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end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 xml:space="preserve">Вкладыш к форме 025/у-04 </w:t>
      </w:r>
    </w:p>
    <w:p>
      <w:pPr>
        <w:pStyle w:val="Normal"/>
        <w:jc w:val="end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>утв. Прик. Минздравсоцразвития России от 22.11.04 № 255</w:t>
      </w:r>
    </w:p>
    <w:p>
      <w:pPr>
        <w:pStyle w:val="Normal"/>
        <w:jc w:val="end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rmal"/>
        <w:jc w:val="center"/>
        <w:rPr>
          <w:rFonts w:ascii="Arial" w:hAnsi="Arial" w:cs="Arial"/>
          <w:b/>
          <w:sz w:val="20"/>
          <w:szCs w:val="20"/>
        </w:rPr>
      </w:pPr>
      <w:r>
        <w:rPr>
          <w:rFonts w:eastAsia="Arial" w:cs="Arial" w:ascii="Arial" w:hAnsi="Arial"/>
          <w:b/>
        </w:rPr>
        <w:t xml:space="preserve">                                                      </w:t>
      </w:r>
      <w:r>
        <w:rPr>
          <w:rFonts w:cs="Arial" w:ascii="Arial" w:hAnsi="Arial"/>
          <w:b/>
        </w:rPr>
        <w:t xml:space="preserve">ОСМОТР ТЕРАПЕВТА                                         </w:t>
      </w:r>
      <w:r>
        <w:rPr>
          <w:rFonts w:cs="Arial" w:ascii="Arial" w:hAnsi="Arial"/>
          <w:b/>
          <w:sz w:val="20"/>
          <w:szCs w:val="20"/>
        </w:rPr>
        <w:t>(первичный)</w:t>
      </w:r>
    </w:p>
    <w:p>
      <w:pPr>
        <w:pStyle w:val="Normal"/>
        <w:jc w:val="center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exact" w:line="320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Дата ________________________ </w:t>
      </w:r>
      <w:r>
        <w:rPr>
          <w:rFonts w:cs="Arial" w:ascii="Arial" w:hAnsi="Arial"/>
          <w:b/>
          <w:sz w:val="20"/>
          <w:szCs w:val="20"/>
        </w:rPr>
        <w:t xml:space="preserve">Жалобы </w:t>
      </w:r>
      <w:r>
        <w:rPr>
          <w:rFonts w:cs="Arial" w:ascii="Arial" w:hAnsi="Arial"/>
          <w:b w:val="false"/>
          <w:bCs w:val="false"/>
          <w:sz w:val="20"/>
          <w:szCs w:val="20"/>
        </w:rPr>
        <w:t>{{Жалобы}}</w:t>
      </w:r>
      <w:r>
        <w:rPr>
          <w:rFonts w:cs="Arial" w:ascii="Arial" w:hAnsi="Arial"/>
          <w:sz w:val="20"/>
          <w:szCs w:val="20"/>
        </w:rPr>
        <w:br/>
        <w:t>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exact" w:line="3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Анамнез: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>{{Анамнез}}</w:t>
      </w:r>
    </w:p>
    <w:p>
      <w:pPr>
        <w:pStyle w:val="Normal"/>
        <w:spacing w:lineRule="exact" w:line="320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___________________________________________________________________________________________</w:t>
      </w:r>
    </w:p>
    <w:p>
      <w:pPr>
        <w:pStyle w:val="Normal"/>
        <w:spacing w:lineRule="exact" w:line="320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Кожные покровы: </w:t>
      </w:r>
      <w:r>
        <w:rPr>
          <w:rFonts w:cs="Arial" w:ascii="Arial" w:hAnsi="Arial"/>
          <w:sz w:val="20"/>
          <w:szCs w:val="20"/>
        </w:rPr>
        <w:t>обычные ___________________________________________________________________</w:t>
      </w:r>
    </w:p>
    <w:p>
      <w:pPr>
        <w:pStyle w:val="Normal"/>
        <w:spacing w:lineRule="exact" w:line="320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Лимфатические узлы: </w:t>
      </w:r>
      <w:r>
        <w:rPr>
          <w:rFonts w:cs="Arial" w:ascii="Arial" w:hAnsi="Arial"/>
          <w:sz w:val="20"/>
          <w:szCs w:val="20"/>
        </w:rPr>
        <w:t>_______________________________________________________________________</w:t>
      </w:r>
    </w:p>
    <w:p>
      <w:pPr>
        <w:pStyle w:val="Normal"/>
        <w:spacing w:lineRule="exact" w:line="320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Суставы: </w:t>
      </w:r>
      <w:r>
        <w:rPr>
          <w:rFonts w:cs="Arial" w:ascii="Arial" w:hAnsi="Arial"/>
          <w:sz w:val="20"/>
          <w:szCs w:val="20"/>
        </w:rPr>
        <w:t>(не) изменены______________________________________________________________________</w:t>
      </w:r>
    </w:p>
    <w:p>
      <w:pPr>
        <w:pStyle w:val="Normal"/>
        <w:spacing w:lineRule="exact" w:line="320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Зев:</w:t>
      </w:r>
      <w:r>
        <w:rPr>
          <w:rFonts w:cs="Arial" w:ascii="Arial" w:hAnsi="Arial"/>
          <w:sz w:val="20"/>
          <w:szCs w:val="20"/>
        </w:rPr>
        <w:t xml:space="preserve"> чистый, гипермированный.    </w:t>
      </w:r>
      <w:r>
        <w:rPr>
          <w:rFonts w:cs="Arial" w:ascii="Arial" w:hAnsi="Arial"/>
          <w:b/>
          <w:sz w:val="20"/>
          <w:szCs w:val="20"/>
        </w:rPr>
        <w:t>Миндалины:</w:t>
      </w:r>
      <w:r>
        <w:rPr>
          <w:rFonts w:cs="Arial" w:ascii="Arial" w:hAnsi="Arial"/>
          <w:sz w:val="20"/>
          <w:szCs w:val="20"/>
        </w:rPr>
        <w:t xml:space="preserve"> обычные, рыхлые, увеличены, уменьшены</w:t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Число дыханий </w:t>
      </w:r>
      <w:r>
        <w:rPr>
          <w:rFonts w:cs="Arial" w:ascii="Arial" w:hAnsi="Arial"/>
          <w:sz w:val="20"/>
          <w:szCs w:val="20"/>
        </w:rPr>
        <w:t xml:space="preserve">____________ в мин. </w:t>
      </w:r>
      <w:r>
        <w:rPr>
          <w:rFonts w:cs="Arial" w:ascii="Arial" w:hAnsi="Arial"/>
          <w:b/>
          <w:sz w:val="20"/>
          <w:szCs w:val="20"/>
        </w:rPr>
        <w:t xml:space="preserve">В легких: </w:t>
      </w:r>
      <w:r>
        <w:rPr>
          <w:rFonts w:cs="Arial" w:ascii="Arial" w:hAnsi="Arial"/>
          <w:sz w:val="20"/>
          <w:szCs w:val="20"/>
        </w:rPr>
        <w:t>дыхание везикулярное, ______________ многочисленные, (сухие, жужжащие, свистящие, влажные,  ______________, звонкие) Притупление перкуторного звука в области ____________________________________________________________________________________</w:t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Тоны сердца: </w:t>
      </w:r>
      <w:r>
        <w:rPr>
          <w:rFonts w:cs="Arial" w:ascii="Arial" w:hAnsi="Arial"/>
          <w:sz w:val="20"/>
          <w:szCs w:val="20"/>
        </w:rPr>
        <w:t xml:space="preserve">чистые, ясные, приглушенные; </w:t>
      </w:r>
      <w:r>
        <w:rPr>
          <w:rFonts w:cs="Arial" w:ascii="Arial" w:hAnsi="Arial"/>
          <w:sz w:val="20"/>
          <w:szCs w:val="20"/>
          <w:lang w:val="en-US"/>
        </w:rPr>
        <w:t>I</w:t>
      </w:r>
      <w:r>
        <w:rPr>
          <w:rFonts w:cs="Arial" w:ascii="Arial" w:hAnsi="Arial"/>
          <w:sz w:val="20"/>
          <w:szCs w:val="20"/>
        </w:rPr>
        <w:t>,</w:t>
      </w:r>
      <w:r>
        <w:rPr>
          <w:rFonts w:cs="Arial" w:ascii="Arial" w:hAnsi="Arial"/>
          <w:sz w:val="20"/>
          <w:szCs w:val="20"/>
          <w:lang w:val="en-US"/>
        </w:rPr>
        <w:t>II</w:t>
      </w:r>
      <w:r>
        <w:rPr>
          <w:rFonts w:cs="Arial" w:ascii="Arial" w:hAnsi="Arial"/>
          <w:sz w:val="20"/>
          <w:szCs w:val="20"/>
        </w:rPr>
        <w:t xml:space="preserve"> акцент </w:t>
      </w:r>
      <w:r>
        <w:rPr>
          <w:rFonts w:cs="Arial" w:ascii="Arial" w:hAnsi="Arial"/>
          <w:sz w:val="20"/>
          <w:szCs w:val="20"/>
          <w:lang w:val="en-US"/>
        </w:rPr>
        <w:t>II</w:t>
      </w:r>
      <w:r>
        <w:rPr>
          <w:rFonts w:cs="Arial" w:ascii="Arial" w:hAnsi="Arial"/>
          <w:sz w:val="20"/>
          <w:szCs w:val="20"/>
        </w:rPr>
        <w:t xml:space="preserve"> т. на аорте: </w:t>
      </w:r>
      <w:r>
        <w:rPr>
          <w:rFonts w:cs="Arial" w:ascii="Arial" w:hAnsi="Arial"/>
          <w:b/>
          <w:sz w:val="20"/>
          <w:szCs w:val="20"/>
        </w:rPr>
        <w:t xml:space="preserve">шум систолический </w:t>
      </w:r>
      <w:r>
        <w:rPr>
          <w:rFonts w:cs="Arial" w:ascii="Arial" w:hAnsi="Arial"/>
          <w:sz w:val="20"/>
          <w:szCs w:val="20"/>
        </w:rPr>
        <w:t xml:space="preserve">– на верхушке во </w:t>
      </w:r>
      <w:r>
        <w:rPr>
          <w:rFonts w:cs="Arial" w:ascii="Arial" w:hAnsi="Arial"/>
          <w:sz w:val="20"/>
          <w:szCs w:val="20"/>
          <w:lang w:val="en-US"/>
        </w:rPr>
        <w:t>II</w:t>
      </w:r>
      <w:r>
        <w:rPr>
          <w:rFonts w:cs="Arial" w:ascii="Arial" w:hAnsi="Arial"/>
          <w:sz w:val="20"/>
          <w:szCs w:val="20"/>
        </w:rPr>
        <w:t xml:space="preserve"> межреберье справа, </w:t>
      </w:r>
      <w:r>
        <w:rPr>
          <w:rFonts w:cs="Arial" w:ascii="Arial" w:hAnsi="Arial"/>
          <w:b/>
          <w:sz w:val="20"/>
          <w:szCs w:val="20"/>
        </w:rPr>
        <w:t xml:space="preserve">диастолический </w:t>
      </w:r>
      <w:r>
        <w:rPr>
          <w:rFonts w:cs="Arial" w:ascii="Arial" w:hAnsi="Arial"/>
          <w:sz w:val="20"/>
          <w:szCs w:val="20"/>
        </w:rPr>
        <w:t xml:space="preserve">– на верхушке, в точке Боткина: </w:t>
      </w:r>
      <w:r>
        <w:rPr>
          <w:rFonts w:cs="Arial" w:ascii="Arial" w:hAnsi="Arial"/>
          <w:sz w:val="20"/>
          <w:szCs w:val="20"/>
          <w:lang w:val="en-US"/>
        </w:rPr>
        <w:t>III</w:t>
      </w:r>
      <w:r>
        <w:rPr>
          <w:rFonts w:cs="Arial" w:ascii="Arial" w:hAnsi="Arial"/>
          <w:sz w:val="20"/>
          <w:szCs w:val="20"/>
        </w:rPr>
        <w:t xml:space="preserve"> и </w:t>
      </w:r>
      <w:r>
        <w:rPr>
          <w:rFonts w:cs="Arial" w:ascii="Arial" w:hAnsi="Arial"/>
          <w:sz w:val="20"/>
          <w:szCs w:val="20"/>
          <w:lang w:val="en-US"/>
        </w:rPr>
        <w:t>IV</w:t>
      </w:r>
      <w:r>
        <w:rPr>
          <w:rFonts w:cs="Arial" w:ascii="Arial" w:hAnsi="Arial"/>
          <w:sz w:val="20"/>
          <w:szCs w:val="20"/>
        </w:rPr>
        <w:t xml:space="preserve">  тоны на верхушке.</w:t>
      </w:r>
    </w:p>
    <w:p>
      <w:pPr>
        <w:pStyle w:val="Normal"/>
        <w:spacing w:lineRule="exact" w:line="32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АД </w:t>
      </w:r>
      <w:r>
        <w:rPr>
          <w:rFonts w:cs="Arial" w:ascii="Arial" w:hAnsi="Arial"/>
          <w:sz w:val="20"/>
          <w:szCs w:val="20"/>
        </w:rPr>
        <w:t xml:space="preserve">сидя ______________ лежа _____________ </w:t>
      </w:r>
      <w:r>
        <w:rPr>
          <w:rFonts w:cs="Arial" w:ascii="Arial" w:hAnsi="Arial"/>
          <w:b/>
          <w:sz w:val="20"/>
          <w:szCs w:val="20"/>
        </w:rPr>
        <w:t xml:space="preserve">Пульс </w:t>
      </w:r>
      <w:r>
        <w:rPr>
          <w:rFonts w:cs="Arial" w:ascii="Arial" w:hAnsi="Arial"/>
          <w:sz w:val="20"/>
          <w:szCs w:val="20"/>
        </w:rPr>
        <w:t>__________ ударов в мин _____________ ритмичный,</w:t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Наполнения и напряжения удовлетворительного, хорошего, напряжен ________________________________</w:t>
      </w:r>
    </w:p>
    <w:p>
      <w:pPr>
        <w:pStyle w:val="Normal"/>
        <w:spacing w:lineRule="exact" w:line="3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</w:rPr>
        <w:t xml:space="preserve">Язык: </w:t>
      </w:r>
      <w:r>
        <w:rPr>
          <w:rFonts w:cs="Arial" w:ascii="Arial" w:hAnsi="Arial"/>
          <w:sz w:val="20"/>
          <w:szCs w:val="20"/>
        </w:rPr>
        <w:t xml:space="preserve">чистый, влажный, обложен белым, желтовато-белым налетом. </w:t>
      </w:r>
      <w:r>
        <w:rPr>
          <w:rFonts w:cs="Arial" w:ascii="Arial" w:hAnsi="Arial"/>
          <w:b/>
          <w:sz w:val="20"/>
          <w:szCs w:val="20"/>
        </w:rPr>
        <w:t xml:space="preserve">Живот </w:t>
      </w:r>
      <w:r>
        <w:rPr>
          <w:rFonts w:cs="Arial" w:ascii="Arial" w:hAnsi="Arial"/>
          <w:sz w:val="20"/>
          <w:szCs w:val="20"/>
        </w:rPr>
        <w:t>мягкий, вздут; при пальпации – разлитая, ограниченная болезненность в эпигастрии, в средней и нижней части трети живота (справа, слева по средней линии) в правом подреберье, в зоне Шоффара _________________________________________</w:t>
      </w:r>
    </w:p>
    <w:p>
      <w:pPr>
        <w:pStyle w:val="Normal"/>
        <w:jc w:val="end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apple-converted-space">
    <w:name w:val="apple-converted-space"/>
    <w:basedOn w:val="Style13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Обычный (Интернет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</TotalTime>
  <Application>LibreOffice/24.2.7.2$Linux_X86_64 LibreOffice_project/420$Build-2</Application>
  <AppVersion>15.0000</AppVersion>
  <Pages>1</Pages>
  <Words>150</Words>
  <Characters>1638</Characters>
  <CharactersWithSpaces>1876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2025-03-19T17:19:00Z</dcterms:created>
  <dc:creator>Customer</dc:creator>
  <dc:description/>
  <dc:language>en-US</dc:language>
  <cp:lastModifiedBy/>
  <dcterms:modified xsi:type="dcterms:W3CDTF">2025-05-25T16:43:44Z</dcterms:modified>
  <cp:revision>4</cp:revision>
  <dc:subject/>
  <dc:title>Вкладыш к форме 025/у-04</dc:title>
</cp:coreProperties>
</file>