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44" w:type="dxa"/>
        <w:tblInd w:w="5070" w:type="dxa"/>
        <w:tblLayout w:type="fixed"/>
        <w:tblLook w:val="0000" w:firstRow="0" w:lastRow="0" w:firstColumn="0" w:lastColumn="0" w:noHBand="0" w:noVBand="0"/>
      </w:tblPr>
      <w:tblGrid>
        <w:gridCol w:w="5244"/>
      </w:tblGrid>
      <w:tr w:rsidR="003D1E67" w:rsidRPr="003D1E67" w14:paraId="1513A8ED" w14:textId="77777777" w:rsidTr="006B2D9A">
        <w:tc>
          <w:tcPr>
            <w:tcW w:w="5244" w:type="dxa"/>
          </w:tcPr>
          <w:p w14:paraId="426AC4FB" w14:textId="77777777" w:rsidR="003D1E67" w:rsidRPr="003D1E67" w:rsidRDefault="003D1E67" w:rsidP="003D1E67">
            <w:pPr>
              <w:spacing w:after="0" w:line="240" w:lineRule="auto"/>
              <w:ind w:firstLine="34"/>
              <w:jc w:val="right"/>
              <w:rPr>
                <w:rFonts w:ascii="Times New Roman" w:eastAsia="Times New Roman" w:hAnsi="Times New Roman" w:cs="Times New Roman"/>
                <w:sz w:val="20"/>
                <w:szCs w:val="20"/>
                <w:lang w:eastAsia="ru-RU"/>
              </w:rPr>
            </w:pPr>
            <w:bookmarkStart w:id="0" w:name="bookmark1"/>
            <w:r w:rsidRPr="003D1E67">
              <w:rPr>
                <w:rFonts w:ascii="Times New Roman" w:eastAsia="Times New Roman" w:hAnsi="Times New Roman" w:cs="Times New Roman"/>
                <w:b/>
                <w:caps/>
                <w:sz w:val="20"/>
                <w:szCs w:val="20"/>
                <w:lang w:eastAsia="ru-RU"/>
              </w:rPr>
              <w:t>утверждено</w:t>
            </w:r>
          </w:p>
        </w:tc>
      </w:tr>
      <w:tr w:rsidR="003D1E67" w:rsidRPr="003D1E67" w14:paraId="0F4FADA6" w14:textId="77777777" w:rsidTr="006B2D9A">
        <w:tc>
          <w:tcPr>
            <w:tcW w:w="5244" w:type="dxa"/>
          </w:tcPr>
          <w:p w14:paraId="2E445A79" w14:textId="77777777" w:rsidR="003D1E67" w:rsidRPr="003D1E67" w:rsidRDefault="003D1E67" w:rsidP="003D1E67">
            <w:pPr>
              <w:spacing w:after="0" w:line="240" w:lineRule="auto"/>
              <w:jc w:val="right"/>
              <w:rPr>
                <w:rFonts w:ascii="Times New Roman" w:eastAsia="Times New Roman" w:hAnsi="Times New Roman" w:cs="Times New Roman"/>
                <w:sz w:val="20"/>
                <w:szCs w:val="20"/>
                <w:lang w:eastAsia="ru-RU"/>
              </w:rPr>
            </w:pPr>
            <w:r w:rsidRPr="003D1E67">
              <w:rPr>
                <w:rFonts w:ascii="Times New Roman" w:eastAsia="Times New Roman" w:hAnsi="Times New Roman" w:cs="Times New Roman"/>
                <w:b/>
                <w:caps/>
                <w:sz w:val="20"/>
                <w:szCs w:val="20"/>
                <w:lang w:eastAsia="ru-RU"/>
              </w:rPr>
              <w:t xml:space="preserve"> решением правления</w:t>
            </w:r>
          </w:p>
        </w:tc>
      </w:tr>
      <w:tr w:rsidR="003D1E67" w:rsidRPr="003D1E67" w14:paraId="795ACA43" w14:textId="77777777" w:rsidTr="006B2D9A">
        <w:tc>
          <w:tcPr>
            <w:tcW w:w="5244" w:type="dxa"/>
          </w:tcPr>
          <w:p w14:paraId="7EC57D09" w14:textId="77777777" w:rsidR="003D1E67" w:rsidRPr="003D1E67" w:rsidRDefault="003D1E67" w:rsidP="003D1E67">
            <w:pPr>
              <w:spacing w:after="0" w:line="240" w:lineRule="auto"/>
              <w:ind w:firstLine="33"/>
              <w:jc w:val="right"/>
              <w:rPr>
                <w:rFonts w:ascii="Times New Roman" w:eastAsia="Times New Roman" w:hAnsi="Times New Roman" w:cs="Times New Roman"/>
                <w:sz w:val="20"/>
                <w:szCs w:val="20"/>
                <w:lang w:eastAsia="ru-RU"/>
              </w:rPr>
            </w:pPr>
            <w:r w:rsidRPr="003D1E67">
              <w:rPr>
                <w:rFonts w:ascii="Times New Roman" w:eastAsia="Times New Roman" w:hAnsi="Times New Roman" w:cs="Times New Roman"/>
                <w:b/>
                <w:bCs/>
                <w:caps/>
                <w:sz w:val="20"/>
                <w:szCs w:val="20"/>
                <w:lang w:eastAsia="ru-RU"/>
              </w:rPr>
              <w:t xml:space="preserve">ООО КБ «ГТ </w:t>
            </w:r>
            <w:r w:rsidRPr="003D1E67">
              <w:rPr>
                <w:rFonts w:ascii="Times New Roman" w:eastAsia="Times New Roman" w:hAnsi="Times New Roman" w:cs="Times New Roman"/>
                <w:b/>
                <w:bCs/>
                <w:sz w:val="20"/>
                <w:szCs w:val="20"/>
                <w:lang w:eastAsia="ru-RU"/>
              </w:rPr>
              <w:t>банк»</w:t>
            </w:r>
          </w:p>
        </w:tc>
      </w:tr>
      <w:tr w:rsidR="003D1E67" w:rsidRPr="003D1E67" w14:paraId="618F7773" w14:textId="77777777" w:rsidTr="006B2D9A">
        <w:tc>
          <w:tcPr>
            <w:tcW w:w="5244" w:type="dxa"/>
          </w:tcPr>
          <w:p w14:paraId="2B0E6041" w14:textId="791DEA32" w:rsidR="003D1E67" w:rsidRPr="003D1E67" w:rsidRDefault="003D1E67" w:rsidP="005838BA">
            <w:pPr>
              <w:spacing w:after="0" w:line="240" w:lineRule="auto"/>
              <w:ind w:firstLine="34"/>
              <w:jc w:val="right"/>
              <w:rPr>
                <w:rFonts w:ascii="Times New Roman" w:eastAsia="Times New Roman" w:hAnsi="Times New Roman" w:cs="Times New Roman"/>
                <w:sz w:val="20"/>
                <w:szCs w:val="20"/>
                <w:lang w:eastAsia="ru-RU"/>
              </w:rPr>
            </w:pPr>
            <w:r w:rsidRPr="003D1E67">
              <w:rPr>
                <w:rFonts w:ascii="Times New Roman" w:eastAsia="Times New Roman" w:hAnsi="Times New Roman" w:cs="Times New Roman"/>
                <w:b/>
                <w:bCs/>
                <w:sz w:val="20"/>
                <w:szCs w:val="20"/>
                <w:lang w:eastAsia="ru-RU"/>
              </w:rPr>
              <w:t>от «</w:t>
            </w:r>
            <w:r w:rsidR="005838BA">
              <w:rPr>
                <w:rFonts w:ascii="Times New Roman" w:eastAsia="Times New Roman" w:hAnsi="Times New Roman" w:cs="Times New Roman"/>
                <w:b/>
                <w:bCs/>
                <w:sz w:val="20"/>
                <w:szCs w:val="20"/>
                <w:lang w:eastAsia="ru-RU"/>
              </w:rPr>
              <w:t>26</w:t>
            </w:r>
            <w:r w:rsidRPr="003D1E67">
              <w:rPr>
                <w:rFonts w:ascii="Times New Roman" w:eastAsia="Times New Roman" w:hAnsi="Times New Roman" w:cs="Times New Roman"/>
                <w:b/>
                <w:bCs/>
                <w:sz w:val="20"/>
                <w:szCs w:val="20"/>
                <w:lang w:eastAsia="ru-RU"/>
              </w:rPr>
              <w:t xml:space="preserve">» </w:t>
            </w:r>
            <w:r w:rsidR="005838BA">
              <w:rPr>
                <w:rFonts w:ascii="Times New Roman" w:eastAsia="Times New Roman" w:hAnsi="Times New Roman" w:cs="Times New Roman"/>
                <w:b/>
                <w:bCs/>
                <w:sz w:val="20"/>
                <w:szCs w:val="20"/>
                <w:lang w:eastAsia="ru-RU"/>
              </w:rPr>
              <w:t>мая</w:t>
            </w:r>
            <w:r w:rsidRPr="003D1E67">
              <w:rPr>
                <w:rFonts w:ascii="Times New Roman" w:eastAsia="Times New Roman" w:hAnsi="Times New Roman" w:cs="Times New Roman"/>
                <w:b/>
                <w:bCs/>
                <w:sz w:val="20"/>
                <w:szCs w:val="20"/>
                <w:lang w:eastAsia="ru-RU"/>
              </w:rPr>
              <w:t xml:space="preserve"> 2023 года</w:t>
            </w:r>
          </w:p>
        </w:tc>
      </w:tr>
      <w:tr w:rsidR="003D1E67" w:rsidRPr="003D1E67" w14:paraId="3E35FAF4" w14:textId="77777777" w:rsidTr="006B2D9A">
        <w:tc>
          <w:tcPr>
            <w:tcW w:w="5244" w:type="dxa"/>
          </w:tcPr>
          <w:p w14:paraId="57E66ED0" w14:textId="77777777" w:rsidR="003D1E67" w:rsidRPr="003D1E67" w:rsidRDefault="003D1E67" w:rsidP="003D1E67">
            <w:pPr>
              <w:snapToGrid w:val="0"/>
              <w:spacing w:after="0" w:line="240" w:lineRule="auto"/>
              <w:ind w:firstLine="34"/>
              <w:jc w:val="right"/>
              <w:rPr>
                <w:rFonts w:ascii="Times New Roman" w:eastAsia="Times New Roman" w:hAnsi="Times New Roman" w:cs="Times New Roman"/>
                <w:b/>
                <w:bCs/>
                <w:caps/>
                <w:sz w:val="20"/>
                <w:szCs w:val="20"/>
                <w:lang w:eastAsia="ru-RU"/>
              </w:rPr>
            </w:pPr>
          </w:p>
        </w:tc>
      </w:tr>
      <w:tr w:rsidR="003D1E67" w:rsidRPr="003D1E67" w14:paraId="08048068" w14:textId="77777777" w:rsidTr="006B2D9A">
        <w:tc>
          <w:tcPr>
            <w:tcW w:w="5244" w:type="dxa"/>
          </w:tcPr>
          <w:p w14:paraId="37E930DE" w14:textId="24927D4F" w:rsidR="003D1E67" w:rsidRPr="003D1E67" w:rsidRDefault="003D1E67" w:rsidP="003D1E67">
            <w:pPr>
              <w:snapToGrid w:val="0"/>
              <w:spacing w:after="0" w:line="240" w:lineRule="auto"/>
              <w:jc w:val="right"/>
              <w:rPr>
                <w:rFonts w:ascii="Times New Roman" w:eastAsia="Times New Roman" w:hAnsi="Times New Roman" w:cs="Times New Roman"/>
                <w:b/>
                <w:bCs/>
                <w:caps/>
                <w:sz w:val="20"/>
                <w:szCs w:val="20"/>
                <w:lang w:eastAsia="ru-RU"/>
              </w:rPr>
            </w:pPr>
          </w:p>
        </w:tc>
      </w:tr>
      <w:tr w:rsidR="003D1E67" w:rsidRPr="003D1E67" w14:paraId="4327F293" w14:textId="77777777" w:rsidTr="006B2D9A">
        <w:tc>
          <w:tcPr>
            <w:tcW w:w="5244" w:type="dxa"/>
          </w:tcPr>
          <w:p w14:paraId="2FBEBB66" w14:textId="22DE0430" w:rsidR="003D1E67" w:rsidRPr="003D1E67" w:rsidRDefault="003D1E67" w:rsidP="003D1E67">
            <w:pPr>
              <w:snapToGrid w:val="0"/>
              <w:spacing w:after="0" w:line="240" w:lineRule="auto"/>
              <w:jc w:val="right"/>
              <w:rPr>
                <w:rFonts w:ascii="Times New Roman" w:eastAsia="Times New Roman" w:hAnsi="Times New Roman" w:cs="Times New Roman"/>
                <w:b/>
                <w:bCs/>
                <w:caps/>
                <w:sz w:val="20"/>
                <w:szCs w:val="20"/>
                <w:lang w:eastAsia="ru-RU"/>
              </w:rPr>
            </w:pPr>
          </w:p>
        </w:tc>
      </w:tr>
    </w:tbl>
    <w:p w14:paraId="6E91C5EB"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right"/>
        <w:rPr>
          <w:rFonts w:ascii="Times New Roman" w:eastAsia="Times New Roman" w:hAnsi="Times New Roman" w:cs="Times New Roman"/>
          <w:sz w:val="20"/>
          <w:lang w:eastAsia="ru-RU"/>
        </w:rPr>
      </w:pPr>
    </w:p>
    <w:p w14:paraId="6962C460"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0D148865"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67C14549"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7C8BDD01"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1CAA6740"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5047CDB4"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6DAB48DB"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5F16EAEC" w14:textId="77777777" w:rsidR="003D1E67" w:rsidRPr="003D1E67" w:rsidRDefault="003D1E67" w:rsidP="003D1E67">
      <w:pPr>
        <w:widowControl w:val="0"/>
        <w:tabs>
          <w:tab w:val="left" w:pos="4820"/>
        </w:tabs>
        <w:autoSpaceDE w:val="0"/>
        <w:autoSpaceDN w:val="0"/>
        <w:adjustRightInd w:val="0"/>
        <w:spacing w:after="0" w:line="280" w:lineRule="auto"/>
        <w:ind w:left="4678" w:firstLine="840"/>
        <w:jc w:val="both"/>
        <w:rPr>
          <w:rFonts w:ascii="Times New Roman" w:eastAsia="Times New Roman" w:hAnsi="Times New Roman" w:cs="Times New Roman"/>
          <w:sz w:val="20"/>
          <w:szCs w:val="20"/>
          <w:u w:val="single"/>
          <w:lang w:eastAsia="ru-RU"/>
        </w:rPr>
      </w:pPr>
    </w:p>
    <w:p w14:paraId="0D3F5932" w14:textId="77777777" w:rsidR="003D1E67" w:rsidRPr="003D1E67" w:rsidRDefault="003D1E67" w:rsidP="003D1E67">
      <w:pPr>
        <w:widowControl w:val="0"/>
        <w:autoSpaceDE w:val="0"/>
        <w:autoSpaceDN w:val="0"/>
        <w:adjustRightInd w:val="0"/>
        <w:spacing w:after="0" w:line="280" w:lineRule="auto"/>
        <w:jc w:val="center"/>
        <w:rPr>
          <w:rFonts w:ascii="Times New Roman" w:eastAsia="Times New Roman" w:hAnsi="Times New Roman" w:cs="Times New Roman"/>
          <w:sz w:val="20"/>
          <w:lang w:eastAsia="ru-RU"/>
        </w:rPr>
      </w:pPr>
    </w:p>
    <w:p w14:paraId="524D977F" w14:textId="77777777" w:rsidR="003D1E67" w:rsidRPr="003D1E67" w:rsidRDefault="003D1E67" w:rsidP="003D1E67">
      <w:pPr>
        <w:widowControl w:val="0"/>
        <w:autoSpaceDE w:val="0"/>
        <w:autoSpaceDN w:val="0"/>
        <w:adjustRightInd w:val="0"/>
        <w:spacing w:after="0" w:line="280" w:lineRule="auto"/>
        <w:jc w:val="center"/>
        <w:rPr>
          <w:rFonts w:ascii="Times New Roman" w:eastAsia="Times New Roman" w:hAnsi="Times New Roman" w:cs="Times New Roman"/>
          <w:sz w:val="20"/>
          <w:lang w:eastAsia="ru-RU"/>
        </w:rPr>
      </w:pPr>
    </w:p>
    <w:p w14:paraId="05B9D628" w14:textId="77777777" w:rsidR="003D1E67" w:rsidRPr="003D1E67" w:rsidRDefault="003D1E67" w:rsidP="003D1E67">
      <w:pPr>
        <w:widowControl w:val="0"/>
        <w:autoSpaceDE w:val="0"/>
        <w:autoSpaceDN w:val="0"/>
        <w:adjustRightInd w:val="0"/>
        <w:spacing w:after="0" w:line="280" w:lineRule="auto"/>
        <w:jc w:val="center"/>
        <w:rPr>
          <w:rFonts w:ascii="Times New Roman" w:eastAsia="Times New Roman" w:hAnsi="Times New Roman" w:cs="Times New Roman"/>
          <w:sz w:val="20"/>
          <w:lang w:eastAsia="ru-RU"/>
        </w:rPr>
      </w:pPr>
    </w:p>
    <w:p w14:paraId="4559690A"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b/>
          <w:bCs/>
          <w:sz w:val="24"/>
          <w:szCs w:val="24"/>
          <w:lang w:eastAsia="ru-RU"/>
        </w:rPr>
      </w:pPr>
    </w:p>
    <w:p w14:paraId="121F7A6E"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b/>
          <w:bCs/>
          <w:sz w:val="24"/>
          <w:szCs w:val="24"/>
          <w:lang w:eastAsia="ru-RU"/>
        </w:rPr>
      </w:pPr>
    </w:p>
    <w:p w14:paraId="5CA8809C" w14:textId="60B2CC9B"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color w:val="000000"/>
          <w:sz w:val="28"/>
          <w:szCs w:val="28"/>
          <w:lang w:eastAsia="ru-RU"/>
        </w:rPr>
      </w:pPr>
      <w:r w:rsidRPr="003D1E67">
        <w:rPr>
          <w:rFonts w:ascii="Times New Roman" w:eastAsia="Times New Roman" w:hAnsi="Times New Roman" w:cs="Times New Roman"/>
          <w:color w:val="000000"/>
          <w:sz w:val="28"/>
          <w:szCs w:val="28"/>
          <w:lang w:eastAsia="ru-RU"/>
        </w:rPr>
        <w:t xml:space="preserve">Правила предоставления имущества в лизинг </w:t>
      </w:r>
    </w:p>
    <w:p w14:paraId="475AD8C8"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r w:rsidRPr="003D1E67">
        <w:rPr>
          <w:rFonts w:ascii="Times New Roman" w:eastAsia="Times New Roman" w:hAnsi="Times New Roman" w:cs="Times New Roman"/>
          <w:color w:val="000000"/>
          <w:sz w:val="28"/>
          <w:szCs w:val="28"/>
          <w:lang w:eastAsia="ru-RU"/>
        </w:rPr>
        <w:t>(Приложение к Договору лизинга)</w:t>
      </w:r>
      <w:r w:rsidRPr="003D1E67">
        <w:rPr>
          <w:rFonts w:ascii="Times New Roman" w:eastAsia="Times New Roman" w:hAnsi="Times New Roman" w:cs="Times New Roman"/>
          <w:b/>
          <w:sz w:val="28"/>
          <w:szCs w:val="28"/>
          <w:lang w:eastAsia="ru-RU"/>
        </w:rPr>
        <w:t xml:space="preserve"> </w:t>
      </w:r>
      <w:r w:rsidRPr="003D1E67">
        <w:rPr>
          <w:rFonts w:ascii="Times New Roman" w:eastAsia="Times New Roman" w:hAnsi="Times New Roman" w:cs="Times New Roman"/>
          <w:sz w:val="28"/>
          <w:szCs w:val="28"/>
          <w:lang w:eastAsia="ru-RU"/>
        </w:rPr>
        <w:t>ООО КБ «ГТ банк»</w:t>
      </w:r>
    </w:p>
    <w:p w14:paraId="033B5105"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159FD08F"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F10CA14"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322540BA"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5A30E2C8"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078E9E0"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59B0FA55"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7580856A"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5E8B1AFB"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1997098B"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5255E4B9"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44347522"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B7E70B8"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CB714BE"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06A384F5"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4A306CDE"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3ECD4D86"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6523F574"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F8C52EF"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355674F7"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50D1EEE9"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0C74FEA"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195193BC"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699D50F6"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5337DA03"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sz w:val="28"/>
          <w:szCs w:val="28"/>
          <w:lang w:eastAsia="ru-RU"/>
        </w:rPr>
      </w:pPr>
    </w:p>
    <w:p w14:paraId="20B38D78" w14:textId="77777777" w:rsidR="003D1E67" w:rsidRPr="003D1E67" w:rsidRDefault="003D1E67" w:rsidP="003D1E67">
      <w:pPr>
        <w:widowControl w:val="0"/>
        <w:autoSpaceDE w:val="0"/>
        <w:autoSpaceDN w:val="0"/>
        <w:adjustRightInd w:val="0"/>
        <w:spacing w:after="0" w:line="240" w:lineRule="auto"/>
        <w:ind w:left="142"/>
        <w:jc w:val="center"/>
        <w:rPr>
          <w:rFonts w:ascii="Times New Roman" w:eastAsia="Times New Roman" w:hAnsi="Times New Roman" w:cs="Times New Roman"/>
          <w:b/>
          <w:sz w:val="28"/>
          <w:szCs w:val="28"/>
          <w:lang w:eastAsia="ru-RU"/>
        </w:rPr>
      </w:pPr>
    </w:p>
    <w:p w14:paraId="2346E90C" w14:textId="77777777" w:rsidR="003D1E67" w:rsidRPr="003D1E67" w:rsidRDefault="003D1E67" w:rsidP="003D1E67">
      <w:pPr>
        <w:widowControl w:val="0"/>
        <w:autoSpaceDE w:val="0"/>
        <w:autoSpaceDN w:val="0"/>
        <w:adjustRightInd w:val="0"/>
        <w:spacing w:after="0" w:line="260" w:lineRule="auto"/>
        <w:jc w:val="both"/>
        <w:rPr>
          <w:rFonts w:ascii="Times New Roman" w:eastAsia="Times New Roman" w:hAnsi="Times New Roman" w:cs="Times New Roman"/>
          <w:lang w:eastAsia="ru-RU"/>
        </w:rPr>
      </w:pPr>
    </w:p>
    <w:p w14:paraId="72672A87" w14:textId="77777777" w:rsidR="003D1E67" w:rsidRPr="003D1E67" w:rsidRDefault="003D1E67" w:rsidP="003D1E67">
      <w:pPr>
        <w:widowControl w:val="0"/>
        <w:autoSpaceDE w:val="0"/>
        <w:autoSpaceDN w:val="0"/>
        <w:adjustRightInd w:val="0"/>
        <w:spacing w:after="0" w:line="260" w:lineRule="auto"/>
        <w:jc w:val="center"/>
        <w:rPr>
          <w:rFonts w:ascii="Times New Roman" w:eastAsia="Times New Roman" w:hAnsi="Times New Roman" w:cs="Times New Roman"/>
          <w:b/>
          <w:bCs/>
          <w:szCs w:val="20"/>
          <w:lang w:eastAsia="ru-RU"/>
        </w:rPr>
      </w:pPr>
      <w:r w:rsidRPr="003D1E67">
        <w:rPr>
          <w:rFonts w:ascii="Times New Roman" w:eastAsia="Times New Roman" w:hAnsi="Times New Roman" w:cs="Times New Roman"/>
          <w:b/>
          <w:bCs/>
          <w:szCs w:val="20"/>
          <w:lang w:eastAsia="ru-RU"/>
        </w:rPr>
        <w:t>Краснодар, 2023 год</w:t>
      </w:r>
    </w:p>
    <w:p w14:paraId="7AD76D95" w14:textId="77777777" w:rsidR="003D1E67" w:rsidRPr="003D1E67" w:rsidRDefault="003D1E67" w:rsidP="003D1E67">
      <w:pPr>
        <w:keepNext/>
        <w:keepLines/>
        <w:widowControl w:val="0"/>
        <w:spacing w:after="331" w:line="260" w:lineRule="exact"/>
        <w:jc w:val="center"/>
        <w:outlineLvl w:val="1"/>
        <w:rPr>
          <w:rFonts w:ascii="Times New Roman" w:eastAsia="Times New Roman" w:hAnsi="Times New Roman" w:cs="Times New Roman"/>
          <w:sz w:val="26"/>
          <w:szCs w:val="26"/>
          <w:lang w:eastAsia="ru-RU"/>
        </w:rPr>
      </w:pPr>
      <w:bookmarkStart w:id="1" w:name="bookmark3"/>
      <w:bookmarkEnd w:id="0"/>
      <w:r w:rsidRPr="003D1E67">
        <w:rPr>
          <w:rFonts w:ascii="Times New Roman" w:eastAsia="Times New Roman" w:hAnsi="Times New Roman" w:cs="Times New Roman"/>
          <w:color w:val="000000"/>
          <w:spacing w:val="30"/>
          <w:sz w:val="26"/>
          <w:szCs w:val="26"/>
          <w:lang w:eastAsia="ru-RU"/>
        </w:rPr>
        <w:lastRenderedPageBreak/>
        <w:t>Оглавление</w:t>
      </w:r>
      <w:bookmarkEnd w:id="1"/>
    </w:p>
    <w:p w14:paraId="3593E6BD" w14:textId="16AF58FC" w:rsidR="003D1E67" w:rsidRPr="003D1E67" w:rsidRDefault="003D1E67"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sz w:val="23"/>
          <w:szCs w:val="23"/>
          <w:lang w:eastAsia="ru-RU"/>
        </w:rPr>
        <w:fldChar w:fldCharType="begin"/>
      </w:r>
      <w:r w:rsidRPr="003D1E67">
        <w:rPr>
          <w:rFonts w:ascii="Times New Roman" w:eastAsia="Times New Roman" w:hAnsi="Times New Roman" w:cs="Times New Roman"/>
          <w:sz w:val="23"/>
          <w:szCs w:val="23"/>
          <w:lang w:eastAsia="ru-RU"/>
        </w:rPr>
        <w:instrText xml:space="preserve"> TOC \o "1-5" \h \z </w:instrText>
      </w:r>
      <w:r w:rsidRPr="003D1E67">
        <w:rPr>
          <w:rFonts w:ascii="Times New Roman" w:eastAsia="Times New Roman" w:hAnsi="Times New Roman" w:cs="Times New Roman"/>
          <w:sz w:val="23"/>
          <w:szCs w:val="23"/>
          <w:lang w:eastAsia="ru-RU"/>
        </w:rPr>
        <w:fldChar w:fldCharType="separate"/>
      </w:r>
      <w:hyperlink w:anchor="bookmark4" w:tooltip="Current Document" w:history="1">
        <w:r w:rsidRPr="003D1E67">
          <w:rPr>
            <w:rFonts w:ascii="Times New Roman" w:eastAsia="Times New Roman" w:hAnsi="Times New Roman" w:cs="Times New Roman"/>
            <w:color w:val="000000"/>
            <w:sz w:val="23"/>
            <w:szCs w:val="23"/>
            <w:lang w:eastAsia="ru-RU"/>
          </w:rPr>
          <w:t xml:space="preserve"> ОБЩИЕ ПОЛОЖЕНИЯ</w:t>
        </w:r>
        <w:r w:rsidR="006B2D9A" w:rsidRPr="006B2D9A">
          <w:rPr>
            <w:rFonts w:ascii="Times New Roman" w:eastAsia="Times New Roman" w:hAnsi="Times New Roman" w:cs="Times New Roman"/>
            <w:color w:val="000000"/>
            <w:spacing w:val="10"/>
            <w:lang w:eastAsia="ru-RU"/>
          </w:rPr>
          <w:t>.ТЕРМИНЫ И ОПРЕДЕЛЕНИЯ</w:t>
        </w:r>
        <w:r w:rsidRPr="003D1E67">
          <w:rPr>
            <w:rFonts w:ascii="Times New Roman" w:eastAsia="Times New Roman" w:hAnsi="Times New Roman" w:cs="Times New Roman"/>
            <w:color w:val="000000"/>
            <w:sz w:val="23"/>
            <w:szCs w:val="23"/>
            <w:lang w:eastAsia="ru-RU"/>
          </w:rPr>
          <w:tab/>
          <w:t>3</w:t>
        </w:r>
      </w:hyperlink>
    </w:p>
    <w:p w14:paraId="0607B303"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7" w:tooltip="Current Document" w:history="1">
        <w:r w:rsidR="003D1E67" w:rsidRPr="003D1E67">
          <w:rPr>
            <w:rFonts w:ascii="Times New Roman" w:eastAsia="Times New Roman" w:hAnsi="Times New Roman" w:cs="Times New Roman"/>
            <w:color w:val="000000"/>
            <w:sz w:val="23"/>
            <w:szCs w:val="23"/>
            <w:lang w:eastAsia="ru-RU"/>
          </w:rPr>
          <w:t xml:space="preserve"> ПРЕДМЕТ ЛИЗИНГА И ПОРЯДОК ПЕРЕДАЧИ ПРЕДМЕТА ЛИЗИНГА</w:t>
        </w:r>
        <w:r w:rsidR="003D1E67" w:rsidRPr="003D1E67">
          <w:rPr>
            <w:rFonts w:ascii="Times New Roman" w:eastAsia="Times New Roman" w:hAnsi="Times New Roman" w:cs="Times New Roman"/>
            <w:color w:val="000000"/>
            <w:sz w:val="23"/>
            <w:szCs w:val="23"/>
            <w:lang w:eastAsia="ru-RU"/>
          </w:rPr>
          <w:tab/>
        </w:r>
      </w:hyperlink>
      <w:r w:rsidR="003D1E67" w:rsidRPr="003D1E67">
        <w:rPr>
          <w:rFonts w:ascii="Times New Roman" w:eastAsia="Times New Roman" w:hAnsi="Times New Roman" w:cs="Times New Roman"/>
          <w:sz w:val="23"/>
          <w:szCs w:val="23"/>
          <w:lang w:eastAsia="ru-RU"/>
        </w:rPr>
        <w:t>5</w:t>
      </w:r>
    </w:p>
    <w:p w14:paraId="706B1F1A"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13" w:tooltip="Current Document" w:history="1">
        <w:r w:rsidR="003D1E67" w:rsidRPr="003D1E67">
          <w:rPr>
            <w:rFonts w:ascii="Times New Roman" w:eastAsia="Times New Roman" w:hAnsi="Times New Roman" w:cs="Times New Roman"/>
            <w:color w:val="000000"/>
            <w:sz w:val="23"/>
            <w:szCs w:val="23"/>
            <w:lang w:eastAsia="ru-RU"/>
          </w:rPr>
          <w:t xml:space="preserve"> ЛИЗИНГОВЫЕ И ИНЫЕ ПЛАТЕЖИ. ПОРЯДОК РАСЧЕТОВ</w:t>
        </w:r>
        <w:r w:rsidR="003D1E67" w:rsidRPr="003D1E67">
          <w:rPr>
            <w:rFonts w:ascii="Times New Roman" w:eastAsia="Times New Roman" w:hAnsi="Times New Roman" w:cs="Times New Roman"/>
            <w:color w:val="000000"/>
            <w:sz w:val="23"/>
            <w:szCs w:val="23"/>
            <w:lang w:eastAsia="ru-RU"/>
          </w:rPr>
          <w:tab/>
        </w:r>
      </w:hyperlink>
      <w:r w:rsidR="003D1E67" w:rsidRPr="003D1E67">
        <w:rPr>
          <w:rFonts w:ascii="Times New Roman" w:eastAsia="Times New Roman" w:hAnsi="Times New Roman" w:cs="Times New Roman"/>
          <w:sz w:val="23"/>
          <w:szCs w:val="23"/>
          <w:lang w:eastAsia="ru-RU"/>
        </w:rPr>
        <w:t>9</w:t>
      </w:r>
    </w:p>
    <w:p w14:paraId="58951E4E"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16" w:tooltip="Current Document" w:history="1">
        <w:r w:rsidR="003D1E67" w:rsidRPr="003D1E67">
          <w:rPr>
            <w:rFonts w:ascii="Times New Roman" w:eastAsia="Times New Roman" w:hAnsi="Times New Roman" w:cs="Times New Roman"/>
            <w:color w:val="000000"/>
            <w:sz w:val="23"/>
            <w:szCs w:val="23"/>
            <w:lang w:eastAsia="ru-RU"/>
          </w:rPr>
          <w:t xml:space="preserve"> ПРАВА И ОБЯЗАННОСТИ СТОРОН</w:t>
        </w:r>
        <w:r w:rsidR="003D1E67" w:rsidRPr="003D1E67">
          <w:rPr>
            <w:rFonts w:ascii="Times New Roman" w:eastAsia="Times New Roman" w:hAnsi="Times New Roman" w:cs="Times New Roman"/>
            <w:color w:val="000000"/>
            <w:sz w:val="23"/>
            <w:szCs w:val="23"/>
            <w:lang w:eastAsia="ru-RU"/>
          </w:rPr>
          <w:tab/>
          <w:t>1</w:t>
        </w:r>
      </w:hyperlink>
      <w:r w:rsidR="003D1E67" w:rsidRPr="003D1E67">
        <w:rPr>
          <w:rFonts w:ascii="Times New Roman" w:eastAsia="Times New Roman" w:hAnsi="Times New Roman" w:cs="Times New Roman"/>
          <w:sz w:val="23"/>
          <w:szCs w:val="23"/>
          <w:lang w:eastAsia="ru-RU"/>
        </w:rPr>
        <w:t>2</w:t>
      </w:r>
    </w:p>
    <w:p w14:paraId="6BB88BE5"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24" w:tooltip="Current Document" w:history="1">
        <w:r w:rsidR="003D1E67" w:rsidRPr="003D1E67">
          <w:rPr>
            <w:rFonts w:ascii="Times New Roman" w:eastAsia="Times New Roman" w:hAnsi="Times New Roman" w:cs="Times New Roman"/>
            <w:color w:val="000000"/>
            <w:sz w:val="23"/>
            <w:szCs w:val="23"/>
            <w:lang w:eastAsia="ru-RU"/>
          </w:rPr>
          <w:t xml:space="preserve"> ПРАВА НА ПРЕДМЕТ ЛИЗИНГА</w:t>
        </w:r>
        <w:r w:rsidR="003D1E67" w:rsidRPr="003D1E67">
          <w:rPr>
            <w:rFonts w:ascii="Times New Roman" w:eastAsia="Times New Roman" w:hAnsi="Times New Roman" w:cs="Times New Roman"/>
            <w:color w:val="000000"/>
            <w:sz w:val="23"/>
            <w:szCs w:val="23"/>
            <w:lang w:eastAsia="ru-RU"/>
          </w:rPr>
          <w:tab/>
        </w:r>
      </w:hyperlink>
      <w:r w:rsidR="003D1E67" w:rsidRPr="003D1E67">
        <w:rPr>
          <w:rFonts w:ascii="Times New Roman" w:eastAsia="Times New Roman" w:hAnsi="Times New Roman" w:cs="Times New Roman"/>
          <w:sz w:val="23"/>
          <w:szCs w:val="23"/>
          <w:lang w:eastAsia="ru-RU"/>
        </w:rPr>
        <w:t>15</w:t>
      </w:r>
    </w:p>
    <w:p w14:paraId="21DBD02C"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26" w:tooltip="Current Document" w:history="1">
        <w:r w:rsidR="003D1E67" w:rsidRPr="003D1E67">
          <w:rPr>
            <w:rFonts w:ascii="Times New Roman" w:eastAsia="Times New Roman" w:hAnsi="Times New Roman" w:cs="Times New Roman"/>
            <w:color w:val="000000"/>
            <w:sz w:val="23"/>
            <w:szCs w:val="23"/>
            <w:lang w:eastAsia="ru-RU"/>
          </w:rPr>
          <w:t xml:space="preserve"> СТРАХОВАНИЕ ПРЕДМЕТА ЛИЗИНГА</w:t>
        </w:r>
        <w:r w:rsidR="003D1E67" w:rsidRPr="003D1E67">
          <w:rPr>
            <w:rFonts w:ascii="Times New Roman" w:eastAsia="Times New Roman" w:hAnsi="Times New Roman" w:cs="Times New Roman"/>
            <w:color w:val="000000"/>
            <w:sz w:val="23"/>
            <w:szCs w:val="23"/>
            <w:lang w:eastAsia="ru-RU"/>
          </w:rPr>
          <w:tab/>
        </w:r>
      </w:hyperlink>
      <w:r w:rsidR="003D1E67" w:rsidRPr="003D1E67">
        <w:rPr>
          <w:rFonts w:ascii="Times New Roman" w:eastAsia="Times New Roman" w:hAnsi="Times New Roman" w:cs="Times New Roman"/>
          <w:sz w:val="23"/>
          <w:szCs w:val="23"/>
          <w:lang w:eastAsia="ru-RU"/>
        </w:rPr>
        <w:t>18</w:t>
      </w:r>
    </w:p>
    <w:p w14:paraId="08CDE4C1"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42" w:tooltip="Current Document" w:history="1">
        <w:r w:rsidR="003D1E67" w:rsidRPr="003D1E67">
          <w:rPr>
            <w:rFonts w:ascii="Times New Roman" w:eastAsia="Times New Roman" w:hAnsi="Times New Roman" w:cs="Times New Roman"/>
            <w:color w:val="000000"/>
            <w:sz w:val="23"/>
            <w:szCs w:val="23"/>
            <w:lang w:eastAsia="ru-RU"/>
          </w:rPr>
          <w:t xml:space="preserve"> РЕГИСТРАЦИЯ ПРЕДМЕТА ЛИЗИНГА</w:t>
        </w:r>
        <w:r w:rsidR="003D1E67" w:rsidRPr="003D1E67">
          <w:rPr>
            <w:rFonts w:ascii="Times New Roman" w:eastAsia="Times New Roman" w:hAnsi="Times New Roman" w:cs="Times New Roman"/>
            <w:color w:val="000000"/>
            <w:sz w:val="23"/>
            <w:szCs w:val="23"/>
            <w:lang w:eastAsia="ru-RU"/>
          </w:rPr>
          <w:tab/>
          <w:t>2</w:t>
        </w:r>
      </w:hyperlink>
      <w:r w:rsidR="003D1E67" w:rsidRPr="003D1E67">
        <w:rPr>
          <w:rFonts w:ascii="Times New Roman" w:eastAsia="Times New Roman" w:hAnsi="Times New Roman" w:cs="Times New Roman"/>
          <w:sz w:val="23"/>
          <w:szCs w:val="23"/>
          <w:lang w:eastAsia="ru-RU"/>
        </w:rPr>
        <w:t>6</w:t>
      </w:r>
    </w:p>
    <w:p w14:paraId="5DCD7F80" w14:textId="77777777" w:rsidR="003D1E67" w:rsidRPr="003D1E67" w:rsidRDefault="003D1E67" w:rsidP="003D1E67">
      <w:pPr>
        <w:widowControl w:val="0"/>
        <w:tabs>
          <w:tab w:val="right" w:leader="dot" w:pos="10194"/>
        </w:tabs>
        <w:spacing w:after="0" w:line="389" w:lineRule="exact"/>
        <w:ind w:left="20"/>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ОБЕСПЕЧЕНИЕ ВЫПОЛНЕНИЯ ОБЯЗАТЕЛЬСТВ ПО ДОГОВОРУ</w:t>
      </w:r>
      <w:r w:rsidRPr="003D1E67">
        <w:rPr>
          <w:rFonts w:ascii="Times New Roman" w:eastAsia="Times New Roman" w:hAnsi="Times New Roman" w:cs="Times New Roman"/>
          <w:color w:val="000000"/>
          <w:sz w:val="23"/>
          <w:szCs w:val="23"/>
          <w:lang w:eastAsia="ru-RU"/>
        </w:rPr>
        <w:tab/>
        <w:t>26</w:t>
      </w:r>
    </w:p>
    <w:p w14:paraId="2FA144F7"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val="en-US" w:eastAsia="ru-RU"/>
        </w:rPr>
      </w:pPr>
      <w:hyperlink w:anchor="bookmark49" w:tooltip="Current Document" w:history="1">
        <w:r w:rsidR="003D1E67" w:rsidRPr="003D1E67">
          <w:rPr>
            <w:rFonts w:ascii="Times New Roman" w:eastAsia="Times New Roman" w:hAnsi="Times New Roman" w:cs="Times New Roman"/>
            <w:color w:val="000000"/>
            <w:sz w:val="23"/>
            <w:szCs w:val="23"/>
            <w:lang w:eastAsia="ru-RU"/>
          </w:rPr>
          <w:t xml:space="preserve"> СРОК ДЕЙСТВИЯ И ПРЕКРАЩЕНИЕ ДЕЙСТВИЯ ДОГОВОРА ЛИЗИНГА</w:t>
        </w:r>
        <w:r w:rsidR="003D1E67" w:rsidRPr="003D1E67">
          <w:rPr>
            <w:rFonts w:ascii="Times New Roman" w:eastAsia="Times New Roman" w:hAnsi="Times New Roman" w:cs="Times New Roman"/>
            <w:color w:val="000000"/>
            <w:sz w:val="23"/>
            <w:szCs w:val="23"/>
            <w:lang w:eastAsia="ru-RU"/>
          </w:rPr>
          <w:tab/>
        </w:r>
      </w:hyperlink>
      <w:r w:rsidR="003D1E67" w:rsidRPr="003D1E67">
        <w:rPr>
          <w:rFonts w:ascii="Times New Roman" w:eastAsia="Times New Roman" w:hAnsi="Times New Roman" w:cs="Times New Roman"/>
          <w:sz w:val="23"/>
          <w:szCs w:val="23"/>
          <w:lang w:val="en-US" w:eastAsia="ru-RU"/>
        </w:rPr>
        <w:t>28</w:t>
      </w:r>
    </w:p>
    <w:p w14:paraId="58DF8E0C"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val="en-US" w:eastAsia="ru-RU"/>
        </w:rPr>
      </w:pPr>
      <w:hyperlink w:anchor="bookmark52" w:tooltip="Current Document" w:history="1">
        <w:r w:rsidR="003D1E67" w:rsidRPr="003D1E67">
          <w:rPr>
            <w:rFonts w:ascii="Times New Roman" w:eastAsia="Times New Roman" w:hAnsi="Times New Roman" w:cs="Times New Roman"/>
            <w:color w:val="000000"/>
            <w:sz w:val="23"/>
            <w:szCs w:val="23"/>
            <w:lang w:eastAsia="ru-RU"/>
          </w:rPr>
          <w:t xml:space="preserve"> ДЕЙСТВИЯ ПОСЛЕ УВЕДОМЛЕНИЯ О РАСТОРЖЕНИИ</w:t>
        </w:r>
        <w:r w:rsidR="003D1E67" w:rsidRPr="003D1E67">
          <w:rPr>
            <w:rFonts w:ascii="Times New Roman" w:eastAsia="Times New Roman" w:hAnsi="Times New Roman" w:cs="Times New Roman"/>
            <w:color w:val="000000"/>
            <w:sz w:val="23"/>
            <w:szCs w:val="23"/>
            <w:lang w:eastAsia="ru-RU"/>
          </w:rPr>
          <w:tab/>
        </w:r>
      </w:hyperlink>
      <w:r w:rsidR="003D1E67" w:rsidRPr="003D1E67">
        <w:rPr>
          <w:rFonts w:ascii="Times New Roman" w:eastAsia="Times New Roman" w:hAnsi="Times New Roman" w:cs="Times New Roman"/>
          <w:sz w:val="23"/>
          <w:szCs w:val="23"/>
          <w:lang w:val="en-US" w:eastAsia="ru-RU"/>
        </w:rPr>
        <w:t>31</w:t>
      </w:r>
    </w:p>
    <w:p w14:paraId="135945CB" w14:textId="77777777" w:rsidR="003D1E67" w:rsidRPr="003D1E67"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60" w:tooltip="Current Document" w:history="1">
        <w:r w:rsidR="003D1E67" w:rsidRPr="003D1E67">
          <w:rPr>
            <w:rFonts w:ascii="Times New Roman" w:eastAsia="Times New Roman" w:hAnsi="Times New Roman" w:cs="Times New Roman"/>
            <w:color w:val="000000"/>
            <w:sz w:val="23"/>
            <w:szCs w:val="23"/>
            <w:lang w:eastAsia="ru-RU"/>
          </w:rPr>
          <w:t xml:space="preserve"> АНТИКОРРУПЦИОННЫЕ УСЛОВИЯ</w:t>
        </w:r>
        <w:r w:rsidR="003D1E67" w:rsidRPr="003D1E67">
          <w:rPr>
            <w:rFonts w:ascii="Times New Roman" w:eastAsia="Times New Roman" w:hAnsi="Times New Roman" w:cs="Times New Roman"/>
            <w:color w:val="000000"/>
            <w:sz w:val="23"/>
            <w:szCs w:val="23"/>
            <w:lang w:eastAsia="ru-RU"/>
          </w:rPr>
          <w:tab/>
        </w:r>
        <w:r w:rsidR="003D1E67" w:rsidRPr="003D1E67">
          <w:rPr>
            <w:rFonts w:ascii="Times New Roman" w:eastAsia="Times New Roman" w:hAnsi="Times New Roman" w:cs="Times New Roman"/>
            <w:color w:val="000000"/>
            <w:sz w:val="23"/>
            <w:szCs w:val="23"/>
            <w:lang w:val="en-US" w:eastAsia="ru-RU"/>
          </w:rPr>
          <w:t>3</w:t>
        </w:r>
        <w:r w:rsidR="003D1E67" w:rsidRPr="003D1E67">
          <w:rPr>
            <w:rFonts w:ascii="Times New Roman" w:eastAsia="Times New Roman" w:hAnsi="Times New Roman" w:cs="Times New Roman"/>
            <w:color w:val="000000"/>
            <w:sz w:val="23"/>
            <w:szCs w:val="23"/>
            <w:lang w:eastAsia="ru-RU"/>
          </w:rPr>
          <w:t>4</w:t>
        </w:r>
      </w:hyperlink>
    </w:p>
    <w:p w14:paraId="62D731A5" w14:textId="77777777" w:rsidR="003D1E67" w:rsidRPr="002C4E44" w:rsidRDefault="00B25B6A" w:rsidP="003D1E67">
      <w:pPr>
        <w:widowControl w:val="0"/>
        <w:tabs>
          <w:tab w:val="right" w:leader="dot" w:pos="10194"/>
        </w:tabs>
        <w:spacing w:after="0" w:line="389" w:lineRule="exact"/>
        <w:ind w:left="20"/>
        <w:jc w:val="both"/>
        <w:rPr>
          <w:rFonts w:ascii="Times New Roman" w:eastAsia="Times New Roman" w:hAnsi="Times New Roman" w:cs="Times New Roman"/>
          <w:sz w:val="23"/>
          <w:szCs w:val="23"/>
          <w:lang w:eastAsia="ru-RU"/>
        </w:rPr>
      </w:pPr>
      <w:hyperlink w:anchor="bookmark65" w:tooltip="Current Document" w:history="1">
        <w:r w:rsidR="003D1E67" w:rsidRPr="003D1E67">
          <w:rPr>
            <w:rFonts w:ascii="Times New Roman" w:eastAsia="Times New Roman" w:hAnsi="Times New Roman" w:cs="Times New Roman"/>
            <w:color w:val="000000"/>
            <w:sz w:val="23"/>
            <w:szCs w:val="23"/>
            <w:lang w:eastAsia="ru-RU"/>
          </w:rPr>
          <w:t xml:space="preserve"> ДОПОЛНИТЕЛЬНЫЕ ПОЛОЖЕНИЯ</w:t>
        </w:r>
        <w:r w:rsidR="003D1E67" w:rsidRPr="003D1E67">
          <w:rPr>
            <w:rFonts w:ascii="Times New Roman" w:eastAsia="Times New Roman" w:hAnsi="Times New Roman" w:cs="Times New Roman"/>
            <w:color w:val="000000"/>
            <w:sz w:val="23"/>
            <w:szCs w:val="23"/>
            <w:lang w:eastAsia="ru-RU"/>
          </w:rPr>
          <w:tab/>
        </w:r>
      </w:hyperlink>
      <w:r w:rsidR="003D1E67" w:rsidRPr="002C4E44">
        <w:rPr>
          <w:rFonts w:ascii="Times New Roman" w:eastAsia="Times New Roman" w:hAnsi="Times New Roman" w:cs="Times New Roman"/>
          <w:sz w:val="23"/>
          <w:szCs w:val="23"/>
          <w:lang w:eastAsia="ru-RU"/>
        </w:rPr>
        <w:t>35</w:t>
      </w:r>
    </w:p>
    <w:p w14:paraId="749869EB"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16245A8E"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0BB2A892"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5FF9983E"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05526D00"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462C50BF"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2D228E9F"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21C63E6F"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4D55E58A"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7353C854"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70393F9D"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5F4A6909" w14:textId="77777777" w:rsidR="003D1E67" w:rsidRPr="002C4E44" w:rsidRDefault="003D1E67" w:rsidP="003D1E67">
      <w:pPr>
        <w:widowControl w:val="0"/>
        <w:spacing w:after="0" w:line="240" w:lineRule="auto"/>
        <w:rPr>
          <w:rFonts w:ascii="Courier New" w:eastAsia="Times New Roman" w:hAnsi="Courier New" w:cs="Courier New"/>
          <w:color w:val="000000"/>
          <w:sz w:val="24"/>
          <w:szCs w:val="24"/>
          <w:lang w:eastAsia="ru-RU"/>
        </w:rPr>
      </w:pPr>
      <w:r w:rsidRPr="002C4E44">
        <w:rPr>
          <w:rFonts w:ascii="Courier New" w:eastAsia="Times New Roman" w:hAnsi="Courier New" w:cs="Courier New"/>
          <w:color w:val="000000"/>
          <w:sz w:val="24"/>
          <w:szCs w:val="24"/>
          <w:lang w:eastAsia="ru-RU"/>
        </w:rPr>
        <w:t xml:space="preserve"> </w:t>
      </w:r>
    </w:p>
    <w:p w14:paraId="44AC79FA"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27D04164"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7B695D6F"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14326FCD"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DF7C457"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553438A3"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4F6DA8F2"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3CF71CB0"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F145E6E"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7B77A1A3"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3780D7D6"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4E4FCB0"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3FBEE4DF"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195F1F4C"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714069BE"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4F2594A2"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FC3F95E"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4C428847"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2F72F2D2"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7DA32C3"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38DA3FD4"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27CF6B74"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5B5A06E6"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27C78384" w14:textId="77777777" w:rsidR="003D1E67" w:rsidRPr="002C4E44" w:rsidRDefault="003D1E67" w:rsidP="003D1E67">
      <w:pPr>
        <w:widowControl w:val="0"/>
        <w:spacing w:after="0" w:line="240" w:lineRule="auto"/>
        <w:rPr>
          <w:rFonts w:ascii="Courier New" w:eastAsia="Times New Roman" w:hAnsi="Courier New" w:cs="Courier New"/>
          <w:color w:val="000000"/>
          <w:sz w:val="24"/>
          <w:szCs w:val="24"/>
          <w:lang w:eastAsia="ru-RU"/>
        </w:rPr>
      </w:pPr>
      <w:r w:rsidRPr="002C4E44">
        <w:rPr>
          <w:rFonts w:ascii="Courier New" w:eastAsia="Times New Roman" w:hAnsi="Courier New" w:cs="Courier New"/>
          <w:color w:val="000000"/>
          <w:sz w:val="24"/>
          <w:szCs w:val="24"/>
          <w:lang w:eastAsia="ru-RU"/>
        </w:rPr>
        <w:t xml:space="preserve"> </w:t>
      </w:r>
    </w:p>
    <w:p w14:paraId="2C0D3040"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1100E42A"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A3DDBB9" w14:textId="77777777" w:rsidR="003D1E67" w:rsidRPr="003D1E67" w:rsidRDefault="003D1E67" w:rsidP="003D1E67">
      <w:pPr>
        <w:widowControl w:val="0"/>
        <w:spacing w:after="0" w:line="240" w:lineRule="auto"/>
        <w:rPr>
          <w:rFonts w:ascii="Courier New" w:eastAsia="Times New Roman" w:hAnsi="Courier New" w:cs="Courier New"/>
          <w:color w:val="000000"/>
          <w:sz w:val="24"/>
          <w:szCs w:val="24"/>
          <w:lang w:eastAsia="ru-RU"/>
        </w:rPr>
      </w:pPr>
    </w:p>
    <w:p w14:paraId="62233873" w14:textId="77777777" w:rsidR="003D1E67" w:rsidRPr="003D1E67" w:rsidRDefault="003D1E67" w:rsidP="003D1E67">
      <w:pPr>
        <w:widowControl w:val="0"/>
        <w:tabs>
          <w:tab w:val="left" w:pos="6946"/>
        </w:tabs>
        <w:spacing w:after="0" w:line="240" w:lineRule="auto"/>
        <w:rPr>
          <w:rFonts w:ascii="Courier New" w:eastAsia="Times New Roman" w:hAnsi="Courier New" w:cs="Courier New"/>
          <w:color w:val="000000"/>
          <w:sz w:val="24"/>
          <w:szCs w:val="24"/>
          <w:lang w:eastAsia="ru-RU"/>
        </w:rPr>
        <w:sectPr w:rsidR="003D1E67" w:rsidRPr="003D1E67" w:rsidSect="003D1E67">
          <w:footerReference w:type="default" r:id="rId8"/>
          <w:pgSz w:w="11909" w:h="16838"/>
          <w:pgMar w:top="517" w:right="854" w:bottom="567" w:left="849" w:header="0" w:footer="3" w:gutter="0"/>
          <w:cols w:space="720"/>
          <w:noEndnote/>
          <w:docGrid w:linePitch="360"/>
        </w:sectPr>
      </w:pPr>
    </w:p>
    <w:p w14:paraId="7C39715C" w14:textId="41686694" w:rsidR="003D1E67" w:rsidRPr="003D1E67" w:rsidRDefault="003D1E67" w:rsidP="006B2D9A">
      <w:pPr>
        <w:keepNext/>
        <w:keepLines/>
        <w:widowControl w:val="0"/>
        <w:tabs>
          <w:tab w:val="left" w:pos="3983"/>
        </w:tabs>
        <w:spacing w:after="210" w:line="220" w:lineRule="exact"/>
        <w:jc w:val="center"/>
        <w:outlineLvl w:val="4"/>
        <w:rPr>
          <w:rFonts w:ascii="Times New Roman" w:eastAsia="Times New Roman" w:hAnsi="Times New Roman" w:cs="Times New Roman"/>
          <w:b/>
          <w:spacing w:val="10"/>
          <w:lang w:eastAsia="ru-RU"/>
        </w:rPr>
      </w:pPr>
      <w:r w:rsidRPr="003D1E67">
        <w:rPr>
          <w:rFonts w:ascii="Times New Roman" w:eastAsia="Times New Roman" w:hAnsi="Times New Roman" w:cs="Times New Roman"/>
          <w:spacing w:val="10"/>
          <w:lang w:eastAsia="ru-RU"/>
        </w:rPr>
        <w:fldChar w:fldCharType="end"/>
      </w:r>
      <w:bookmarkStart w:id="2" w:name="bookmark4"/>
      <w:r w:rsidR="006B2D9A">
        <w:rPr>
          <w:rFonts w:ascii="Times New Roman" w:eastAsia="Times New Roman" w:hAnsi="Times New Roman" w:cs="Times New Roman"/>
          <w:spacing w:val="10"/>
          <w:lang w:eastAsia="ru-RU"/>
        </w:rPr>
        <w:t>1.</w:t>
      </w:r>
      <w:r w:rsidRPr="003D1E67">
        <w:rPr>
          <w:rFonts w:ascii="Times New Roman" w:eastAsia="Times New Roman" w:hAnsi="Times New Roman" w:cs="Times New Roman"/>
          <w:b/>
          <w:color w:val="000000"/>
          <w:spacing w:val="10"/>
          <w:lang w:eastAsia="ru-RU"/>
        </w:rPr>
        <w:t>ОБЩИЕ ПОЛОЖЕНИЯ</w:t>
      </w:r>
      <w:bookmarkEnd w:id="2"/>
      <w:r w:rsidRPr="003D1E67">
        <w:rPr>
          <w:rFonts w:ascii="Times New Roman" w:eastAsia="Times New Roman" w:hAnsi="Times New Roman" w:cs="Times New Roman"/>
          <w:b/>
          <w:color w:val="000000"/>
          <w:spacing w:val="10"/>
          <w:lang w:eastAsia="ru-RU"/>
        </w:rPr>
        <w:t>. ТЕРМИНЫ И ОПРЕДЕЛЕНИЯ.</w:t>
      </w:r>
    </w:p>
    <w:p w14:paraId="42BED19B" w14:textId="77777777" w:rsidR="003D1E67" w:rsidRPr="003D1E67" w:rsidRDefault="003D1E67" w:rsidP="003D1E67">
      <w:pPr>
        <w:widowControl w:val="0"/>
        <w:numPr>
          <w:ilvl w:val="1"/>
          <w:numId w:val="2"/>
        </w:numPr>
        <w:spacing w:after="215" w:line="274" w:lineRule="exact"/>
        <w:ind w:left="20" w:right="20" w:firstLine="540"/>
        <w:jc w:val="both"/>
        <w:rPr>
          <w:rFonts w:ascii="Times New Roman" w:eastAsia="Times New Roman" w:hAnsi="Times New Roman" w:cs="Times New Roman"/>
          <w:sz w:val="23"/>
          <w:szCs w:val="23"/>
          <w:lang w:eastAsia="ru-RU"/>
        </w:rPr>
      </w:pPr>
      <w:bookmarkStart w:id="3" w:name="bookmark5"/>
      <w:r w:rsidRPr="003D1E67">
        <w:rPr>
          <w:rFonts w:ascii="Times New Roman" w:eastAsia="Times New Roman" w:hAnsi="Times New Roman" w:cs="Times New Roman"/>
          <w:color w:val="000000"/>
          <w:sz w:val="23"/>
          <w:szCs w:val="23"/>
          <w:lang w:eastAsia="ru-RU"/>
        </w:rPr>
        <w:t xml:space="preserve"> Настоящие Правила предоставления Имущества в лизинг (далее - Правила) регулируют отношения Лизингодателя и Лизингополучателя (далее по тексту также - Стороны или в единственном числе - Сторона) в процессе заключения, исполнения и прекращения действия Договора лизинга. Правила являются неотъемлемой частью Договора лизинга, опубликованы на официальном сайте Коммерческого банка «ГАЗТРАНСБАНК» (Общество с ограниченной ответственностью) (далее по тексту - ООО КБ «ГТ банк») в сети «Интернет» по адресу </w:t>
      </w:r>
      <w:r w:rsidRPr="003D1E67">
        <w:rPr>
          <w:rFonts w:ascii="Times New Roman" w:eastAsia="Times New Roman" w:hAnsi="Times New Roman" w:cs="Times New Roman"/>
          <w:color w:val="000000"/>
          <w:sz w:val="23"/>
          <w:szCs w:val="23"/>
        </w:rPr>
        <w:t xml:space="preserve">http://www.gaztransbank.ru/ </w:t>
      </w:r>
      <w:r w:rsidRPr="003D1E67">
        <w:rPr>
          <w:rFonts w:ascii="Times New Roman" w:eastAsia="Times New Roman" w:hAnsi="Times New Roman" w:cs="Times New Roman"/>
          <w:color w:val="000000"/>
          <w:sz w:val="23"/>
          <w:szCs w:val="23"/>
          <w:lang w:eastAsia="ru-RU"/>
        </w:rPr>
        <w:t>и обязательны для всех Сторон Договора лизинга. Настоящие Правила действуют на территории Российской Федерации. К отношениям Сторон применяются Правила, действующие на дату заключения Договора лизинга. Все изменения и дополнения в Правила утверждаются в порядке, установленном Лизингодателем.</w:t>
      </w:r>
      <w:bookmarkEnd w:id="3"/>
    </w:p>
    <w:p w14:paraId="2D7BF277" w14:textId="77777777" w:rsidR="003D1E67" w:rsidRPr="003D1E67" w:rsidRDefault="003D1E67" w:rsidP="003D1E67">
      <w:pPr>
        <w:widowControl w:val="0"/>
        <w:numPr>
          <w:ilvl w:val="1"/>
          <w:numId w:val="2"/>
        </w:numPr>
        <w:spacing w:after="199"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настоящих Правилах используются следующие понятия и сокращения:</w:t>
      </w:r>
    </w:p>
    <w:p w14:paraId="071179D4"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Акт об окончании лизинга</w:t>
      </w:r>
      <w:r w:rsidRPr="003D1E67">
        <w:rPr>
          <w:rFonts w:ascii="Times New Roman" w:eastAsia="Times New Roman" w:hAnsi="Times New Roman" w:cs="Times New Roman"/>
          <w:color w:val="000000"/>
          <w:sz w:val="23"/>
          <w:szCs w:val="23"/>
          <w:lang w:eastAsia="ru-RU"/>
        </w:rPr>
        <w:t xml:space="preserve"> - документ, подтверждающий окончание Срока лизинга и переход Предмета лизинга в собственность Лизингополучателя.</w:t>
      </w:r>
    </w:p>
    <w:p w14:paraId="447B6F24"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Акт приемки Имущества в лизинг</w:t>
      </w:r>
      <w:r w:rsidRPr="003D1E67">
        <w:rPr>
          <w:rFonts w:ascii="Times New Roman" w:eastAsia="Times New Roman" w:hAnsi="Times New Roman" w:cs="Times New Roman"/>
          <w:color w:val="000000"/>
          <w:sz w:val="23"/>
          <w:szCs w:val="23"/>
          <w:lang w:eastAsia="ru-RU"/>
        </w:rPr>
        <w:t xml:space="preserve"> - документ, подтверждающий передачу Лизингодателем и прием Лизингополучателем Предмета лизинга во временное владение и пользование.</w:t>
      </w:r>
    </w:p>
    <w:p w14:paraId="4E638999"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Выкупная стоимость Предмета лизинга</w:t>
      </w:r>
      <w:r w:rsidRPr="003D1E67">
        <w:rPr>
          <w:rFonts w:ascii="Times New Roman" w:eastAsia="Times New Roman" w:hAnsi="Times New Roman" w:cs="Times New Roman"/>
          <w:color w:val="000000"/>
          <w:sz w:val="23"/>
          <w:szCs w:val="23"/>
          <w:lang w:eastAsia="ru-RU"/>
        </w:rPr>
        <w:t xml:space="preserve"> - стоимость Предмета лизинга по истечении срока Договора лизинга (при условии оплаты всех Лизинговых платежей, предусмотренных Договором лизинга) или в случае досрочного расторжения Договора лизинга. Размер выкупной стоимости Предмета лизинга устанавливается в Договоре лизинга.</w:t>
      </w:r>
    </w:p>
    <w:p w14:paraId="5BA2A466"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График платежей</w:t>
      </w:r>
      <w:r w:rsidRPr="003D1E67">
        <w:rPr>
          <w:rFonts w:ascii="Times New Roman" w:eastAsia="Times New Roman" w:hAnsi="Times New Roman" w:cs="Times New Roman"/>
          <w:color w:val="000000"/>
          <w:sz w:val="23"/>
          <w:szCs w:val="23"/>
          <w:lang w:eastAsia="ru-RU"/>
        </w:rPr>
        <w:t xml:space="preserve"> - график уплаты Лизинговых платежей, устанавливающий сроки и размеры платежей, подлежащих оплате Лизингополучателем Лизингодателю.</w:t>
      </w:r>
    </w:p>
    <w:p w14:paraId="0989B387" w14:textId="32672A65"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Договор купли-продажи (далее по тексту - ДКП)</w:t>
      </w:r>
      <w:r w:rsidRPr="003D1E67">
        <w:rPr>
          <w:rFonts w:ascii="Times New Roman" w:eastAsia="Times New Roman" w:hAnsi="Times New Roman" w:cs="Times New Roman"/>
          <w:color w:val="000000"/>
          <w:sz w:val="23"/>
          <w:szCs w:val="23"/>
          <w:lang w:eastAsia="ru-RU"/>
        </w:rPr>
        <w:t xml:space="preserve"> - Договор, заключаемый между Лизингодателем, выступающим по указанному Договору в качестве Покупателя и Продавцом с целью приобретения Имущества для его последующей передачи в Финансовую аренду (лизинг) Лизингополучателю. В случаях, установленных соответствующим Договором купли-продажи, его стороной также является Лизингополучатель в качестве получателя предмета лизинга. </w:t>
      </w:r>
    </w:p>
    <w:p w14:paraId="02B8E6B0" w14:textId="03925A6F"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 xml:space="preserve">Договор </w:t>
      </w:r>
      <w:r w:rsidR="00883830" w:rsidRPr="003D1E67">
        <w:rPr>
          <w:rFonts w:ascii="Times New Roman" w:eastAsia="Times New Roman" w:hAnsi="Times New Roman" w:cs="Times New Roman"/>
          <w:b/>
          <w:color w:val="000000"/>
          <w:sz w:val="23"/>
          <w:szCs w:val="23"/>
          <w:lang w:eastAsia="ru-RU"/>
        </w:rPr>
        <w:t xml:space="preserve">лизинга </w:t>
      </w:r>
      <w:r w:rsidR="00883830" w:rsidRPr="003D1E67">
        <w:rPr>
          <w:rFonts w:ascii="Times New Roman" w:eastAsia="Times New Roman" w:hAnsi="Times New Roman" w:cs="Times New Roman"/>
          <w:color w:val="000000"/>
          <w:sz w:val="23"/>
          <w:szCs w:val="23"/>
          <w:lang w:eastAsia="ru-RU"/>
        </w:rPr>
        <w:t>-</w:t>
      </w:r>
      <w:r w:rsidRPr="003D1E67">
        <w:rPr>
          <w:rFonts w:ascii="Times New Roman" w:eastAsia="Times New Roman" w:hAnsi="Times New Roman" w:cs="Times New Roman"/>
          <w:color w:val="000000"/>
          <w:sz w:val="23"/>
          <w:szCs w:val="23"/>
          <w:lang w:eastAsia="ru-RU"/>
        </w:rPr>
        <w:t xml:space="preserve"> договор, в соответствии с которым Лизингодатель обязуется приобрести в собственность указанное Лизингополучателем Имущество у определенного им Продавца и предоставить Лизингополучателю это Имущество за плату во временное владение и пользование в порядке и на условиях, установленных Договором лизинга и приложениями к нему (при наличии таковых).</w:t>
      </w:r>
    </w:p>
    <w:p w14:paraId="0A769A99"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Договор поручительства</w:t>
      </w:r>
      <w:r w:rsidRPr="003D1E67">
        <w:rPr>
          <w:rFonts w:ascii="Times New Roman" w:eastAsia="Times New Roman" w:hAnsi="Times New Roman" w:cs="Times New Roman"/>
          <w:color w:val="000000"/>
          <w:sz w:val="23"/>
          <w:szCs w:val="23"/>
          <w:lang w:eastAsia="ru-RU"/>
        </w:rPr>
        <w:t xml:space="preserve"> - договор, по которому Поручитель обязывается перед Лизингодателем отвечать за исполнение Лизингополучателем Договора лизинга полностью или в части, либо по которому Лизингополучатель обязывается перед Лизингодателем отвечать за исполнение Продавцом его денежных обязательств в соответствии с Договором купли-продажи полностью или в части.</w:t>
      </w:r>
    </w:p>
    <w:p w14:paraId="03159CF4"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Договор/полис страхования</w:t>
      </w:r>
      <w:r w:rsidRPr="003D1E67">
        <w:rPr>
          <w:rFonts w:ascii="Times New Roman" w:eastAsia="Times New Roman" w:hAnsi="Times New Roman" w:cs="Times New Roman"/>
          <w:color w:val="000000"/>
          <w:sz w:val="23"/>
          <w:szCs w:val="23"/>
          <w:lang w:eastAsia="ru-RU"/>
        </w:rPr>
        <w:t xml:space="preserve"> - это соглашение между Страховщиком в лице страховой организации и Страхователем, в соответствии с условиями которого Страховщик принимает на себя обязательство по компенсации Страхователю/Выгодоприобретателю ущерба при наступлении предусмотренного договором страхования страхового случая.</w:t>
      </w:r>
    </w:p>
    <w:p w14:paraId="6F32FE0B" w14:textId="41D54233"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Лизингодатель</w:t>
      </w:r>
      <w:r w:rsidRPr="003D1E67">
        <w:rPr>
          <w:rFonts w:ascii="Times New Roman" w:eastAsia="Times New Roman" w:hAnsi="Times New Roman" w:cs="Times New Roman"/>
          <w:color w:val="000000"/>
          <w:sz w:val="23"/>
          <w:szCs w:val="23"/>
          <w:lang w:eastAsia="ru-RU"/>
        </w:rPr>
        <w:t xml:space="preserve"> – ООО КБ «ГТ банк», являющееся Стороной Договора лизинга, которое за счет собственных средств приобретает в собственность Имущество и предоставляет его в качестве Предмета лизинга Лизингополучателю за определенную плату, на определенный срок и на определенных условиях </w:t>
      </w:r>
      <w:r w:rsidR="00B25B6A" w:rsidRPr="003D1E67">
        <w:rPr>
          <w:rFonts w:ascii="Times New Roman" w:eastAsia="Times New Roman" w:hAnsi="Times New Roman" w:cs="Times New Roman"/>
          <w:color w:val="000000"/>
          <w:sz w:val="23"/>
          <w:szCs w:val="23"/>
          <w:lang w:eastAsia="ru-RU"/>
        </w:rPr>
        <w:t>во временное</w:t>
      </w:r>
      <w:r w:rsidRPr="003D1E67">
        <w:rPr>
          <w:rFonts w:ascii="Times New Roman" w:eastAsia="Times New Roman" w:hAnsi="Times New Roman" w:cs="Times New Roman"/>
          <w:color w:val="000000"/>
          <w:sz w:val="23"/>
          <w:szCs w:val="23"/>
          <w:lang w:eastAsia="ru-RU"/>
        </w:rPr>
        <w:t xml:space="preserve"> владение и пользование с переходом или без перехода к Лизингополучателю права собственности на Предмет лизинга.</w:t>
      </w:r>
    </w:p>
    <w:p w14:paraId="1248CC8A" w14:textId="5D00F918"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Лизингополучатель</w:t>
      </w:r>
      <w:r w:rsidRPr="003D1E67">
        <w:rPr>
          <w:rFonts w:ascii="Times New Roman" w:eastAsia="Times New Roman" w:hAnsi="Times New Roman" w:cs="Times New Roman"/>
          <w:color w:val="000000"/>
          <w:sz w:val="23"/>
          <w:szCs w:val="23"/>
          <w:lang w:eastAsia="ru-RU"/>
        </w:rPr>
        <w:t xml:space="preserve"> – юридическое лицо либо индивидуальный предприниматель, являющиеся Стороной Договора лизинга, которое в соответствии с Договором лизинга обязано принять Предмет лизинга за определенную плату, на определенный срок и на </w:t>
      </w:r>
      <w:bookmarkStart w:id="4" w:name="_GoBack"/>
      <w:bookmarkEnd w:id="4"/>
      <w:r w:rsidR="00B25B6A" w:rsidRPr="003D1E67">
        <w:rPr>
          <w:rFonts w:ascii="Times New Roman" w:eastAsia="Times New Roman" w:hAnsi="Times New Roman" w:cs="Times New Roman"/>
          <w:color w:val="000000"/>
          <w:sz w:val="23"/>
          <w:szCs w:val="23"/>
          <w:lang w:eastAsia="ru-RU"/>
        </w:rPr>
        <w:t>определенных условиях</w:t>
      </w:r>
      <w:r w:rsidRPr="003D1E67">
        <w:rPr>
          <w:rFonts w:ascii="Times New Roman" w:eastAsia="Times New Roman" w:hAnsi="Times New Roman" w:cs="Times New Roman"/>
          <w:color w:val="000000"/>
          <w:sz w:val="23"/>
          <w:szCs w:val="23"/>
          <w:lang w:eastAsia="ru-RU"/>
        </w:rPr>
        <w:t xml:space="preserve"> во временное владение и пользование в соответствии с Договором лизинга.</w:t>
      </w:r>
    </w:p>
    <w:p w14:paraId="0DDB73DF"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lastRenderedPageBreak/>
        <w:t>Лизинговый период</w:t>
      </w:r>
      <w:r w:rsidRPr="003D1E67">
        <w:rPr>
          <w:rFonts w:ascii="Times New Roman" w:eastAsia="Times New Roman" w:hAnsi="Times New Roman" w:cs="Times New Roman"/>
          <w:color w:val="000000"/>
          <w:sz w:val="23"/>
          <w:szCs w:val="23"/>
          <w:lang w:eastAsia="ru-RU"/>
        </w:rPr>
        <w:t xml:space="preserve"> - период оказания Лизингополучателю услуги по передаче Предмета лизинга в Финансовую аренду (лизинг).</w:t>
      </w:r>
    </w:p>
    <w:p w14:paraId="36F8EC28"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Лизинговые платежи</w:t>
      </w:r>
      <w:r w:rsidRPr="003D1E67">
        <w:rPr>
          <w:rFonts w:ascii="Times New Roman" w:eastAsia="Times New Roman" w:hAnsi="Times New Roman" w:cs="Times New Roman"/>
          <w:color w:val="000000"/>
          <w:sz w:val="23"/>
          <w:szCs w:val="23"/>
          <w:lang w:eastAsia="ru-RU"/>
        </w:rPr>
        <w:t xml:space="preserve"> - платежи Лизингополучателя Лизингодателю по Договору лизинга, размер и срок уплаты которых установлены в Графике платежей.</w:t>
      </w:r>
    </w:p>
    <w:p w14:paraId="06889293"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 xml:space="preserve">Общая сумма </w:t>
      </w:r>
      <w:r w:rsidRPr="00A94742">
        <w:rPr>
          <w:rFonts w:ascii="Times New Roman" w:eastAsia="Times New Roman" w:hAnsi="Times New Roman" w:cs="Times New Roman"/>
          <w:b/>
          <w:color w:val="000000"/>
          <w:sz w:val="23"/>
          <w:szCs w:val="23"/>
          <w:lang w:eastAsia="ru-RU"/>
        </w:rPr>
        <w:t>Договора лизинга</w:t>
      </w:r>
      <w:r w:rsidRPr="00A94742">
        <w:rPr>
          <w:rFonts w:ascii="Times New Roman" w:eastAsia="Times New Roman" w:hAnsi="Times New Roman" w:cs="Times New Roman"/>
          <w:color w:val="000000"/>
          <w:sz w:val="23"/>
          <w:szCs w:val="23"/>
          <w:lang w:eastAsia="ru-RU"/>
        </w:rPr>
        <w:t xml:space="preserve"> - общая сумма всех Лизинговых платежей, предусмотренных Договором лизинга и Выкупная стоимость Предмета лизинга.</w:t>
      </w:r>
      <w:r w:rsidRPr="003D1E67">
        <w:rPr>
          <w:rFonts w:ascii="Times New Roman" w:eastAsia="Times New Roman" w:hAnsi="Times New Roman" w:cs="Times New Roman"/>
          <w:color w:val="000000"/>
          <w:sz w:val="23"/>
          <w:szCs w:val="23"/>
          <w:lang w:eastAsia="ru-RU"/>
        </w:rPr>
        <w:t xml:space="preserve"> В Общую сумму Лизинговых платежей входит возмещение затрат Лизингодателя, связанных с приобретением и передачей Предмета лизинга Лизингополучателю, возмещение затрат, связанных с оказанием других предусмотренных Договором лизинга услуг, а также доход Лизингодателя.</w:t>
      </w:r>
    </w:p>
    <w:p w14:paraId="406BD54A"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Плательщик страховой премии</w:t>
      </w:r>
      <w:r w:rsidRPr="003D1E67">
        <w:rPr>
          <w:rFonts w:ascii="Times New Roman" w:eastAsia="Times New Roman" w:hAnsi="Times New Roman" w:cs="Times New Roman"/>
          <w:color w:val="000000"/>
          <w:sz w:val="23"/>
          <w:szCs w:val="23"/>
          <w:lang w:eastAsia="ru-RU"/>
        </w:rPr>
        <w:t xml:space="preserve"> - лицо, определенное в Договоре лизинга и согласованное Сторонами, осуществляющее оплату страховых взносов, предусмотренных условиями Договора/полиса страхования.</w:t>
      </w:r>
    </w:p>
    <w:p w14:paraId="03E24117"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Поручитель</w:t>
      </w:r>
      <w:r w:rsidRPr="003D1E67">
        <w:rPr>
          <w:rFonts w:ascii="Times New Roman" w:eastAsia="Times New Roman" w:hAnsi="Times New Roman" w:cs="Times New Roman"/>
          <w:color w:val="000000"/>
          <w:sz w:val="23"/>
          <w:szCs w:val="23"/>
          <w:lang w:eastAsia="ru-RU"/>
        </w:rPr>
        <w:t xml:space="preserve"> - юридическое или физическое лицо, обязующееся отвечать за исполнение Лизингополучателем своих обязательств по Договору лизинга. Поручителем может выступать Лизингополучатель, обязующийся отвечать за исполнение Продавцом денежных обязательств перед Лизингодателем по ДКП.</w:t>
      </w:r>
    </w:p>
    <w:p w14:paraId="19E7D498" w14:textId="77777777" w:rsidR="003D1E67" w:rsidRPr="003D1E67" w:rsidRDefault="003D1E67" w:rsidP="003D1E67">
      <w:pPr>
        <w:widowControl w:val="0"/>
        <w:spacing w:after="0" w:line="274"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b/>
          <w:color w:val="000000"/>
          <w:sz w:val="23"/>
          <w:szCs w:val="23"/>
          <w:lang w:eastAsia="ru-RU"/>
        </w:rPr>
        <w:t>Правила оказания дополнительных услуг</w:t>
      </w:r>
      <w:r w:rsidRPr="003D1E67">
        <w:rPr>
          <w:rFonts w:ascii="Times New Roman" w:eastAsia="Times New Roman" w:hAnsi="Times New Roman" w:cs="Times New Roman"/>
          <w:color w:val="000000"/>
          <w:sz w:val="23"/>
          <w:szCs w:val="23"/>
          <w:lang w:eastAsia="ru-RU"/>
        </w:rPr>
        <w:t xml:space="preserve"> - документ, определяющий порядок оказания услуг, не определенных в Договоре лизинга. Правила оказания дополнительных услуг могут быть изменены Лизингодателем в одностороннем порядке в любое время исключительно по своему усмотрению без дополнительного уведомления об этом Лизингополучателя. Лизингодатель информирует об изменении Правил оказания дополнительных услуг посредством размещения соответствующей информации на сайте Лизингодателя по адресу:</w:t>
      </w:r>
      <w:r w:rsidRPr="003D1E67">
        <w:rPr>
          <w:rFonts w:ascii="Times New Roman" w:eastAsia="Times New Roman" w:hAnsi="Times New Roman" w:cs="Times New Roman"/>
          <w:color w:val="000000"/>
          <w:sz w:val="23"/>
          <w:szCs w:val="23"/>
        </w:rPr>
        <w:t xml:space="preserve"> http://www.gaztransbank.ru/. </w:t>
      </w:r>
      <w:r w:rsidRPr="003D1E67">
        <w:rPr>
          <w:rFonts w:ascii="Times New Roman" w:eastAsia="Times New Roman" w:hAnsi="Times New Roman" w:cs="Times New Roman"/>
          <w:color w:val="000000"/>
          <w:sz w:val="23"/>
          <w:szCs w:val="23"/>
          <w:lang w:eastAsia="ru-RU"/>
        </w:rPr>
        <w:t>Правила оказания дополнительных услуг являются неотъемлемой частью настоящих Правил.</w:t>
      </w:r>
    </w:p>
    <w:p w14:paraId="6DD37866" w14:textId="77777777" w:rsidR="003D1E67" w:rsidRPr="003D1E67" w:rsidRDefault="003D1E67" w:rsidP="003D1E67">
      <w:pPr>
        <w:widowControl w:val="0"/>
        <w:spacing w:after="0" w:line="274" w:lineRule="exact"/>
        <w:ind w:left="20" w:right="20" w:firstLine="540"/>
        <w:jc w:val="both"/>
        <w:rPr>
          <w:rFonts w:ascii="Times New Roman" w:eastAsia="Times New Roman" w:hAnsi="Times New Roman" w:cs="Times New Roman"/>
          <w:sz w:val="23"/>
          <w:szCs w:val="23"/>
          <w:lang w:eastAsia="ru-RU"/>
        </w:rPr>
      </w:pPr>
    </w:p>
    <w:p w14:paraId="64BECF33" w14:textId="77777777" w:rsidR="003D1E67" w:rsidRPr="003D1E67" w:rsidRDefault="003D1E67" w:rsidP="003D1E67">
      <w:pPr>
        <w:widowControl w:val="0"/>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Предварительный платеж</w:t>
      </w:r>
      <w:r w:rsidRPr="003D1E67">
        <w:rPr>
          <w:rFonts w:ascii="Times New Roman" w:eastAsia="Times New Roman" w:hAnsi="Times New Roman" w:cs="Times New Roman"/>
          <w:color w:val="000000"/>
          <w:sz w:val="23"/>
          <w:szCs w:val="23"/>
          <w:lang w:eastAsia="ru-RU"/>
        </w:rPr>
        <w:t xml:space="preserve"> - сумма, уплачиваемая Лизингополучателем Лизингодателю в соответствии с условиями Договора лизинга до передачи Предмета лизинга Лизингополучателю в Финансовую аренду (лизинг).</w:t>
      </w:r>
    </w:p>
    <w:p w14:paraId="071FB1F8" w14:textId="77777777" w:rsidR="003D1E67" w:rsidRPr="003D1E67" w:rsidRDefault="003D1E67" w:rsidP="003D1E67">
      <w:pPr>
        <w:widowControl w:val="0"/>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Предмет лизинга</w:t>
      </w:r>
      <w:r w:rsidRPr="003D1E67">
        <w:rPr>
          <w:rFonts w:ascii="Times New Roman" w:eastAsia="Times New Roman" w:hAnsi="Times New Roman" w:cs="Times New Roman"/>
          <w:color w:val="000000"/>
          <w:sz w:val="23"/>
          <w:szCs w:val="23"/>
          <w:lang w:eastAsia="ru-RU"/>
        </w:rPr>
        <w:t xml:space="preserve"> (далее по тексту - ПЛ, Имущество) - выбранное Лизингополучателем автотранспортное средство, самоходная машина или оборудование, приобретаемое Лизингодателем у Продавца в целях последующей передачи его Лизингополучателю в Финансовую аренду (лизинг).</w:t>
      </w:r>
    </w:p>
    <w:p w14:paraId="65FB33C9"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 xml:space="preserve">Продавец </w:t>
      </w:r>
      <w:r w:rsidRPr="003D1E67">
        <w:rPr>
          <w:rFonts w:ascii="Times New Roman" w:eastAsia="Times New Roman" w:hAnsi="Times New Roman" w:cs="Times New Roman"/>
          <w:color w:val="000000"/>
          <w:sz w:val="23"/>
          <w:szCs w:val="23"/>
          <w:lang w:eastAsia="ru-RU"/>
        </w:rPr>
        <w:t>- юридическое лицо или физическое лицо, зарегистрированное в качестве индивидуального предпринимателя, указанное в Договоре лизинга, которое в соответствии с ДКП с Лизингодателем продает Лизингодателю в собственность на условиях, установленных ДКП, Имущество, являющееся Предметом лизинга.</w:t>
      </w:r>
    </w:p>
    <w:p w14:paraId="120EC90A" w14:textId="77777777" w:rsidR="006B2D9A" w:rsidRDefault="003D1E67" w:rsidP="006B2D9A">
      <w:pPr>
        <w:widowControl w:val="0"/>
        <w:spacing w:after="215" w:line="274" w:lineRule="exact"/>
        <w:ind w:left="20" w:right="20" w:firstLine="540"/>
        <w:jc w:val="both"/>
        <w:rPr>
          <w:rFonts w:ascii="Times New Roman" w:eastAsia="Times New Roman" w:hAnsi="Times New Roman" w:cs="Times New Roman"/>
          <w:b/>
          <w:color w:val="000000"/>
          <w:sz w:val="23"/>
          <w:szCs w:val="23"/>
          <w:lang w:eastAsia="ru-RU"/>
        </w:rPr>
      </w:pPr>
      <w:r w:rsidRPr="003D1E67">
        <w:rPr>
          <w:rFonts w:ascii="Times New Roman" w:eastAsia="Times New Roman" w:hAnsi="Times New Roman" w:cs="Times New Roman"/>
          <w:b/>
          <w:color w:val="000000"/>
          <w:sz w:val="23"/>
          <w:szCs w:val="23"/>
          <w:lang w:eastAsia="ru-RU"/>
        </w:rPr>
        <w:t>Срок лизинга</w:t>
      </w:r>
      <w:r w:rsidRPr="003D1E67">
        <w:rPr>
          <w:rFonts w:ascii="Times New Roman" w:eastAsia="Times New Roman" w:hAnsi="Times New Roman" w:cs="Times New Roman"/>
          <w:color w:val="000000"/>
          <w:sz w:val="23"/>
          <w:szCs w:val="23"/>
          <w:lang w:eastAsia="ru-RU"/>
        </w:rPr>
        <w:t xml:space="preserve"> - </w:t>
      </w:r>
      <w:r w:rsidR="006B2D9A" w:rsidRPr="006B2D9A">
        <w:rPr>
          <w:rFonts w:ascii="Times New Roman" w:eastAsia="Times New Roman" w:hAnsi="Times New Roman" w:cs="Times New Roman"/>
          <w:lang w:eastAsia="ru-RU"/>
        </w:rPr>
        <w:t>период времени, указанный в Договоре лизинга, на который Предмет лизинга передается Лизингополучателю во временное владение и пользование</w:t>
      </w:r>
      <w:r w:rsidR="006B2D9A" w:rsidRPr="003D1E67">
        <w:rPr>
          <w:rFonts w:ascii="Times New Roman" w:eastAsia="Times New Roman" w:hAnsi="Times New Roman" w:cs="Times New Roman"/>
          <w:b/>
          <w:color w:val="000000"/>
          <w:sz w:val="23"/>
          <w:szCs w:val="23"/>
          <w:lang w:eastAsia="ru-RU"/>
        </w:rPr>
        <w:t xml:space="preserve"> </w:t>
      </w:r>
    </w:p>
    <w:p w14:paraId="6F39A40E" w14:textId="5C433FD3" w:rsidR="003D1E67" w:rsidRPr="003D1E67" w:rsidRDefault="003D1E67" w:rsidP="006B2D9A">
      <w:pPr>
        <w:widowControl w:val="0"/>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Страхователь</w:t>
      </w:r>
      <w:r w:rsidRPr="003D1E67">
        <w:rPr>
          <w:rFonts w:ascii="Times New Roman" w:eastAsia="Times New Roman" w:hAnsi="Times New Roman" w:cs="Times New Roman"/>
          <w:color w:val="000000"/>
          <w:sz w:val="23"/>
          <w:szCs w:val="23"/>
          <w:lang w:eastAsia="ru-RU"/>
        </w:rPr>
        <w:t xml:space="preserve"> - лицо, заключившее со Страховщиком Договор/полис страхования.</w:t>
      </w:r>
    </w:p>
    <w:p w14:paraId="1157A965"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Страховщик</w:t>
      </w:r>
      <w:r w:rsidRPr="003D1E67">
        <w:rPr>
          <w:rFonts w:ascii="Times New Roman" w:eastAsia="Times New Roman" w:hAnsi="Times New Roman" w:cs="Times New Roman"/>
          <w:color w:val="000000"/>
          <w:sz w:val="23"/>
          <w:szCs w:val="23"/>
          <w:lang w:eastAsia="ru-RU"/>
        </w:rPr>
        <w:t xml:space="preserve"> - юридическое лицо, определенное в Договоре лизинга и согласованное Сторонами, которое в соответствии с действующим законодательством РФ имеет право оказывать услуги по имущественному страхованию, и у которого должен быть застрахован Предмет лизинга в порядке и на условиях, установленных Договором лизинга и настоящими Правилами.</w:t>
      </w:r>
    </w:p>
    <w:p w14:paraId="6B0A485A"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proofErr w:type="spellStart"/>
      <w:r w:rsidRPr="003D1E67">
        <w:rPr>
          <w:rFonts w:ascii="Times New Roman" w:eastAsia="Times New Roman" w:hAnsi="Times New Roman" w:cs="Times New Roman"/>
          <w:b/>
          <w:color w:val="000000"/>
          <w:sz w:val="23"/>
          <w:szCs w:val="23"/>
          <w:lang w:eastAsia="ru-RU"/>
        </w:rPr>
        <w:t>Сублизинг</w:t>
      </w:r>
      <w:proofErr w:type="spellEnd"/>
      <w:r w:rsidRPr="003D1E67">
        <w:rPr>
          <w:rFonts w:ascii="Times New Roman" w:eastAsia="Times New Roman" w:hAnsi="Times New Roman" w:cs="Times New Roman"/>
          <w:color w:val="000000"/>
          <w:sz w:val="23"/>
          <w:szCs w:val="23"/>
          <w:lang w:eastAsia="ru-RU"/>
        </w:rPr>
        <w:t xml:space="preserve"> - вид поднайма Предмета лизинга, при котором Лизингополучатель по Договору лизинга передает третьим лицам (лизингополучателям по договору </w:t>
      </w:r>
      <w:proofErr w:type="spellStart"/>
      <w:r w:rsidRPr="003D1E67">
        <w:rPr>
          <w:rFonts w:ascii="Times New Roman" w:eastAsia="Times New Roman" w:hAnsi="Times New Roman" w:cs="Times New Roman"/>
          <w:color w:val="000000"/>
          <w:sz w:val="23"/>
          <w:szCs w:val="23"/>
          <w:lang w:eastAsia="ru-RU"/>
        </w:rPr>
        <w:t>сублизинга</w:t>
      </w:r>
      <w:proofErr w:type="spellEnd"/>
      <w:r w:rsidRPr="003D1E67">
        <w:rPr>
          <w:rFonts w:ascii="Times New Roman" w:eastAsia="Times New Roman" w:hAnsi="Times New Roman" w:cs="Times New Roman"/>
          <w:color w:val="000000"/>
          <w:sz w:val="23"/>
          <w:szCs w:val="23"/>
          <w:lang w:eastAsia="ru-RU"/>
        </w:rPr>
        <w:t xml:space="preserve">) во владение и в пользование за плату и на срок в соответствии с условиями договора </w:t>
      </w:r>
      <w:proofErr w:type="spellStart"/>
      <w:r w:rsidRPr="003D1E67">
        <w:rPr>
          <w:rFonts w:ascii="Times New Roman" w:eastAsia="Times New Roman" w:hAnsi="Times New Roman" w:cs="Times New Roman"/>
          <w:color w:val="000000"/>
          <w:sz w:val="23"/>
          <w:szCs w:val="23"/>
          <w:lang w:eastAsia="ru-RU"/>
        </w:rPr>
        <w:t>сублизинга</w:t>
      </w:r>
      <w:proofErr w:type="spellEnd"/>
      <w:r w:rsidRPr="003D1E67">
        <w:rPr>
          <w:rFonts w:ascii="Times New Roman" w:eastAsia="Times New Roman" w:hAnsi="Times New Roman" w:cs="Times New Roman"/>
          <w:color w:val="000000"/>
          <w:sz w:val="23"/>
          <w:szCs w:val="23"/>
          <w:lang w:eastAsia="ru-RU"/>
        </w:rPr>
        <w:t xml:space="preserve"> Имущество, полученное ранее от Лизингодателя по Договору лизинга и составляющее Предмет лизинга.</w:t>
      </w:r>
    </w:p>
    <w:p w14:paraId="04869B89"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lastRenderedPageBreak/>
        <w:t>Сумма закрытия сделки</w:t>
      </w:r>
      <w:r w:rsidRPr="003D1E67">
        <w:rPr>
          <w:rFonts w:ascii="Times New Roman" w:eastAsia="Times New Roman" w:hAnsi="Times New Roman" w:cs="Times New Roman"/>
          <w:color w:val="000000"/>
          <w:sz w:val="23"/>
          <w:szCs w:val="23"/>
          <w:lang w:eastAsia="ru-RU"/>
        </w:rPr>
        <w:t xml:space="preserve"> - денежная сумма, подлежащая уплате Лизингополучателем Лизингодателю в случае досрочного расторжения Договора лизинга в размере, определенном в Графике платежей на соответствующую дату (с учетом иных особенностей, установленных Договором).</w:t>
      </w:r>
    </w:p>
    <w:p w14:paraId="3B098D8B" w14:textId="77777777" w:rsidR="003D1E67" w:rsidRPr="003D1E67" w:rsidRDefault="003D1E67" w:rsidP="003D1E67">
      <w:pPr>
        <w:widowControl w:val="0"/>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b/>
          <w:color w:val="000000"/>
          <w:sz w:val="23"/>
          <w:szCs w:val="23"/>
          <w:lang w:eastAsia="ru-RU"/>
        </w:rPr>
        <w:t>Финансовая аренда (лизинг)</w:t>
      </w:r>
      <w:r w:rsidRPr="003D1E67">
        <w:rPr>
          <w:rFonts w:ascii="Times New Roman" w:eastAsia="Times New Roman" w:hAnsi="Times New Roman" w:cs="Times New Roman"/>
          <w:color w:val="000000"/>
          <w:sz w:val="23"/>
          <w:szCs w:val="23"/>
          <w:lang w:eastAsia="ru-RU"/>
        </w:rPr>
        <w:t xml:space="preserve"> - совокупность экономических и правовых отношений, возникающих в связи с реализацией Договора лизинга, в том числе с приобретением Предмета лизинга.</w:t>
      </w:r>
    </w:p>
    <w:p w14:paraId="7887DEDD" w14:textId="77777777" w:rsidR="003D1E67" w:rsidRPr="003D1E67" w:rsidRDefault="003D1E67" w:rsidP="003D1E67">
      <w:pPr>
        <w:widowControl w:val="0"/>
        <w:numPr>
          <w:ilvl w:val="1"/>
          <w:numId w:val="2"/>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исполнении Договора лизинга Стороны руководствуются настоящими Правилами, как если бы положения настоящих Правил были бы включены в сам текст Договора лизинга.</w:t>
      </w:r>
    </w:p>
    <w:p w14:paraId="0F7DCE88" w14:textId="77777777" w:rsidR="003D1E67" w:rsidRPr="003D1E67" w:rsidRDefault="003D1E67" w:rsidP="003D1E67">
      <w:pPr>
        <w:widowControl w:val="0"/>
        <w:numPr>
          <w:ilvl w:val="1"/>
          <w:numId w:val="2"/>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наличия противоречий между настоящими Правилами и Договором лизинга, настоящие Правила применяются в части, не противоречащей соответствующему Договору лизинга.</w:t>
      </w:r>
    </w:p>
    <w:p w14:paraId="6868EFD3"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Стороны договорились, что Лизингодатель вправе отказаться от исполнения обязательств по Договору лизинга в случае, если между Лизингополучателем и Лизингодателем имеется любой другой заключенный договор, по которому Лизингополучатель не исполнил и(или) ненадлежащим образом исполнил перед Лизингодателем денежные обязательства, срок исполнения которых наступил, до даты, пока Лизингополучатель не исполнит надлежащим образом и в полном объеме указанные денежные обязательства.</w:t>
      </w:r>
    </w:p>
    <w:p w14:paraId="1CC5693E" w14:textId="77777777" w:rsidR="003D1E67" w:rsidRPr="003D1E67" w:rsidRDefault="003D1E67" w:rsidP="003D1E67">
      <w:pPr>
        <w:widowControl w:val="0"/>
        <w:numPr>
          <w:ilvl w:val="1"/>
          <w:numId w:val="2"/>
        </w:numPr>
        <w:tabs>
          <w:tab w:val="left" w:pos="1057"/>
        </w:tabs>
        <w:spacing w:after="223" w:line="274" w:lineRule="exact"/>
        <w:ind w:left="20" w:right="20" w:firstLine="540"/>
        <w:jc w:val="both"/>
        <w:rPr>
          <w:rFonts w:ascii="Times New Roman" w:eastAsia="Times New Roman" w:hAnsi="Times New Roman" w:cs="Times New Roman"/>
          <w:sz w:val="23"/>
          <w:szCs w:val="23"/>
          <w:lang w:eastAsia="ru-RU"/>
        </w:rPr>
      </w:pPr>
      <w:bookmarkStart w:id="5" w:name="bookmark6"/>
      <w:r w:rsidRPr="003D1E67">
        <w:rPr>
          <w:rFonts w:ascii="Times New Roman" w:eastAsia="Times New Roman" w:hAnsi="Times New Roman" w:cs="Times New Roman"/>
          <w:color w:val="000000"/>
          <w:sz w:val="23"/>
          <w:szCs w:val="23"/>
          <w:lang w:eastAsia="ru-RU"/>
        </w:rPr>
        <w:t xml:space="preserve">Лизингодатель может оказывать Лизингополучателю дополнительные услуги, в том числе услуги в соответствии с Правилами оказания дополнительных услуг, опубликованными на официальном сайте ООО КБ «ГТ банк» в сети "Интернет" по адресу </w:t>
      </w:r>
      <w:r w:rsidRPr="003D1E67">
        <w:rPr>
          <w:rFonts w:ascii="Times New Roman" w:eastAsia="Times New Roman" w:hAnsi="Times New Roman" w:cs="Times New Roman"/>
          <w:color w:val="000000"/>
          <w:sz w:val="23"/>
          <w:szCs w:val="23"/>
        </w:rPr>
        <w:t xml:space="preserve">http://www.gaztransbank.ru/. </w:t>
      </w:r>
      <w:r w:rsidRPr="003D1E67">
        <w:rPr>
          <w:rFonts w:ascii="Times New Roman" w:eastAsia="Times New Roman" w:hAnsi="Times New Roman" w:cs="Times New Roman"/>
          <w:color w:val="000000"/>
          <w:sz w:val="23"/>
          <w:szCs w:val="23"/>
          <w:lang w:eastAsia="ru-RU"/>
        </w:rPr>
        <w:t>Подпись Лизингополучателя на Договоре лизинга подтверждает, что Лизингополучатель ознакомлен с Правилами оказания дополнительных услуг и согласен на получение дополнительных услуг на условиях, указанных в Правилах оказания дополнительных услуг для соответствующих услуг.</w:t>
      </w:r>
      <w:bookmarkEnd w:id="5"/>
    </w:p>
    <w:p w14:paraId="5C631F1A" w14:textId="77777777" w:rsidR="003D1E67" w:rsidRPr="003D1E67" w:rsidRDefault="003D1E67" w:rsidP="003D1E67">
      <w:pPr>
        <w:keepNext/>
        <w:keepLines/>
        <w:widowControl w:val="0"/>
        <w:numPr>
          <w:ilvl w:val="0"/>
          <w:numId w:val="2"/>
        </w:numPr>
        <w:tabs>
          <w:tab w:val="left" w:pos="1333"/>
        </w:tabs>
        <w:spacing w:after="205" w:line="220" w:lineRule="exact"/>
        <w:ind w:left="1020"/>
        <w:jc w:val="both"/>
        <w:outlineLvl w:val="4"/>
        <w:rPr>
          <w:rFonts w:ascii="Times New Roman" w:eastAsia="Times New Roman" w:hAnsi="Times New Roman" w:cs="Times New Roman"/>
          <w:b/>
          <w:spacing w:val="10"/>
          <w:lang w:eastAsia="ru-RU"/>
        </w:rPr>
      </w:pPr>
      <w:bookmarkStart w:id="6" w:name="bookmark7"/>
      <w:r w:rsidRPr="003D1E67">
        <w:rPr>
          <w:rFonts w:ascii="Times New Roman" w:eastAsia="Times New Roman" w:hAnsi="Times New Roman" w:cs="Times New Roman"/>
          <w:b/>
          <w:color w:val="000000"/>
          <w:spacing w:val="10"/>
          <w:lang w:eastAsia="ru-RU"/>
        </w:rPr>
        <w:t>ПРЕДМЕТ ЛИЗИНГА И ПОРЯДОК ПЕРЕДАЧИ ПРЕДМЕТА ЛИЗИНГА</w:t>
      </w:r>
      <w:bookmarkEnd w:id="6"/>
    </w:p>
    <w:p w14:paraId="61AD0F65"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обязуется приобрести в собственность Предмет лизинга на определенных Сторонами в Договоре лизинга и ДКП условиях и предоставить его Лизингополучателю за плату во временное владение и пользование в качестве Предмета лизинга, а Лизингополучатель обязуется принять Предмет лизинга во временное владение и пользование в предпринимательских целях на согласованный Сторонами срок в соответствии с условиями Договора лизинга.</w:t>
      </w:r>
    </w:p>
    <w:p w14:paraId="4734858F"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Указание характеристик, индивидуально определяющих Предмет лизинга (наименование, модель, цвет, год изготовления, производитель и т.п.), приводятся в Договоре лизинга и ДКП. Идентифицирующие характеристики Предмета лизинга </w:t>
      </w:r>
      <w:r w:rsidRPr="003D1E67">
        <w:rPr>
          <w:rFonts w:ascii="Times New Roman" w:eastAsia="Times New Roman" w:hAnsi="Times New Roman" w:cs="Times New Roman"/>
          <w:color w:val="000000"/>
          <w:sz w:val="23"/>
          <w:szCs w:val="23"/>
        </w:rPr>
        <w:t>(</w:t>
      </w:r>
      <w:r w:rsidRPr="003D1E67">
        <w:rPr>
          <w:rFonts w:ascii="Times New Roman" w:eastAsia="Times New Roman" w:hAnsi="Times New Roman" w:cs="Times New Roman"/>
          <w:color w:val="000000"/>
          <w:sz w:val="23"/>
          <w:szCs w:val="23"/>
          <w:lang w:val="en-US"/>
        </w:rPr>
        <w:t>VIN</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 xml:space="preserve">кузов </w:t>
      </w:r>
      <w:r w:rsidRPr="003D1E67">
        <w:rPr>
          <w:rFonts w:ascii="Times New Roman" w:eastAsia="Times New Roman" w:hAnsi="Times New Roman" w:cs="Times New Roman"/>
          <w:color w:val="000000"/>
          <w:sz w:val="23"/>
          <w:szCs w:val="23"/>
          <w:lang w:val="en-US"/>
        </w:rPr>
        <w:t>N</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 xml:space="preserve">шасси </w:t>
      </w:r>
      <w:r w:rsidRPr="003D1E67">
        <w:rPr>
          <w:rFonts w:ascii="Times New Roman" w:eastAsia="Times New Roman" w:hAnsi="Times New Roman" w:cs="Times New Roman"/>
          <w:color w:val="000000"/>
          <w:sz w:val="23"/>
          <w:szCs w:val="23"/>
          <w:lang w:val="en-US"/>
        </w:rPr>
        <w:t>N</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 xml:space="preserve">двигатель </w:t>
      </w:r>
      <w:r w:rsidRPr="003D1E67">
        <w:rPr>
          <w:rFonts w:ascii="Times New Roman" w:eastAsia="Times New Roman" w:hAnsi="Times New Roman" w:cs="Times New Roman"/>
          <w:color w:val="000000"/>
          <w:sz w:val="23"/>
          <w:szCs w:val="23"/>
          <w:lang w:val="en-US"/>
        </w:rPr>
        <w:t>N</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серия и номер ПТС/ПСМ/технического паспорта, заводской номер и т.д. в случае отсутствия таких признаков на дату заключения Договора лизинга) указываются в Акте приемки Имущества в лизинг.</w:t>
      </w:r>
    </w:p>
    <w:p w14:paraId="44F4A00E"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Предмет лизинга приобретается Лизингодателем на основании Договора купли-продажи, заключаемого им с Продавцом и, в случаях, предусмотренных пунктом 1.2. настоящих Правил, с Лизингополучателем, при условии уплаты Лизингополучателем Лизингодателю платежей, предусмотренных Договором лизинга, в сроки, установленные в Графике платежей и Договоре лизинга.</w:t>
      </w:r>
    </w:p>
    <w:p w14:paraId="77AD2282"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Все действия, необходимые и достаточные для обеспечения законности приобретения Предмета лизинга на условиях ДКП, а также для обеспечения законности распоряжения и владения, его использования и хранения, включая среди прочего, оформление и получение необходимых разрешений, регистраций и лицензий, а также оформление и получение необходимых сертификатов соответствия и сертификатов безопасности, постановка ПЛ на учет, осуществляются непосредственно Лизингополучателем полностью и исключительно за счет последнего, в том числе, если необходимо - по доверенности и от имени Лизингодателя.</w:t>
      </w:r>
    </w:p>
    <w:p w14:paraId="4811C4DF"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Обязанность по приемке Предмета лизинга у Продавца возлагается на Лизингодателя. Лизингополучатель не имеет права принять Предмет лизинга у Продавца самостоятельно.</w:t>
      </w:r>
    </w:p>
    <w:p w14:paraId="6CBA6B5C"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Приемка Предмета лизинга по ДКП от Продавца осуществляется Лизингодателем </w:t>
      </w:r>
      <w:r w:rsidRPr="003D1E67">
        <w:rPr>
          <w:rFonts w:ascii="Times New Roman" w:eastAsia="Times New Roman" w:hAnsi="Times New Roman" w:cs="Times New Roman"/>
          <w:color w:val="000000"/>
          <w:sz w:val="23"/>
          <w:szCs w:val="23"/>
          <w:lang w:eastAsia="ru-RU"/>
        </w:rPr>
        <w:lastRenderedPageBreak/>
        <w:t>совместно с Лизингополучателем. При приемке Предмета лизинга по ДКП Стороны обязаны произвести осмотр ПЛ на предмет отсутствия внешних повреждений и осуществить его приемку в соответствии с условиями ДКП, обеспечив получение от Продавца и/или перевозчика полного комплекта требуемых законодательством товарораспорядительных и товаросопроводительных документов.</w:t>
      </w:r>
    </w:p>
    <w:p w14:paraId="118C73AD" w14:textId="669827AB" w:rsidR="006B2D9A" w:rsidRPr="006B2D9A" w:rsidRDefault="003D1E67" w:rsidP="006B2D9A">
      <w:pPr>
        <w:widowControl w:val="0"/>
        <w:numPr>
          <w:ilvl w:val="2"/>
          <w:numId w:val="2"/>
        </w:numPr>
        <w:tabs>
          <w:tab w:val="left" w:pos="1257"/>
        </w:tabs>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Лизингодатель вправе не передавать Предмет лизинга в лизинг, если при монтаже системы мониторинга (п. 4 .23. Правил) будет выявлено расхождение заводского номера либо отдельного агрегата Предмета лизинга (кузов, двигатель, рама, шасси и т.п.) указанного в ЭПТС/ПТС/ЭПСМ/ПСМ, номерам, указанным на Предмете лизинга, либо номерам, выбитым</w:t>
      </w:r>
      <w:r w:rsidR="006B2D9A">
        <w:rPr>
          <w:rFonts w:ascii="Times New Roman" w:eastAsia="Times New Roman" w:hAnsi="Times New Roman" w:cs="Times New Roman"/>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промышленным</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способом</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на</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отдельных</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агрегатах</w:t>
      </w:r>
      <w:r w:rsidR="006B2D9A" w:rsidRPr="006B2D9A">
        <w:rPr>
          <w:rFonts w:ascii="Times New Roman" w:eastAsia="Times New Roman" w:hAnsi="Times New Roman" w:cs="Times New Roman"/>
          <w:color w:val="000000"/>
          <w:sz w:val="23"/>
          <w:szCs w:val="23"/>
          <w:lang w:eastAsia="ru-RU"/>
        </w:rPr>
        <w:t>/</w:t>
      </w:r>
      <w:r w:rsidR="006B2D9A" w:rsidRPr="006B2D9A">
        <w:rPr>
          <w:rFonts w:ascii="Times New Roman" w:eastAsia="Times New Roman" w:hAnsi="Times New Roman" w:cs="Times New Roman" w:hint="eastAsia"/>
          <w:color w:val="000000"/>
          <w:sz w:val="23"/>
          <w:szCs w:val="23"/>
          <w:lang w:eastAsia="ru-RU"/>
        </w:rPr>
        <w:t>составляющих</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Предмета</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лизинга</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либо</w:t>
      </w:r>
      <w:r w:rsidR="006B2D9A">
        <w:rPr>
          <w:rFonts w:ascii="Times New Roman" w:eastAsia="Times New Roman" w:hAnsi="Times New Roman" w:cs="Times New Roman"/>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номерам</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указанным</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в</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Электронных</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блоках</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управления</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Предмета</w:t>
      </w:r>
      <w:r w:rsidR="006B2D9A" w:rsidRPr="006B2D9A">
        <w:rPr>
          <w:rFonts w:ascii="Times New Roman" w:eastAsia="Times New Roman" w:hAnsi="Times New Roman" w:cs="Times New Roman"/>
          <w:color w:val="000000"/>
          <w:sz w:val="23"/>
          <w:szCs w:val="23"/>
          <w:lang w:eastAsia="ru-RU"/>
        </w:rPr>
        <w:t xml:space="preserve"> </w:t>
      </w:r>
      <w:r w:rsidR="006B2D9A" w:rsidRPr="006B2D9A">
        <w:rPr>
          <w:rFonts w:ascii="Times New Roman" w:eastAsia="Times New Roman" w:hAnsi="Times New Roman" w:cs="Times New Roman" w:hint="eastAsia"/>
          <w:color w:val="000000"/>
          <w:sz w:val="23"/>
          <w:szCs w:val="23"/>
          <w:lang w:eastAsia="ru-RU"/>
        </w:rPr>
        <w:t>лизинга</w:t>
      </w:r>
      <w:r w:rsidR="006B2D9A" w:rsidRPr="006B2D9A">
        <w:rPr>
          <w:rFonts w:ascii="Times New Roman" w:eastAsia="Times New Roman" w:hAnsi="Times New Roman" w:cs="Times New Roman"/>
          <w:color w:val="000000"/>
          <w:sz w:val="23"/>
          <w:szCs w:val="23"/>
          <w:lang w:eastAsia="ru-RU"/>
        </w:rPr>
        <w:t>.</w:t>
      </w:r>
    </w:p>
    <w:p w14:paraId="4299EDDE" w14:textId="77777777" w:rsidR="003D1E67" w:rsidRPr="003D1E67" w:rsidRDefault="003D1E67" w:rsidP="003D1E67">
      <w:pPr>
        <w:widowControl w:val="0"/>
        <w:tabs>
          <w:tab w:val="left" w:pos="1257"/>
        </w:tabs>
        <w:spacing w:after="0" w:line="274" w:lineRule="exact"/>
        <w:ind w:right="20"/>
        <w:jc w:val="both"/>
        <w:rPr>
          <w:rFonts w:ascii="Times New Roman" w:eastAsia="Times New Roman" w:hAnsi="Times New Roman" w:cs="Times New Roman"/>
          <w:sz w:val="23"/>
          <w:szCs w:val="23"/>
          <w:lang w:eastAsia="ru-RU"/>
        </w:rPr>
      </w:pPr>
    </w:p>
    <w:p w14:paraId="2647431A" w14:textId="77777777" w:rsidR="003D1E67" w:rsidRPr="003D1E67" w:rsidRDefault="003D1E67" w:rsidP="003D1E67">
      <w:pPr>
        <w:widowControl w:val="0"/>
        <w:numPr>
          <w:ilvl w:val="1"/>
          <w:numId w:val="2"/>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Под датой Поставки Имущества по ДКП понимается дата подписания полномочными представителями Сторон документа, подтверждающего переход права собственности от Продавца к Лизингодателю</w:t>
      </w:r>
      <w:r w:rsidRPr="003D1E67">
        <w:rPr>
          <w:rFonts w:ascii="Times New Roman" w:eastAsia="Times New Roman" w:hAnsi="Times New Roman" w:cs="Times New Roman"/>
          <w:color w:val="000000"/>
          <w:sz w:val="23"/>
          <w:szCs w:val="23"/>
          <w:vertAlign w:val="superscript"/>
          <w:lang w:eastAsia="ru-RU"/>
        </w:rPr>
        <w:footnoteReference w:id="1"/>
      </w:r>
      <w:r w:rsidRPr="003D1E67">
        <w:rPr>
          <w:rFonts w:ascii="Times New Roman" w:eastAsia="Times New Roman" w:hAnsi="Times New Roman" w:cs="Times New Roman"/>
          <w:color w:val="000000"/>
          <w:sz w:val="23"/>
          <w:szCs w:val="23"/>
          <w:lang w:eastAsia="ru-RU"/>
        </w:rPr>
        <w:t>, содержащего необходимые реквизиты.</w:t>
      </w:r>
    </w:p>
    <w:p w14:paraId="16E6140A"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Приемка-передача Предмета лизинга по Договору лизинга оформляется Актом приемки Имущества в лизинг, который подтверждает комплектность и соответствие передаваемого Предмета лизинга, указанного Лизингополучателем. Акт приемки Имущества в лизинг подписывается уполномоченными представителями Сторон в дату осуществления поставки (передачи товара) по ДКП (за исключением случаев передачи в лизинг оборудования, требующего монтажа).</w:t>
      </w:r>
    </w:p>
    <w:p w14:paraId="139B8413"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Предметом лизинга является оборудование и ДКП предусмотрены работы по вводу Предмета лизинга в эксплуатацию (сборка, монтаж, пуско-наладочные работы), то по окончанию этих работ с Продавцом подписывается акт ввода в эксплуатацию. До подписания акта ввода в эксплуатацию и Акта приемки Имущества в лизинг Лизингополучатель не имеет права промышленной эксплуатации Предмета лизинга, а сам Предмет лизинга находится у Лизингополучателя исключительно на ответственном хранении. В данном случае Акт приемки Имущества в лизинг подписывается одновременно с актом ввода в эксплуатацию, если такой акт предусмотрен ДКП.</w:t>
      </w:r>
    </w:p>
    <w:p w14:paraId="50268878" w14:textId="77777777" w:rsidR="003D1E67" w:rsidRPr="003D1E67" w:rsidRDefault="003D1E67" w:rsidP="003D1E67">
      <w:pPr>
        <w:widowControl w:val="0"/>
        <w:numPr>
          <w:ilvl w:val="1"/>
          <w:numId w:val="2"/>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монтаж, пуско-наладочные работы, доведение до готовности, пуск в эксплуатацию (и т.п.) осуществляются силами Лизингополучателя или силами третьих лиц, то все расходы относятся на счет Лизингополучателя.</w:t>
      </w:r>
    </w:p>
    <w:p w14:paraId="714E4CF1" w14:textId="77777777" w:rsidR="003D1E67" w:rsidRPr="003D1E67" w:rsidRDefault="003D1E67" w:rsidP="003D1E67">
      <w:pPr>
        <w:widowControl w:val="0"/>
        <w:numPr>
          <w:ilvl w:val="1"/>
          <w:numId w:val="2"/>
        </w:numPr>
        <w:spacing w:after="180" w:line="278" w:lineRule="exact"/>
        <w:ind w:left="20" w:right="20" w:firstLine="540"/>
        <w:jc w:val="both"/>
        <w:rPr>
          <w:rFonts w:ascii="Times New Roman" w:eastAsia="Times New Roman" w:hAnsi="Times New Roman" w:cs="Times New Roman"/>
          <w:sz w:val="23"/>
          <w:szCs w:val="23"/>
          <w:lang w:eastAsia="ru-RU"/>
        </w:rPr>
      </w:pPr>
      <w:bookmarkStart w:id="7" w:name="bookmark8"/>
      <w:r w:rsidRPr="003D1E67">
        <w:rPr>
          <w:rFonts w:ascii="Times New Roman" w:eastAsia="Times New Roman" w:hAnsi="Times New Roman" w:cs="Times New Roman"/>
          <w:color w:val="000000"/>
          <w:sz w:val="23"/>
          <w:szCs w:val="23"/>
          <w:lang w:eastAsia="ru-RU"/>
        </w:rPr>
        <w:t xml:space="preserve"> При необходимости монтажа и ввода в эксплуатацию Предмета лизинга Стороны руководствуются</w:t>
      </w:r>
      <w:hyperlink w:anchor="bookmark8" w:tooltip="Current Document" w:history="1">
        <w:r w:rsidRPr="003D1E67">
          <w:rPr>
            <w:rFonts w:ascii="Times New Roman" w:eastAsia="Times New Roman" w:hAnsi="Times New Roman" w:cs="Times New Roman"/>
            <w:color w:val="000000"/>
            <w:sz w:val="23"/>
            <w:szCs w:val="23"/>
            <w:lang w:eastAsia="ru-RU"/>
          </w:rPr>
          <w:t xml:space="preserve"> пунктами 2.12.</w:t>
        </w:r>
      </w:hyperlink>
      <w:r w:rsidRPr="003D1E67">
        <w:rPr>
          <w:rFonts w:ascii="Times New Roman" w:eastAsia="Times New Roman" w:hAnsi="Times New Roman" w:cs="Times New Roman"/>
          <w:color w:val="000000"/>
          <w:sz w:val="23"/>
          <w:szCs w:val="23"/>
          <w:lang w:eastAsia="ru-RU"/>
        </w:rPr>
        <w:t xml:space="preserve"> -</w:t>
      </w:r>
      <w:hyperlink w:anchor="bookmark11" w:tooltip="Current Document" w:history="1">
        <w:r w:rsidRPr="003D1E67">
          <w:rPr>
            <w:rFonts w:ascii="Times New Roman" w:eastAsia="Times New Roman" w:hAnsi="Times New Roman" w:cs="Times New Roman"/>
            <w:color w:val="000000"/>
            <w:sz w:val="23"/>
            <w:szCs w:val="23"/>
            <w:lang w:eastAsia="ru-RU"/>
          </w:rPr>
          <w:t xml:space="preserve"> 2.18.</w:t>
        </w:r>
      </w:hyperlink>
      <w:r w:rsidRPr="003D1E67">
        <w:rPr>
          <w:rFonts w:ascii="Times New Roman" w:eastAsia="Times New Roman" w:hAnsi="Times New Roman" w:cs="Times New Roman"/>
          <w:color w:val="000000"/>
          <w:sz w:val="23"/>
          <w:szCs w:val="23"/>
          <w:lang w:eastAsia="ru-RU"/>
        </w:rPr>
        <w:t xml:space="preserve"> настоящих Правил.</w:t>
      </w:r>
      <w:bookmarkEnd w:id="7"/>
    </w:p>
    <w:p w14:paraId="63EAA239" w14:textId="77777777" w:rsidR="003D1E67" w:rsidRPr="003D1E67" w:rsidRDefault="003D1E67" w:rsidP="003D1E67">
      <w:pPr>
        <w:widowControl w:val="0"/>
        <w:numPr>
          <w:ilvl w:val="1"/>
          <w:numId w:val="2"/>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Наличие помещений и необходимых коммуникаций для установки Предмета лизинга, соответствующих требованиям производителя оборудования, обеспечиваются Лизингополучателем.</w:t>
      </w:r>
    </w:p>
    <w:p w14:paraId="3B5E5B78"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Такие помещения и коммуникации, а также их характеристики должны соответствовать требованиям производителя/Лизингодателя, которые передаются Продавцом Лизингополучателю.</w:t>
      </w:r>
    </w:p>
    <w:p w14:paraId="2DE7E09D"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Помещения и коммуникации должны быть готовы не менее чем за 5 (пять) рабочих дней до даты доставки Предмета лизинга к месту передачи, о чем Лизингополучатель обязан направить письменное подтверждение в адрес Лизингодателя и Продавца не позднее 4 (четырех) рабочих дней до планируемой даты доставки Имущества.</w:t>
      </w:r>
    </w:p>
    <w:p w14:paraId="33A0AE98"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отсутствия такого подтверждения и/или выявления фактического несоответствия требованиям в момент поставки/монтажа Имущества, Лизингополучатель не имеет права предъявлять требования об уплате санкций и/или требовать расторжения договора/расторгать договор в одностороннем порядке.</w:t>
      </w:r>
    </w:p>
    <w:p w14:paraId="3656C29A" w14:textId="77777777" w:rsidR="003D1E67" w:rsidRPr="003D1E67" w:rsidRDefault="003D1E67" w:rsidP="003D1E67">
      <w:pPr>
        <w:widowControl w:val="0"/>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О фактической неготовности помещений и/или отсутствии необходимых коммуникаций (включая </w:t>
      </w:r>
      <w:r w:rsidRPr="003D1E67">
        <w:rPr>
          <w:rFonts w:ascii="Times New Roman" w:eastAsia="Times New Roman" w:hAnsi="Times New Roman" w:cs="Times New Roman"/>
          <w:color w:val="000000"/>
          <w:sz w:val="23"/>
          <w:szCs w:val="23"/>
          <w:lang w:eastAsia="ru-RU"/>
        </w:rPr>
        <w:lastRenderedPageBreak/>
        <w:t xml:space="preserve">несоответствие коммуникаций заявленным требованиям) составляется акт, который подписывается Лизингодателем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на стороне Лизингодателя Продавцом и/или привлеченной Лизингодателем организацией, которая оказывает услуги по монтажу) и Лизингополучателем.</w:t>
      </w:r>
    </w:p>
    <w:p w14:paraId="39746F6E"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bookmarkStart w:id="8" w:name="bookmark9"/>
      <w:r w:rsidRPr="003D1E67">
        <w:rPr>
          <w:rFonts w:ascii="Times New Roman" w:eastAsia="Times New Roman" w:hAnsi="Times New Roman" w:cs="Times New Roman"/>
          <w:color w:val="000000"/>
          <w:sz w:val="23"/>
          <w:szCs w:val="23"/>
          <w:lang w:eastAsia="ru-RU"/>
        </w:rPr>
        <w:t>Лизингополучатель не имеет права отказаться от подписания такого акта, в противном случае такой акт может быть подписан Лизингодателем и привлеченными им лицами, указанными в настоящем пункте в одностороннем порядке.</w:t>
      </w:r>
      <w:bookmarkEnd w:id="8"/>
    </w:p>
    <w:p w14:paraId="42E38E80"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невозможность монтажа, ввода в эксплуатацию Предмета лизинга по причине несоответствия/неготовности помещений/коммуникаций длится сроком более 10 (десяти) календарных дней с даты доставки Имущества в место монтажа, Лизингодатель имеет право расторгнуть Договор лизинга в одностороннем внесудебном порядке и потребовать уплаты Суммы закрытия сделки в размере, установленном на первый расчетный месяц в Графике платежей за вычетом уже уплаченных лизинговых платежей, а также иные неуплаченные платежи, имеющиеся на дату расторжения Договора, включая пени и иные санкции, при этом Предмет лизинга переходит в собственность Лизингополучателя на 11 (одиннадцатый день) с даты доставки Предмета лизинга и считается находящимся в залоге у Лизингодателя.</w:t>
      </w:r>
    </w:p>
    <w:p w14:paraId="2EDE9F8A" w14:textId="77777777" w:rsidR="003D1E67" w:rsidRPr="003D1E67" w:rsidRDefault="003D1E67" w:rsidP="003529CA">
      <w:pPr>
        <w:widowControl w:val="0"/>
        <w:numPr>
          <w:ilvl w:val="1"/>
          <w:numId w:val="2"/>
        </w:numPr>
        <w:tabs>
          <w:tab w:val="left" w:pos="1154"/>
        </w:tabs>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 даты доставки Продавцом Предмета лизинга в место доставки/передачи предмета лизинга Продавцом, риски сохранности/утраты/повреждения и все иные риски переходят на Лизингополучателя с даты проставления отметки Лизингодателем/Лизингополучателем в сопроводительных документах. Стороны обязаны проверить соответствие количества грузовых мест транспортной накладной, о наличии/отсутствии повреждений упаковки и т.п. Лизингополучатель (персонал Лизингополучателя) до передачи Предмета лизинга в лизинг не имеет права эксплуатировать Предмет лизинга, все риски утраты/повреждения Предмета лизинга лежат на Лизингополучателе.</w:t>
      </w:r>
    </w:p>
    <w:p w14:paraId="2D9B3F36" w14:textId="4BA1AB72" w:rsidR="003D1E67" w:rsidRPr="003D1E67" w:rsidRDefault="003529CA" w:rsidP="003529CA">
      <w:pPr>
        <w:widowControl w:val="0"/>
        <w:spacing w:after="184" w:line="278" w:lineRule="exact"/>
        <w:ind w:right="20" w:firstLine="540"/>
        <w:jc w:val="both"/>
        <w:rPr>
          <w:rFonts w:ascii="Times New Roman" w:eastAsia="Times New Roman" w:hAnsi="Times New Roman" w:cs="Times New Roman"/>
          <w:sz w:val="23"/>
          <w:szCs w:val="23"/>
          <w:lang w:eastAsia="ru-RU"/>
        </w:rPr>
      </w:pPr>
      <w:r w:rsidRPr="003529CA">
        <w:rPr>
          <w:rFonts w:ascii="Times New Roman" w:eastAsia="Times New Roman" w:hAnsi="Times New Roman" w:cs="Times New Roman"/>
          <w:b/>
          <w:color w:val="000000"/>
          <w:sz w:val="23"/>
          <w:szCs w:val="23"/>
          <w:lang w:eastAsia="ru-RU"/>
        </w:rPr>
        <w:t>2.14.</w:t>
      </w:r>
      <w:r w:rsidR="003D1E67" w:rsidRPr="003D1E67">
        <w:rPr>
          <w:rFonts w:ascii="Times New Roman" w:eastAsia="Times New Roman" w:hAnsi="Times New Roman" w:cs="Times New Roman"/>
          <w:color w:val="000000"/>
          <w:sz w:val="23"/>
          <w:szCs w:val="23"/>
          <w:lang w:eastAsia="ru-RU"/>
        </w:rPr>
        <w:t xml:space="preserve"> При отсутствии повреждений упаковки до разгрузки и с даты доставки до даты вскрытия упаковки для монтажа ответственность за </w:t>
      </w:r>
      <w:proofErr w:type="spellStart"/>
      <w:r w:rsidR="003D1E67" w:rsidRPr="003D1E67">
        <w:rPr>
          <w:rFonts w:ascii="Times New Roman" w:eastAsia="Times New Roman" w:hAnsi="Times New Roman" w:cs="Times New Roman"/>
          <w:color w:val="000000"/>
          <w:sz w:val="23"/>
          <w:szCs w:val="23"/>
          <w:lang w:eastAsia="ru-RU"/>
        </w:rPr>
        <w:t>внутритарную</w:t>
      </w:r>
      <w:proofErr w:type="spellEnd"/>
      <w:r w:rsidR="003D1E67" w:rsidRPr="003D1E67">
        <w:rPr>
          <w:rFonts w:ascii="Times New Roman" w:eastAsia="Times New Roman" w:hAnsi="Times New Roman" w:cs="Times New Roman"/>
          <w:color w:val="000000"/>
          <w:sz w:val="23"/>
          <w:szCs w:val="23"/>
          <w:lang w:eastAsia="ru-RU"/>
        </w:rPr>
        <w:t xml:space="preserve"> недостачу несет Продавец.</w:t>
      </w:r>
    </w:p>
    <w:p w14:paraId="37D4B86F" w14:textId="77777777" w:rsidR="003D1E67" w:rsidRPr="003D1E67" w:rsidRDefault="003D1E67" w:rsidP="003D1E67">
      <w:pPr>
        <w:widowControl w:val="0"/>
        <w:numPr>
          <w:ilvl w:val="0"/>
          <w:numId w:val="3"/>
        </w:numPr>
        <w:spacing w:after="173"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отсутствии повреждения упаковки после разгрузки Имущества с транспортного средства и при обнаружении повреждения упаковки и/или обнаружения ее перемещения из места, в которое Предмет лизинга был складирован, на момент вскрытия упаковки для монтажа, ответственность за </w:t>
      </w:r>
      <w:proofErr w:type="spellStart"/>
      <w:r w:rsidRPr="003D1E67">
        <w:rPr>
          <w:rFonts w:ascii="Times New Roman" w:eastAsia="Times New Roman" w:hAnsi="Times New Roman" w:cs="Times New Roman"/>
          <w:color w:val="000000"/>
          <w:sz w:val="23"/>
          <w:szCs w:val="23"/>
          <w:lang w:eastAsia="ru-RU"/>
        </w:rPr>
        <w:t>внутритарную</w:t>
      </w:r>
      <w:proofErr w:type="spellEnd"/>
      <w:r w:rsidRPr="003D1E67">
        <w:rPr>
          <w:rFonts w:ascii="Times New Roman" w:eastAsia="Times New Roman" w:hAnsi="Times New Roman" w:cs="Times New Roman"/>
          <w:color w:val="000000"/>
          <w:sz w:val="23"/>
          <w:szCs w:val="23"/>
          <w:lang w:eastAsia="ru-RU"/>
        </w:rPr>
        <w:t xml:space="preserve"> недостачу несет Лизингополучатель.</w:t>
      </w:r>
    </w:p>
    <w:p w14:paraId="76B44E8A" w14:textId="77777777" w:rsidR="003D1E67" w:rsidRPr="003D1E67" w:rsidRDefault="003D1E67" w:rsidP="003D1E67">
      <w:pPr>
        <w:widowControl w:val="0"/>
        <w:numPr>
          <w:ilvl w:val="0"/>
          <w:numId w:val="3"/>
        </w:numPr>
        <w:spacing w:after="184" w:line="283"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Под повреждением Стороны понимают такое повреждение, которое позволяет извлечь из упаковки любую составляющую Предмета лизинга.</w:t>
      </w:r>
    </w:p>
    <w:p w14:paraId="7E360AA0" w14:textId="77777777" w:rsidR="003D1E67" w:rsidRPr="003D1E67" w:rsidRDefault="003D1E67" w:rsidP="003D1E67">
      <w:pPr>
        <w:widowControl w:val="0"/>
        <w:numPr>
          <w:ilvl w:val="0"/>
          <w:numId w:val="3"/>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наличии повреждений упаковки в любом случае Стороны обязаны составить акт с </w:t>
      </w:r>
      <w:proofErr w:type="spellStart"/>
      <w:r w:rsidRPr="003D1E67">
        <w:rPr>
          <w:rFonts w:ascii="Times New Roman" w:eastAsia="Times New Roman" w:hAnsi="Times New Roman" w:cs="Times New Roman"/>
          <w:color w:val="000000"/>
          <w:sz w:val="23"/>
          <w:szCs w:val="23"/>
          <w:lang w:eastAsia="ru-RU"/>
        </w:rPr>
        <w:t>фотофиксацией</w:t>
      </w:r>
      <w:proofErr w:type="spellEnd"/>
      <w:r w:rsidRPr="003D1E67">
        <w:rPr>
          <w:rFonts w:ascii="Times New Roman" w:eastAsia="Times New Roman" w:hAnsi="Times New Roman" w:cs="Times New Roman"/>
          <w:color w:val="000000"/>
          <w:sz w:val="23"/>
          <w:szCs w:val="23"/>
          <w:lang w:eastAsia="ru-RU"/>
        </w:rPr>
        <w:t xml:space="preserve"> повреждений. При отказе Лизингополучателя от подписания такого акта Лизингодатель и Продавец/П </w:t>
      </w:r>
      <w:proofErr w:type="spellStart"/>
      <w:r w:rsidRPr="003D1E67">
        <w:rPr>
          <w:rFonts w:ascii="Times New Roman" w:eastAsia="Times New Roman" w:hAnsi="Times New Roman" w:cs="Times New Roman"/>
          <w:color w:val="000000"/>
          <w:sz w:val="23"/>
          <w:szCs w:val="23"/>
          <w:lang w:eastAsia="ru-RU"/>
        </w:rPr>
        <w:t>еревозчик</w:t>
      </w:r>
      <w:proofErr w:type="spellEnd"/>
      <w:r w:rsidRPr="003D1E67">
        <w:rPr>
          <w:rFonts w:ascii="Times New Roman" w:eastAsia="Times New Roman" w:hAnsi="Times New Roman" w:cs="Times New Roman"/>
          <w:color w:val="000000"/>
          <w:sz w:val="23"/>
          <w:szCs w:val="23"/>
          <w:lang w:eastAsia="ru-RU"/>
        </w:rPr>
        <w:t xml:space="preserve"> Продавца имеют право составить такой акт в одностороннем порядке.</w:t>
      </w:r>
    </w:p>
    <w:p w14:paraId="7A429E1F" w14:textId="77777777" w:rsidR="003D1E67" w:rsidRPr="003D1E67" w:rsidRDefault="003D1E67" w:rsidP="003D1E67">
      <w:pPr>
        <w:widowControl w:val="0"/>
        <w:numPr>
          <w:ilvl w:val="0"/>
          <w:numId w:val="3"/>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Вскрытие упаковки и проверка количества, комплектности и целостности Оборудования, а также срок на монтаж, ввод в эксплуатацию и проведение обучения проводится представителем Лизингодателя в присутствии представителя Лизингополучателя и Продавца в сроки, установленные в ДКП.</w:t>
      </w:r>
    </w:p>
    <w:p w14:paraId="68B91128" w14:textId="77777777" w:rsidR="003D1E67" w:rsidRPr="003D1E67" w:rsidRDefault="003D1E67" w:rsidP="003D1E67">
      <w:pPr>
        <w:widowControl w:val="0"/>
        <w:numPr>
          <w:ilvl w:val="0"/>
          <w:numId w:val="4"/>
        </w:numPr>
        <w:tabs>
          <w:tab w:val="left" w:pos="1158"/>
        </w:tabs>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Лизингодатель совместно с Лизингополучателем обязан произвести осмотр Имущества на предмет отсутствия внешних повреждений и его приемку в соответствии с условиями Договора купли-продажи/поставки, обеспечив получение от Продавца и/или перевозчика полного комплекта требуемых законодательством товарораспорядительных и товаросопроводительных документов. Для целей обеспечения совместной приемки Лизингодатель может выдать Лизингополучателю доверенность.</w:t>
      </w:r>
    </w:p>
    <w:p w14:paraId="1ED41C27" w14:textId="77777777" w:rsidR="003D1E67" w:rsidRPr="003D1E67" w:rsidRDefault="003D1E67" w:rsidP="003D1E67">
      <w:pPr>
        <w:widowControl w:val="0"/>
        <w:spacing w:after="0" w:line="278"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Для целей приемки Предмета лизинга по ДКП Лизингодатель вправе привлечь стороннюю организацию, сторонних специалистов либо страховую компанию. Расходы, связанные с привлечением таких лиц и понесенные Лизингодателем, подлежат компенсации Лизингополучателем.</w:t>
      </w:r>
    </w:p>
    <w:p w14:paraId="4A48B7DE" w14:textId="77777777" w:rsidR="003D1E67" w:rsidRPr="003D1E67" w:rsidRDefault="003D1E67" w:rsidP="003D1E67">
      <w:pPr>
        <w:widowControl w:val="0"/>
        <w:spacing w:after="0" w:line="278" w:lineRule="exact"/>
        <w:ind w:left="20" w:right="20" w:firstLine="540"/>
        <w:jc w:val="both"/>
        <w:rPr>
          <w:rFonts w:ascii="Times New Roman" w:eastAsia="Times New Roman" w:hAnsi="Times New Roman" w:cs="Times New Roman"/>
          <w:color w:val="000000"/>
          <w:sz w:val="23"/>
          <w:szCs w:val="23"/>
          <w:lang w:eastAsia="ru-RU"/>
        </w:rPr>
      </w:pPr>
    </w:p>
    <w:p w14:paraId="62C2A639" w14:textId="77777777" w:rsidR="003D1E67" w:rsidRPr="003D1E67" w:rsidRDefault="003D1E67" w:rsidP="003D1E67">
      <w:pPr>
        <w:widowControl w:val="0"/>
        <w:spacing w:after="0" w:line="278" w:lineRule="exact"/>
        <w:ind w:left="20" w:right="20" w:firstLine="540"/>
        <w:jc w:val="both"/>
        <w:rPr>
          <w:rFonts w:ascii="Times New Roman" w:eastAsia="Times New Roman" w:hAnsi="Times New Roman" w:cs="Times New Roman"/>
          <w:sz w:val="23"/>
          <w:szCs w:val="23"/>
          <w:lang w:eastAsia="ru-RU"/>
        </w:rPr>
        <w:sectPr w:rsidR="003D1E67" w:rsidRPr="003D1E67">
          <w:footerReference w:type="default" r:id="rId9"/>
          <w:headerReference w:type="first" r:id="rId10"/>
          <w:footerReference w:type="first" r:id="rId11"/>
          <w:type w:val="continuous"/>
          <w:pgSz w:w="11909" w:h="16838"/>
          <w:pgMar w:top="872" w:right="844" w:bottom="1151" w:left="846" w:header="0" w:footer="3" w:gutter="0"/>
          <w:cols w:space="720"/>
          <w:noEndnote/>
          <w:titlePg/>
          <w:docGrid w:linePitch="360"/>
        </w:sectPr>
      </w:pPr>
    </w:p>
    <w:p w14:paraId="606FCC18" w14:textId="77777777" w:rsidR="003D1E67" w:rsidRPr="003D1E67" w:rsidRDefault="003D1E67" w:rsidP="003D1E67">
      <w:pPr>
        <w:widowControl w:val="0"/>
        <w:numPr>
          <w:ilvl w:val="0"/>
          <w:numId w:val="4"/>
        </w:numPr>
        <w:spacing w:after="180" w:line="274" w:lineRule="exact"/>
        <w:ind w:left="20" w:right="20" w:firstLine="540"/>
        <w:jc w:val="both"/>
        <w:rPr>
          <w:rFonts w:ascii="Times New Roman" w:eastAsia="Times New Roman" w:hAnsi="Times New Roman" w:cs="Times New Roman"/>
          <w:sz w:val="23"/>
          <w:szCs w:val="23"/>
          <w:lang w:eastAsia="ru-RU"/>
        </w:rPr>
      </w:pPr>
      <w:bookmarkStart w:id="9" w:name="bookmark10"/>
      <w:r w:rsidRPr="003D1E67">
        <w:rPr>
          <w:rFonts w:ascii="Times New Roman" w:eastAsia="Times New Roman" w:hAnsi="Times New Roman" w:cs="Times New Roman"/>
          <w:color w:val="000000"/>
          <w:sz w:val="23"/>
          <w:szCs w:val="23"/>
          <w:lang w:eastAsia="ru-RU"/>
        </w:rPr>
        <w:t xml:space="preserve"> В случае, если срок на монтаж/ввод в эксплуатацию и т.п., был нарушен по вине </w:t>
      </w:r>
      <w:r w:rsidRPr="003D1E67">
        <w:rPr>
          <w:rFonts w:ascii="Times New Roman" w:eastAsia="Times New Roman" w:hAnsi="Times New Roman" w:cs="Times New Roman"/>
          <w:color w:val="000000"/>
          <w:sz w:val="23"/>
          <w:szCs w:val="23"/>
          <w:lang w:eastAsia="ru-RU"/>
        </w:rPr>
        <w:lastRenderedPageBreak/>
        <w:t xml:space="preserve">Лизингополучателя (например, помещения/место монтажа не были готовы к монтажу и вводу в эксплуатацию Предмета лизинга и/или обучение не было проведено по причине неявки персонала Лизингополучателя, если такое обучение установлено), то Лизингодатель имеет право передать Лизингополучателю Имущество в лизинг в состоянии «как есть», т.е., без осуществления монтажа и ввода в эксплуатацию. В таком случае Лизингополучатель обязан подписать Акт приемки Имущества в лизинг. В случае отказа Лизингополучателя от подписания такого Акта, Лизингодатель подписывает Акт в одностороннем порядке и передает Акт Лизингополучателю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xml:space="preserve"> возможно направление посредством почтовой связи).</w:t>
      </w:r>
      <w:bookmarkEnd w:id="9"/>
    </w:p>
    <w:p w14:paraId="3BF5AA6F" w14:textId="77777777" w:rsidR="003D1E67" w:rsidRPr="003D1E67" w:rsidRDefault="003D1E67" w:rsidP="003D1E67">
      <w:pPr>
        <w:widowControl w:val="0"/>
        <w:numPr>
          <w:ilvl w:val="0"/>
          <w:numId w:val="5"/>
        </w:numPr>
        <w:tabs>
          <w:tab w:val="left" w:pos="1383"/>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С даты подписания Акта приемки Имущества в лизинг, Имущество считается переданным в лизинг надлежащим образом, Лизингодатель считается выполнившим свои обязательства по передаче Имущества </w:t>
      </w:r>
      <w:proofErr w:type="gramStart"/>
      <w:r w:rsidRPr="003D1E67">
        <w:rPr>
          <w:rFonts w:ascii="Times New Roman" w:eastAsia="Times New Roman" w:hAnsi="Times New Roman" w:cs="Times New Roman"/>
          <w:color w:val="000000"/>
          <w:sz w:val="23"/>
          <w:szCs w:val="23"/>
          <w:lang w:eastAsia="ru-RU"/>
        </w:rPr>
        <w:t>в лизинг</w:t>
      </w:r>
      <w:proofErr w:type="gramEnd"/>
      <w:r w:rsidRPr="003D1E67">
        <w:rPr>
          <w:rFonts w:ascii="Times New Roman" w:eastAsia="Times New Roman" w:hAnsi="Times New Roman" w:cs="Times New Roman"/>
          <w:color w:val="000000"/>
          <w:sz w:val="23"/>
          <w:szCs w:val="23"/>
          <w:lang w:eastAsia="ru-RU"/>
        </w:rPr>
        <w:t xml:space="preserve"> и Лизингополучатель обязан уплачивать лизинговые платежи в соответствии с условиями Договора лизинга и настоящих Правил,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xml:space="preserve">. в случае пересчета Графика платежей согласно условиям Договора лизинга и/или Правил. После уплаты всех лизинговых платежей, а также исполнения иных обязательств по настоящему Договору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уплата санкций) Имущество переходит в собственность Лизингополучателя, вне зависимости от ввода имущества в эксплуатацию.</w:t>
      </w:r>
    </w:p>
    <w:p w14:paraId="5A982583" w14:textId="77777777" w:rsidR="003D1E67" w:rsidRPr="003D1E67" w:rsidRDefault="003D1E67" w:rsidP="003D1E67">
      <w:pPr>
        <w:widowControl w:val="0"/>
        <w:numPr>
          <w:ilvl w:val="0"/>
          <w:numId w:val="4"/>
        </w:numPr>
        <w:spacing w:after="180" w:line="274" w:lineRule="exact"/>
        <w:ind w:left="20" w:right="20" w:firstLine="540"/>
        <w:jc w:val="both"/>
        <w:rPr>
          <w:rFonts w:ascii="Times New Roman" w:eastAsia="Times New Roman" w:hAnsi="Times New Roman" w:cs="Times New Roman"/>
          <w:sz w:val="23"/>
          <w:szCs w:val="23"/>
          <w:lang w:eastAsia="ru-RU"/>
        </w:rPr>
      </w:pPr>
      <w:bookmarkStart w:id="10" w:name="bookmark11"/>
      <w:r w:rsidRPr="003D1E67">
        <w:rPr>
          <w:rFonts w:ascii="Times New Roman" w:eastAsia="Times New Roman" w:hAnsi="Times New Roman" w:cs="Times New Roman"/>
          <w:color w:val="000000"/>
          <w:sz w:val="23"/>
          <w:szCs w:val="23"/>
          <w:lang w:eastAsia="ru-RU"/>
        </w:rPr>
        <w:t xml:space="preserve"> Вместо передачи Имущества в лизинг согласно</w:t>
      </w:r>
      <w:hyperlink w:anchor="bookmark10" w:tooltip="Current Document" w:history="1">
        <w:r w:rsidRPr="003D1E67">
          <w:rPr>
            <w:rFonts w:ascii="Times New Roman" w:eastAsia="Times New Roman" w:hAnsi="Times New Roman" w:cs="Times New Roman"/>
            <w:color w:val="000000"/>
            <w:sz w:val="23"/>
            <w:szCs w:val="23"/>
            <w:lang w:eastAsia="ru-RU"/>
          </w:rPr>
          <w:t xml:space="preserve"> пункту 2.16.</w:t>
        </w:r>
      </w:hyperlink>
      <w:r w:rsidRPr="003D1E67">
        <w:rPr>
          <w:rFonts w:ascii="Times New Roman" w:eastAsia="Times New Roman" w:hAnsi="Times New Roman" w:cs="Times New Roman"/>
          <w:color w:val="000000"/>
          <w:sz w:val="23"/>
          <w:szCs w:val="23"/>
          <w:lang w:eastAsia="ru-RU"/>
        </w:rPr>
        <w:t xml:space="preserve"> настоящего Договора, Лизингодатель имеет право потребовать уплатить Сумму закрытия сделки и иные платежи, неоплаченные на дату отказа от Договора, исчисленную согласно</w:t>
      </w:r>
      <w:hyperlink w:anchor="bookmark9" w:tooltip="Current Document" w:history="1">
        <w:r w:rsidRPr="003D1E67">
          <w:rPr>
            <w:rFonts w:ascii="Times New Roman" w:eastAsia="Times New Roman" w:hAnsi="Times New Roman" w:cs="Times New Roman"/>
            <w:color w:val="000000"/>
            <w:sz w:val="23"/>
            <w:szCs w:val="23"/>
            <w:lang w:eastAsia="ru-RU"/>
          </w:rPr>
          <w:t xml:space="preserve"> пункту 2.12.1.</w:t>
        </w:r>
      </w:hyperlink>
      <w:r w:rsidRPr="003D1E67">
        <w:rPr>
          <w:rFonts w:ascii="Times New Roman" w:eastAsia="Times New Roman" w:hAnsi="Times New Roman" w:cs="Times New Roman"/>
          <w:color w:val="000000"/>
          <w:sz w:val="23"/>
          <w:szCs w:val="23"/>
          <w:lang w:eastAsia="ru-RU"/>
        </w:rPr>
        <w:t xml:space="preserve"> настоящего Договора.</w:t>
      </w:r>
      <w:bookmarkEnd w:id="10"/>
    </w:p>
    <w:p w14:paraId="19E3ED7B" w14:textId="77777777" w:rsidR="003D1E67" w:rsidRPr="003D1E67" w:rsidRDefault="003D1E67" w:rsidP="003D1E67">
      <w:pPr>
        <w:widowControl w:val="0"/>
        <w:numPr>
          <w:ilvl w:val="0"/>
          <w:numId w:val="4"/>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при приемке или монтаже Имущества Лизингодателем/Лизингополучателем были обнаружены неустранимые дефекты, исключающие нормальную эксплуатацию Имущества, Лизингодатель/Лизингополучатель обязаны в письменной форме, с соблюдением установленных законодательством процедур и требований поставить об этом в известность Продавца и указать при этом обнаруженные недостатки.</w:t>
      </w:r>
    </w:p>
    <w:p w14:paraId="581A47D2" w14:textId="77777777" w:rsidR="003D1E67" w:rsidRPr="003D1E67" w:rsidRDefault="003D1E67" w:rsidP="003D1E67">
      <w:pPr>
        <w:widowControl w:val="0"/>
        <w:numPr>
          <w:ilvl w:val="0"/>
          <w:numId w:val="4"/>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 даты подписания Сторонами Акта приемки Имущества в лизинг права временного владения и пользования Предметом лизинга переходят к Лизингополучателю и обязательства Лизингодателя по передаче Предмета лизинга в Финансовый лизинг Лизингополучателю считаются выполненными.</w:t>
      </w:r>
    </w:p>
    <w:p w14:paraId="03422FB7" w14:textId="77777777" w:rsidR="003D1E67" w:rsidRPr="003D1E67" w:rsidRDefault="003D1E67" w:rsidP="003D1E67">
      <w:pPr>
        <w:widowControl w:val="0"/>
        <w:numPr>
          <w:ilvl w:val="0"/>
          <w:numId w:val="4"/>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 даты подписания Акта приемки Имущества в лизинг и в течение срока действия Договора лизинга Лизингополучатель принимает на себя все риски, связанные с гибелью, утратой, порчей, хищением, поломкой, преждевременным износом Предмета лизинга, а также с ошибкой, допущенной при его эксплуатации, и другие имущественные риски, независимо от того, исправим или неисправим нанесенный ущерб, а также независимо от того, когда нанесен упомянутый ущерб, принимает на себя ответственность за сохранность Предмета лизинга, а также принимает на себя полную ответственность за любой ущерб, который может быть нанесен третьим лицам (включая имущественный и моральный ущерб, а также ущерб здоровью), возникший в процессе эксплуатации Предмета лизинга.</w:t>
      </w:r>
    </w:p>
    <w:p w14:paraId="1D2D2C97" w14:textId="77777777" w:rsidR="003D1E67" w:rsidRPr="003D1E67" w:rsidRDefault="003D1E67" w:rsidP="003D1E67">
      <w:pPr>
        <w:widowControl w:val="0"/>
        <w:numPr>
          <w:ilvl w:val="0"/>
          <w:numId w:val="4"/>
        </w:numPr>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вправе предъявлять непосредственно Продавцу Предмета лизинга требования, вытекающие из ДКП, в частности в отношении качества и комплектности Предмета лизинга, сроков его поставки, гарантийного обслуживания и в других случаях ненадлежащего исполнения ДКП Продавцом, а также направлять Продавцу требования о возмещении ущерба, возникшего вследствие ненадлежащего исполнения последним своих обязательств по ДКП. Лизингополучатель имеет права и несет обязанности, предусмотренные ДКП и законодательством РФ для Покупателя, за исключением обязанности уплатить стоимость Предмета лизинга и права расторгнуть ДКП без согласия Лизингодателя.</w:t>
      </w:r>
    </w:p>
    <w:p w14:paraId="69145DAB" w14:textId="77777777" w:rsidR="003D1E67" w:rsidRPr="003D1E67" w:rsidRDefault="003D1E67" w:rsidP="003D1E67">
      <w:pPr>
        <w:widowControl w:val="0"/>
        <w:numPr>
          <w:ilvl w:val="0"/>
          <w:numId w:val="4"/>
        </w:numPr>
        <w:spacing w:after="215" w:line="274" w:lineRule="exact"/>
        <w:ind w:lef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обнаружил неустранимые дефекты, исключающие нормальную эксплуатацию Предмета лизинга, он обязан в письменной форме, с соблюдением установленных законодательством и ДКП процедур и требований поставить об этом в известность Лизингодателя и Продавца и указать при этом обнаруженные недостатки.</w:t>
      </w:r>
    </w:p>
    <w:p w14:paraId="4D5A5E89" w14:textId="77777777" w:rsidR="003D1E67" w:rsidRPr="003D1E67" w:rsidRDefault="003D1E67" w:rsidP="003D1E67">
      <w:pPr>
        <w:widowControl w:val="0"/>
        <w:numPr>
          <w:ilvl w:val="0"/>
          <w:numId w:val="4"/>
        </w:numPr>
        <w:spacing w:after="184" w:line="278" w:lineRule="exact"/>
        <w:ind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 xml:space="preserve"> Лизингополучатель пользуется гарантией на Предмет лизинга, выданной Продавцом. Все расходы по гарантийному и сервисному обслуживанию Предмета лизинга, выходящие за рамки ДКП, Лизингополучатель принимает на себя.</w:t>
      </w:r>
    </w:p>
    <w:p w14:paraId="1EE97973" w14:textId="77777777" w:rsidR="003D1E67" w:rsidRPr="003D1E67" w:rsidRDefault="003D1E67" w:rsidP="003D1E67">
      <w:pPr>
        <w:widowControl w:val="0"/>
        <w:numPr>
          <w:ilvl w:val="0"/>
          <w:numId w:val="4"/>
        </w:numPr>
        <w:spacing w:after="184" w:line="278" w:lineRule="exact"/>
        <w:ind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необходимости регистрации Предмета лизинга - Оборудование в</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государственных органах, такая регистрация производится Лизингополучателем самостоятельно за счет Лизингополучателя в сроки, установленные в нормативно-правовых актах Российской Федерации. Лизингополучатель несет полную ответственность за необходимые действия и, в случае предъявления претензий государственных органов Лизингодателю (включая административные и иные санкции), обязан компенсировать Лизингодателю уплаченные штрафы в полном</w:t>
      </w:r>
      <w:r w:rsidRPr="003D1E67">
        <w:rPr>
          <w:rFonts w:ascii="Times New Roman" w:eastAsia="Times New Roman" w:hAnsi="Times New Roman" w:cs="Times New Roman"/>
          <w:color w:val="000000"/>
          <w:sz w:val="23"/>
          <w:szCs w:val="23"/>
          <w:lang w:eastAsia="ru-RU"/>
        </w:rPr>
        <w:tab/>
        <w:t>объеме, в течение 5 (пяти) рабочих дней с даты предъявления требования</w:t>
      </w:r>
      <w:bookmarkStart w:id="11" w:name="bookmark12"/>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Лизингодателя.</w:t>
      </w:r>
      <w:bookmarkEnd w:id="11"/>
    </w:p>
    <w:p w14:paraId="7DE4F5C8" w14:textId="77777777" w:rsidR="003D1E67" w:rsidRPr="003D1E67" w:rsidRDefault="003D1E67" w:rsidP="003D1E67">
      <w:pPr>
        <w:widowControl w:val="0"/>
        <w:tabs>
          <w:tab w:val="left" w:pos="426"/>
          <w:tab w:val="right" w:pos="10190"/>
        </w:tabs>
        <w:spacing w:after="0" w:line="274" w:lineRule="exact"/>
        <w:jc w:val="both"/>
        <w:rPr>
          <w:rFonts w:ascii="Times New Roman" w:eastAsia="Times New Roman" w:hAnsi="Times New Roman" w:cs="Times New Roman"/>
          <w:sz w:val="23"/>
          <w:szCs w:val="23"/>
          <w:lang w:eastAsia="ru-RU"/>
        </w:rPr>
      </w:pPr>
    </w:p>
    <w:p w14:paraId="53B60506" w14:textId="77777777" w:rsidR="003D1E67" w:rsidRPr="003D1E67" w:rsidRDefault="003D1E67" w:rsidP="003D1E67">
      <w:pPr>
        <w:keepNext/>
        <w:keepLines/>
        <w:widowControl w:val="0"/>
        <w:numPr>
          <w:ilvl w:val="0"/>
          <w:numId w:val="2"/>
        </w:numPr>
        <w:tabs>
          <w:tab w:val="left" w:pos="1893"/>
        </w:tabs>
        <w:spacing w:after="265" w:line="220" w:lineRule="exact"/>
        <w:ind w:left="1580"/>
        <w:jc w:val="both"/>
        <w:outlineLvl w:val="4"/>
        <w:rPr>
          <w:rFonts w:ascii="Times New Roman" w:eastAsia="Times New Roman" w:hAnsi="Times New Roman" w:cs="Times New Roman"/>
          <w:b/>
          <w:spacing w:val="10"/>
          <w:lang w:eastAsia="ru-RU"/>
        </w:rPr>
      </w:pPr>
      <w:r w:rsidRPr="003D1E67">
        <w:rPr>
          <w:rFonts w:ascii="Times New Roman" w:eastAsia="Times New Roman" w:hAnsi="Times New Roman" w:cs="Times New Roman"/>
          <w:b/>
          <w:color w:val="000000"/>
          <w:spacing w:val="10"/>
          <w:lang w:eastAsia="ru-RU"/>
        </w:rPr>
        <w:t>ЛИЗИНГОВЫЕ И ИНЫЕ ПЛАТЕЖИ. ПОРЯДОК РАСЧЕТОВ</w:t>
      </w:r>
    </w:p>
    <w:p w14:paraId="08EB8B54" w14:textId="77777777" w:rsidR="003D1E67" w:rsidRPr="003D1E67" w:rsidRDefault="003D1E67" w:rsidP="003D1E67">
      <w:pPr>
        <w:widowControl w:val="0"/>
        <w:numPr>
          <w:ilvl w:val="1"/>
          <w:numId w:val="2"/>
        </w:numPr>
        <w:tabs>
          <w:tab w:val="left" w:pos="993"/>
        </w:tabs>
        <w:spacing w:after="0" w:line="274" w:lineRule="exact"/>
        <w:ind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За владение и пользование Предметом лизинга по Договору лизинга Лизингополучатель</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обязуется уплачивать</w:t>
      </w:r>
      <w:r w:rsidRPr="003D1E67">
        <w:rPr>
          <w:rFonts w:ascii="Times New Roman" w:eastAsia="Times New Roman" w:hAnsi="Times New Roman" w:cs="Times New Roman"/>
          <w:color w:val="000000"/>
          <w:sz w:val="23"/>
          <w:szCs w:val="23"/>
          <w:lang w:eastAsia="ru-RU"/>
        </w:rPr>
        <w:tab/>
        <w:t>Лизингодателю Лизинговые</w:t>
      </w:r>
      <w:r w:rsidRPr="003D1E67">
        <w:rPr>
          <w:rFonts w:ascii="Times New Roman" w:eastAsia="Times New Roman" w:hAnsi="Times New Roman" w:cs="Times New Roman"/>
          <w:color w:val="000000"/>
          <w:sz w:val="23"/>
          <w:szCs w:val="23"/>
          <w:lang w:eastAsia="ru-RU"/>
        </w:rPr>
        <w:tab/>
        <w:t>и иные платежи в порядке и сроки,</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установленные настоящими Правилами, Договором лизинга и приложениями к нему (при наличии таковых).</w:t>
      </w:r>
    </w:p>
    <w:p w14:paraId="4F4CC851" w14:textId="77777777" w:rsidR="003D1E67" w:rsidRPr="003D1E67" w:rsidRDefault="003D1E67" w:rsidP="003D1E67">
      <w:pPr>
        <w:widowControl w:val="0"/>
        <w:spacing w:after="180" w:line="274" w:lineRule="exact"/>
        <w:ind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расторжения Договора лизинга любой неполный период пользования Предметом лизинга признается как полный, и Лизингополучатель обязан оплатить начисленный до даты расторжения платеж в соответствии с Графиком платежей в полном размере, независимо от фактического срока пользования (владения, эксплуатации) Предметом лизинга.</w:t>
      </w:r>
    </w:p>
    <w:p w14:paraId="4FADAB1C" w14:textId="77777777" w:rsidR="003D1E67" w:rsidRPr="003D1E67" w:rsidRDefault="003D1E67" w:rsidP="003D1E67">
      <w:pPr>
        <w:widowControl w:val="0"/>
        <w:numPr>
          <w:ilvl w:val="1"/>
          <w:numId w:val="2"/>
        </w:numPr>
        <w:spacing w:after="180" w:line="274" w:lineRule="exact"/>
        <w:ind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Размеры платежей и сроки их уплаты, Общая сумма Договора лизинга, подлежащая уплате Лизингополучателем Лизингодателю, определяются Сторонами в Договоре лизинга и указаны в Графике платежей. Отдельные особенности уплаты платежей установлены настоящими Правилами.</w:t>
      </w:r>
    </w:p>
    <w:p w14:paraId="548A2949" w14:textId="77777777" w:rsidR="003D1E67" w:rsidRPr="003D1E67" w:rsidRDefault="003D1E67" w:rsidP="003D1E67">
      <w:pPr>
        <w:widowControl w:val="0"/>
        <w:numPr>
          <w:ilvl w:val="1"/>
          <w:numId w:val="2"/>
        </w:numPr>
        <w:tabs>
          <w:tab w:val="left" w:pos="993"/>
        </w:tabs>
        <w:spacing w:after="0" w:line="230" w:lineRule="exact"/>
        <w:ind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Обязательства Лизингополучателя по уплате платежей возникают с даты подписания договора лизинга, независимо от фактического использования Предмета Лизинга.</w:t>
      </w:r>
    </w:p>
    <w:p w14:paraId="535EC6BC" w14:textId="77777777" w:rsidR="003D1E67" w:rsidRPr="003D1E67" w:rsidRDefault="003D1E67" w:rsidP="003D1E67">
      <w:pPr>
        <w:widowControl w:val="0"/>
        <w:tabs>
          <w:tab w:val="left" w:pos="993"/>
        </w:tabs>
        <w:spacing w:after="0" w:line="230" w:lineRule="exact"/>
        <w:jc w:val="both"/>
        <w:rPr>
          <w:rFonts w:ascii="Times New Roman" w:eastAsia="Times New Roman" w:hAnsi="Times New Roman" w:cs="Times New Roman"/>
          <w:sz w:val="23"/>
          <w:szCs w:val="23"/>
          <w:lang w:eastAsia="ru-RU"/>
        </w:rPr>
      </w:pPr>
    </w:p>
    <w:p w14:paraId="75FB05BE" w14:textId="77777777" w:rsidR="003D1E67" w:rsidRPr="003D1E67" w:rsidRDefault="003D1E67" w:rsidP="003D1E67">
      <w:pPr>
        <w:widowControl w:val="0"/>
        <w:tabs>
          <w:tab w:val="left" w:pos="993"/>
        </w:tabs>
        <w:spacing w:after="0" w:line="230" w:lineRule="exact"/>
        <w:jc w:val="both"/>
        <w:rPr>
          <w:rFonts w:ascii="Times New Roman" w:eastAsia="Times New Roman" w:hAnsi="Times New Roman" w:cs="Times New Roman"/>
          <w:sz w:val="23"/>
          <w:szCs w:val="23"/>
          <w:lang w:eastAsia="ru-RU"/>
        </w:rPr>
        <w:sectPr w:rsidR="003D1E67" w:rsidRPr="003D1E67">
          <w:type w:val="continuous"/>
          <w:pgSz w:w="11909" w:h="16838"/>
          <w:pgMar w:top="585" w:right="847" w:bottom="1358" w:left="847" w:header="0" w:footer="3" w:gutter="0"/>
          <w:cols w:space="720"/>
          <w:noEndnote/>
          <w:docGrid w:linePitch="360"/>
        </w:sectPr>
      </w:pPr>
    </w:p>
    <w:p w14:paraId="3A1835FF" w14:textId="77777777" w:rsidR="003D1E67" w:rsidRPr="003D1E67" w:rsidRDefault="003D1E67" w:rsidP="003D1E67">
      <w:pPr>
        <w:widowControl w:val="0"/>
        <w:numPr>
          <w:ilvl w:val="1"/>
          <w:numId w:val="2"/>
        </w:numPr>
        <w:tabs>
          <w:tab w:val="left" w:pos="993"/>
        </w:tabs>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случаях, когда месяц поставки Предмета лизинга в соответствии с условиями ДКП и/или в соответствии с требованиями законодательства не совпадает с месяцем заключения Договора лизинга, Лизингополучатель ежемесячно оплачивает дополнительные Лизинговые платежи.</w:t>
      </w:r>
    </w:p>
    <w:p w14:paraId="4DDC47BC" w14:textId="77777777" w:rsidR="003D1E67" w:rsidRPr="003D1E67" w:rsidRDefault="003D1E67" w:rsidP="003D1E67">
      <w:pPr>
        <w:widowControl w:val="0"/>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Дополнительные Лизинговые платежи оплачиваются Лизингополучателем в течение 5 (пяти) календарных дней с даты выставления Лизингодателем соответствующего счета.</w:t>
      </w:r>
    </w:p>
    <w:p w14:paraId="16B8D7CF"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Величина каждого дополнительного Лизингового платежа с учетом НДС определяется как сумма:</w:t>
      </w:r>
    </w:p>
    <w:p w14:paraId="4C3BD1E0" w14:textId="77777777" w:rsidR="003D1E67" w:rsidRPr="003D1E67" w:rsidRDefault="003D1E67" w:rsidP="003D1E67">
      <w:pPr>
        <w:widowControl w:val="0"/>
        <w:numPr>
          <w:ilvl w:val="0"/>
          <w:numId w:val="6"/>
        </w:numPr>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ставки расчета дополнительных Лизинговых платежей (в процентах годовых), начисленной на сумму текущих расходов Лизингодателя по оплате стоимости Предмета лизинга по ДКП с НДС (определяемых нарастающим итогом), за минусом Предоплаты по Договору лизинга с НДС;</w:t>
      </w:r>
    </w:p>
    <w:p w14:paraId="2DEF68A0" w14:textId="77777777" w:rsidR="003D1E67" w:rsidRPr="003D1E67" w:rsidRDefault="003D1E67" w:rsidP="003D1E67">
      <w:pPr>
        <w:widowControl w:val="0"/>
        <w:numPr>
          <w:ilvl w:val="0"/>
          <w:numId w:val="6"/>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расходов, понесенных за соответствующий месяц, связанных с приобретением Предмета лизинга, и не включенных в стоимость Предмета лизинга по ДКП.</w:t>
      </w:r>
    </w:p>
    <w:p w14:paraId="548D8B54"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Первый дополнительный Лизинговый платеж рассчитывается за период с даты оплаты Лизингодателем указанных расходов по последний день расчетного календарного месяца (включительно).</w:t>
      </w:r>
    </w:p>
    <w:p w14:paraId="5527011D"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Периоды расчета последующих дополнительных Лизинговых платежей совпадают с соответствующими календарными месяцами.</w:t>
      </w:r>
    </w:p>
    <w:p w14:paraId="54628914" w14:textId="77777777" w:rsidR="003D1E67" w:rsidRPr="003D1E67" w:rsidRDefault="003D1E67" w:rsidP="003D1E67">
      <w:pPr>
        <w:widowControl w:val="0"/>
        <w:spacing w:after="215" w:line="274" w:lineRule="exact"/>
        <w:ind w:left="20" w:right="20" w:firstLine="540"/>
        <w:jc w:val="both"/>
        <w:rPr>
          <w:rFonts w:ascii="Times New Roman" w:eastAsia="Times New Roman" w:hAnsi="Times New Roman" w:cs="Times New Roman"/>
          <w:sz w:val="23"/>
          <w:szCs w:val="23"/>
          <w:lang w:eastAsia="ru-RU"/>
        </w:rPr>
      </w:pPr>
      <w:bookmarkStart w:id="12" w:name="bookmark14"/>
      <w:r w:rsidRPr="003D1E67">
        <w:rPr>
          <w:rFonts w:ascii="Times New Roman" w:eastAsia="Times New Roman" w:hAnsi="Times New Roman" w:cs="Times New Roman"/>
          <w:color w:val="000000"/>
          <w:sz w:val="23"/>
          <w:szCs w:val="23"/>
          <w:lang w:eastAsia="ru-RU"/>
        </w:rPr>
        <w:t>Расчет последнего дополнительного Лизингового платежа осуществляется на последний день календарного месяца, предшествующего месяцу уплаты первого Лизингового платежа к уплате по Графику платежей.</w:t>
      </w:r>
      <w:bookmarkEnd w:id="12"/>
    </w:p>
    <w:p w14:paraId="6331B269" w14:textId="77777777" w:rsidR="003D1E67" w:rsidRPr="003D1E67" w:rsidRDefault="003D1E67" w:rsidP="003D1E67">
      <w:pPr>
        <w:widowControl w:val="0"/>
        <w:spacing w:after="199"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Общее количество дополнительных Лизинговых платежей определено Графиком платежей.</w:t>
      </w:r>
    </w:p>
    <w:p w14:paraId="04964070" w14:textId="77777777" w:rsidR="003D1E67" w:rsidRPr="003D1E67" w:rsidRDefault="003D1E67" w:rsidP="003D1E67">
      <w:pPr>
        <w:widowControl w:val="0"/>
        <w:numPr>
          <w:ilvl w:val="1"/>
          <w:numId w:val="2"/>
        </w:numPr>
        <w:spacing w:after="176"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 xml:space="preserve"> Лизингодатель имеет право в одностороннем внесудебном порядке изменить Общую сумму Договора лизинга, размер дополнительных платежей и График платежей в следующих случаях:</w:t>
      </w:r>
    </w:p>
    <w:p w14:paraId="1332B772" w14:textId="77777777" w:rsidR="003D1E67" w:rsidRPr="003D1E67" w:rsidRDefault="003D1E67" w:rsidP="003D1E67">
      <w:pPr>
        <w:widowControl w:val="0"/>
        <w:numPr>
          <w:ilvl w:val="0"/>
          <w:numId w:val="7"/>
        </w:numPr>
        <w:spacing w:after="184" w:line="283"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в случае изменения законодательных актов, регламентирующих порядок исполнения Договора лизинга;</w:t>
      </w:r>
    </w:p>
    <w:p w14:paraId="1BB45114" w14:textId="77777777" w:rsidR="003D1E67" w:rsidRPr="003D1E67" w:rsidRDefault="003D1E67" w:rsidP="003D1E67">
      <w:pPr>
        <w:widowControl w:val="0"/>
        <w:numPr>
          <w:ilvl w:val="0"/>
          <w:numId w:val="7"/>
        </w:numPr>
        <w:spacing w:after="219"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в случае изменения налоговых и иных обязательных платежей, связанных с Предметом лизинга и (или) Договором лизинга, если оплату таких платежей осуществляет Лизингодатель;</w:t>
      </w:r>
    </w:p>
    <w:p w14:paraId="6F973CBC" w14:textId="77777777" w:rsidR="003D1E67" w:rsidRPr="003D1E67" w:rsidRDefault="003D1E67" w:rsidP="003D1E67">
      <w:pPr>
        <w:widowControl w:val="0"/>
        <w:numPr>
          <w:ilvl w:val="0"/>
          <w:numId w:val="7"/>
        </w:numPr>
        <w:spacing w:after="208"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изменились сроки и размер оплаты Предмета лизинга по ДКП;</w:t>
      </w:r>
    </w:p>
    <w:p w14:paraId="1801FBA6" w14:textId="77777777" w:rsidR="003D1E67" w:rsidRPr="003D1E67" w:rsidRDefault="003D1E67" w:rsidP="003D1E67">
      <w:pPr>
        <w:widowControl w:val="0"/>
        <w:numPr>
          <w:ilvl w:val="0"/>
          <w:numId w:val="7"/>
        </w:numPr>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в случае, если стоимость Предмета лизинга в ДКП будет определена или привязана к валюте, отличной от рубля, и фактические расходы Лизингодателя по приобретению Предмета лизинга в рублях будут отличны от стоимости Предмета лизинга, указанной в Договоре лизинга;</w:t>
      </w:r>
    </w:p>
    <w:p w14:paraId="1F1FD2D1" w14:textId="77777777" w:rsidR="003D1E67" w:rsidRPr="003D1E67" w:rsidRDefault="003D1E67" w:rsidP="003D1E67">
      <w:pPr>
        <w:widowControl w:val="0"/>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Изменения Общей суммы Договора лизинга и/или Графика платежей в перечисленных случаях вступают в силу с даты направления Лизингодателем Лизингополучателю заказного письма о вышеуказанных изменениях.</w:t>
      </w:r>
    </w:p>
    <w:p w14:paraId="22E768A8" w14:textId="77777777" w:rsidR="003D1E67" w:rsidRPr="003D1E67" w:rsidRDefault="003D1E67" w:rsidP="003D1E67">
      <w:pPr>
        <w:widowControl w:val="0"/>
        <w:numPr>
          <w:ilvl w:val="1"/>
          <w:numId w:val="2"/>
        </w:numPr>
        <w:spacing w:after="0" w:line="230" w:lineRule="exact"/>
        <w:ind w:left="20" w:firstLine="540"/>
        <w:jc w:val="both"/>
        <w:rPr>
          <w:rFonts w:ascii="Times New Roman" w:eastAsia="Times New Roman" w:hAnsi="Times New Roman" w:cs="Times New Roman"/>
          <w:sz w:val="23"/>
          <w:szCs w:val="23"/>
          <w:lang w:eastAsia="ru-RU"/>
        </w:rPr>
        <w:sectPr w:rsidR="003D1E67" w:rsidRPr="003D1E67">
          <w:footerReference w:type="default" r:id="rId12"/>
          <w:headerReference w:type="first" r:id="rId13"/>
          <w:footerReference w:type="first" r:id="rId14"/>
          <w:type w:val="continuous"/>
          <w:pgSz w:w="11909" w:h="16838"/>
          <w:pgMar w:top="1108" w:right="847" w:bottom="1444" w:left="847" w:header="0" w:footer="3" w:gutter="0"/>
          <w:cols w:space="720"/>
          <w:noEndnote/>
          <w:titlePg/>
          <w:docGrid w:linePitch="360"/>
        </w:sectPr>
      </w:pPr>
      <w:r w:rsidRPr="003D1E67">
        <w:rPr>
          <w:rFonts w:ascii="Times New Roman" w:eastAsia="Times New Roman" w:hAnsi="Times New Roman" w:cs="Times New Roman"/>
          <w:color w:val="000000"/>
          <w:sz w:val="23"/>
          <w:szCs w:val="23"/>
          <w:lang w:eastAsia="ru-RU"/>
        </w:rPr>
        <w:t xml:space="preserve"> В случае если стоимость Предмета лизинга в ДКП будет определена или привязана к</w:t>
      </w:r>
    </w:p>
    <w:p w14:paraId="22A6A882" w14:textId="77777777" w:rsidR="003D1E67" w:rsidRPr="003D1E67" w:rsidRDefault="003D1E67" w:rsidP="003D1E67">
      <w:pPr>
        <w:widowControl w:val="0"/>
        <w:spacing w:after="199" w:line="230" w:lineRule="exact"/>
        <w:ind w:left="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валюте, отличной от рубля, Стороны руководствуются следующими условиями:</w:t>
      </w:r>
    </w:p>
    <w:p w14:paraId="6E9B54E5" w14:textId="77777777" w:rsidR="003D1E67" w:rsidRPr="003D1E67" w:rsidRDefault="003D1E67" w:rsidP="003D1E67">
      <w:pPr>
        <w:widowControl w:val="0"/>
        <w:numPr>
          <w:ilvl w:val="2"/>
          <w:numId w:val="2"/>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корректировка Графика платежей производится исходя из фактически понесенных Лизингодателем расходов в рублях по оплате стоимости Предмета лизинга по ДКП;</w:t>
      </w:r>
    </w:p>
    <w:p w14:paraId="5814D4F1"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разница между запланированными и фактическими расходами Лизингодателя по оплате стоимости Предмета лизинга в рублях по ДКП, корректируется в первом (и/или последующем) Лизинговом периоде. При этом корректировка первого Лизингового периода в сторону уменьшения не может быть более 90%, остаток учитывается при корректировке второго и последующего периода. Корректировка первого Лизингового периода в сторону увеличения производится на всю сумму указанной разницы.</w:t>
      </w:r>
    </w:p>
    <w:p w14:paraId="323A1637"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Стороны соглашаются, что рублевые значения дополнительных платежей, указанные в Графике платежей, являются исключительно индикативными. Это означает, что точный размер конкретного дополнительного платежа устанавливается Лизингодателем при выставлении счета в зависимости от обстоятельств, указанных в</w:t>
      </w:r>
      <w:hyperlink w:anchor="bookmark14" w:tooltip="Current Document" w:history="1">
        <w:r w:rsidRPr="003D1E67">
          <w:rPr>
            <w:rFonts w:ascii="Times New Roman" w:eastAsia="Times New Roman" w:hAnsi="Times New Roman" w:cs="Times New Roman"/>
            <w:color w:val="000000"/>
            <w:sz w:val="23"/>
            <w:szCs w:val="23"/>
            <w:lang w:eastAsia="ru-RU"/>
          </w:rPr>
          <w:t xml:space="preserve"> пункте 3.5.</w:t>
        </w:r>
      </w:hyperlink>
      <w:r w:rsidRPr="003D1E67">
        <w:rPr>
          <w:rFonts w:ascii="Times New Roman" w:eastAsia="Times New Roman" w:hAnsi="Times New Roman" w:cs="Times New Roman"/>
          <w:color w:val="000000"/>
          <w:sz w:val="23"/>
          <w:szCs w:val="23"/>
          <w:lang w:eastAsia="ru-RU"/>
        </w:rPr>
        <w:t xml:space="preserve"> Правил.</w:t>
      </w:r>
    </w:p>
    <w:p w14:paraId="79730EB3"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Лизинговые и иные платежи, предусмотренные Договором лизинга, являются совершенными только после поступления всей суммы платежа на расчетный счет Лизингодателя, без удержания и вычетов, а также без предъявления Лизингополучателем к зачету каких-либо встречных требований по любым обязательствам между Лизингодателем и Лизингополучателем. Оплата производится в безналичном порядке путем перевода Лизингополучателем суммы очередного платежа на расчетный счет Лизингодателя без выставления последним счетов.</w:t>
      </w:r>
    </w:p>
    <w:p w14:paraId="4E07D73F"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оплаты причитающихся сумм частями, датой оплаты считается день зачисления последней части денежных средств на расчетный счет Лизингодателя.</w:t>
      </w:r>
    </w:p>
    <w:p w14:paraId="1DD96D39"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в течение 2 (двух) рабочих дней с даты получения запроса Лизингодателя обязан направить в его адрес копии платежных документов, подтверждающих оплату Лизинговых и иных платежей, произведенных в соответствии с условиями Договора лизинга.</w:t>
      </w:r>
    </w:p>
    <w:p w14:paraId="393FD54F"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Все не предусмотренные ДКП расходы, связанные с приобретением ПЛ, относятся на счет Лизингополучателя. Лизингополучатель обязан в течение 5 (пяти) рабочих дней после получения письменного уведомления Лизингодателя возместить последнему все расходы по претензиям третьих лиц и обязательствам перед таковыми, возникающим при доставке ПЛ, его хранении, использовании или возврате, если таковые имели место и не подлежали возмещению Продавцом в рамках ДКП.</w:t>
      </w:r>
    </w:p>
    <w:p w14:paraId="60E71AFA"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 xml:space="preserve"> В случае если Лизингодатель несет не предусмотренные Договором лизинга и Правилами расходы, связанные, в том числе, но, не ограничиваясь, с ответственностью перед налоговыми и иными государственными органами, с ответственностью перед третьими лицами, а также с оплатой дополнительных услуг третьих лиц, и вызванные действиями/бездействием Лизингополучателя, несвоевременным или неполным предоставлением Лизингополучателем комплекта документов, необходимого для обеспечения законности приобретения, страхования, использования и хранения Предмета лизинга, а также распоряжения и владения им, Лизингополучатель обязан компенсировать Лизингодателю сумму понесенных расходов в течение 5 (пяти) рабочих дней после направления последним соответствующего требования Лизингополучателю.</w:t>
      </w:r>
    </w:p>
    <w:p w14:paraId="1D02DC83" w14:textId="77777777" w:rsidR="003D1E67" w:rsidRPr="003D1E67" w:rsidRDefault="003D1E67" w:rsidP="003D1E67">
      <w:pPr>
        <w:widowControl w:val="0"/>
        <w:numPr>
          <w:ilvl w:val="1"/>
          <w:numId w:val="2"/>
        </w:numPr>
        <w:spacing w:after="0" w:line="274"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 xml:space="preserve"> Расходы Лизингодателя по оказанию дополнительных услуг, а также их стоимость могут быть либо включены в График платежей, либо уплачиваются Лизингополучателем отдельно в срок не позднее 5 (Пяти) рабочих дней с даты выставления соответствующего счета на оплату. При включении дополнительных услуг в сумму лизинговых платежей вид дополнительных услуг, перечень, объем и порядок оказания дополнительных услуг указываются в Договоре лизинга и в</w:t>
      </w:r>
    </w:p>
    <w:p w14:paraId="11D25274" w14:textId="77777777" w:rsidR="003D1E67" w:rsidRPr="003D1E67" w:rsidRDefault="003D1E67" w:rsidP="003D1E67">
      <w:pPr>
        <w:widowControl w:val="0"/>
        <w:spacing w:after="193" w:line="230" w:lineRule="exact"/>
        <w:ind w:left="20"/>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соответствующих Правилах оказания дополнительных услуг.</w:t>
      </w:r>
    </w:p>
    <w:p w14:paraId="4CB1DCD8"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имеет право оказывать Лизингополучателю по его ходатайству (письменному запросу) иные услуги, связанные с внесением изменений в условия Договора лизинга. Перечень, порядок оказания таких услуг и определения их стоимости устанавливается Правилами оказания дополнительных услуг.</w:t>
      </w:r>
    </w:p>
    <w:p w14:paraId="5E7226DB"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Все платежи по Договору лизинга осуществляются в валюте Российской Федерации и подлежат налогообложению НДС, другими налогами и сборами в установленном действующим законодательством Российской Федерации размере и порядке.</w:t>
      </w:r>
    </w:p>
    <w:p w14:paraId="5C4977F9"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неисполнении Лизингополучателем своих обязательств по уплате Лизинговых и иных платежей, предусмотренных Договором лизинга, Лизингодатель имеет право выставить инкассовое поручение или платежное требование с предварительным акцептом к расчетным счетам Лизингополучателя на списание соответствующих сумм.</w:t>
      </w:r>
    </w:p>
    <w:p w14:paraId="098C7230"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Поступившие от Лизингополучателя Лизинговые платежи учитываются в соответствующих по порядковому номеру Лизинговых периодах, начало и окончание которых определено в настоящих Правилах, начиная с первого. Если иное не предусмотрено Договором лизинга, Предварительный платеж учитывается в первом Лизинговом периоде, но не является частью первого или последующего Лизингового платежа.</w:t>
      </w:r>
    </w:p>
    <w:p w14:paraId="6C055009"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Дополнительные платежи учитываются в первом Лизинговом периоде, но не являются частью первого или последующего Лизингового платежа и не входят в состав Лизинговых платежей,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при расчете окончательных обязательств Сторон. Дополнительные платежи возврату Лизингополучателю при досрочном расторжении Договора лизинга не подлежат.</w:t>
      </w:r>
    </w:p>
    <w:p w14:paraId="22DC56BE" w14:textId="77777777" w:rsidR="003D1E67" w:rsidRPr="003D1E67" w:rsidRDefault="003D1E67" w:rsidP="003D1E67">
      <w:pPr>
        <w:widowControl w:val="0"/>
        <w:numPr>
          <w:ilvl w:val="1"/>
          <w:numId w:val="2"/>
        </w:numPr>
        <w:spacing w:after="173"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Первым Лизинговым периодом является период с даты подписания Акта приемки Имущества в лизинг до окончания календарного месяца, следующего за месяцем, на который приходится дата подписания Акта приемки Имущества в лизинг. Второй и последующие Лизинговые периоды определяются в календарных месяцах, следующих после окончания первого Лизингового периода.</w:t>
      </w:r>
    </w:p>
    <w:p w14:paraId="79F87908" w14:textId="77777777" w:rsidR="003D1E67" w:rsidRPr="003D1E67" w:rsidRDefault="003D1E67" w:rsidP="003D1E67">
      <w:pPr>
        <w:widowControl w:val="0"/>
        <w:numPr>
          <w:ilvl w:val="1"/>
          <w:numId w:val="2"/>
        </w:numPr>
        <w:spacing w:after="184" w:line="283"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имеет право произвести зачет поступившего платежа независимо от его назначения в следующем порядке:</w:t>
      </w:r>
    </w:p>
    <w:p w14:paraId="4C482915" w14:textId="77777777" w:rsidR="003D1E67" w:rsidRPr="003D1E67" w:rsidRDefault="003D1E67" w:rsidP="003D1E67">
      <w:pPr>
        <w:widowControl w:val="0"/>
        <w:numPr>
          <w:ilvl w:val="0"/>
          <w:numId w:val="6"/>
        </w:numPr>
        <w:spacing w:after="176"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первую очередь засчитываются денежные средства в счет уплаты просроченных Лизинговых платежей;</w:t>
      </w:r>
    </w:p>
    <w:p w14:paraId="075CEA2B" w14:textId="77777777" w:rsidR="003D1E67" w:rsidRPr="003D1E67" w:rsidRDefault="003D1E67" w:rsidP="003D1E67">
      <w:pPr>
        <w:widowControl w:val="0"/>
        <w:numPr>
          <w:ilvl w:val="0"/>
          <w:numId w:val="6"/>
        </w:numPr>
        <w:spacing w:after="184" w:line="283"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во вторую очередь засчитываются денежные средства в счет уплаты текущих Лизинговых платежей;</w:t>
      </w:r>
    </w:p>
    <w:p w14:paraId="12901771" w14:textId="77777777" w:rsidR="003D1E67" w:rsidRPr="003D1E67" w:rsidRDefault="003D1E67" w:rsidP="003D1E67">
      <w:pPr>
        <w:widowControl w:val="0"/>
        <w:numPr>
          <w:ilvl w:val="0"/>
          <w:numId w:val="6"/>
        </w:numPr>
        <w:spacing w:after="227" w:line="278" w:lineRule="exact"/>
        <w:ind w:left="20" w:right="20" w:firstLine="540"/>
        <w:jc w:val="both"/>
        <w:rPr>
          <w:rFonts w:ascii="Times New Roman" w:eastAsia="Times New Roman" w:hAnsi="Times New Roman" w:cs="Times New Roman"/>
          <w:sz w:val="23"/>
          <w:szCs w:val="23"/>
          <w:lang w:eastAsia="ru-RU"/>
        </w:rPr>
      </w:pPr>
      <w:bookmarkStart w:id="13" w:name="bookmark15"/>
      <w:r w:rsidRPr="003D1E67">
        <w:rPr>
          <w:rFonts w:ascii="Times New Roman" w:eastAsia="Times New Roman" w:hAnsi="Times New Roman" w:cs="Times New Roman"/>
          <w:color w:val="000000"/>
          <w:sz w:val="23"/>
          <w:szCs w:val="23"/>
          <w:lang w:eastAsia="ru-RU"/>
        </w:rPr>
        <w:t xml:space="preserve"> в третью очередь засчитываются денежные средства в счет погашения иных денежных </w:t>
      </w:r>
      <w:r w:rsidRPr="003D1E67">
        <w:rPr>
          <w:rFonts w:ascii="Times New Roman" w:eastAsia="Times New Roman" w:hAnsi="Times New Roman" w:cs="Times New Roman"/>
          <w:color w:val="000000"/>
          <w:sz w:val="23"/>
          <w:szCs w:val="23"/>
          <w:lang w:eastAsia="ru-RU"/>
        </w:rPr>
        <w:lastRenderedPageBreak/>
        <w:t>обязательств Лизингополучателя, предусмотренных Договором лизинга и настоящими Правилами.</w:t>
      </w:r>
      <w:bookmarkEnd w:id="13"/>
    </w:p>
    <w:p w14:paraId="3CDFF6C9" w14:textId="77777777" w:rsidR="003D1E67" w:rsidRPr="003D1E67" w:rsidRDefault="003D1E67" w:rsidP="003D1E67">
      <w:pPr>
        <w:keepNext/>
        <w:keepLines/>
        <w:widowControl w:val="0"/>
        <w:numPr>
          <w:ilvl w:val="0"/>
          <w:numId w:val="2"/>
        </w:numPr>
        <w:tabs>
          <w:tab w:val="left" w:pos="3238"/>
        </w:tabs>
        <w:spacing w:after="230" w:line="220" w:lineRule="exact"/>
        <w:ind w:left="2920"/>
        <w:jc w:val="both"/>
        <w:outlineLvl w:val="4"/>
        <w:rPr>
          <w:rFonts w:ascii="Times New Roman" w:eastAsia="Times New Roman" w:hAnsi="Times New Roman" w:cs="Times New Roman"/>
          <w:b/>
          <w:spacing w:val="10"/>
          <w:lang w:eastAsia="ru-RU"/>
        </w:rPr>
      </w:pPr>
      <w:bookmarkStart w:id="14" w:name="bookmark16"/>
      <w:r w:rsidRPr="003D1E67">
        <w:rPr>
          <w:rFonts w:ascii="Times New Roman" w:eastAsia="Times New Roman" w:hAnsi="Times New Roman" w:cs="Times New Roman"/>
          <w:b/>
          <w:color w:val="000000"/>
          <w:spacing w:val="10"/>
          <w:lang w:eastAsia="ru-RU"/>
        </w:rPr>
        <w:t>ПРАВА И ОБЯЗАННОСТИ СТОРОН</w:t>
      </w:r>
      <w:bookmarkEnd w:id="14"/>
    </w:p>
    <w:p w14:paraId="770B415A"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осуществляет временное владение и пользование Предметом лизинга на условиях настоящих Правил и Договора лизинга.</w:t>
      </w:r>
    </w:p>
    <w:p w14:paraId="05D70CB7"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color w:val="000000"/>
          <w:sz w:val="23"/>
          <w:szCs w:val="23"/>
          <w:lang w:eastAsia="ru-RU"/>
        </w:rPr>
      </w:pPr>
      <w:bookmarkStart w:id="15" w:name="bookmark17"/>
      <w:r w:rsidRPr="003D1E67">
        <w:rPr>
          <w:rFonts w:ascii="Times New Roman" w:eastAsia="Times New Roman" w:hAnsi="Times New Roman" w:cs="Times New Roman"/>
          <w:color w:val="000000"/>
          <w:sz w:val="23"/>
          <w:szCs w:val="23"/>
          <w:lang w:eastAsia="ru-RU"/>
        </w:rPr>
        <w:t xml:space="preserve"> Лизингополучатель обязан принять Предмет лизинга в порядке, предусмотренном Правилами и ДКП.</w:t>
      </w:r>
      <w:bookmarkEnd w:id="15"/>
    </w:p>
    <w:p w14:paraId="260F7511"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за свой счет обязан организовывать эксплуатацию и техническое обслуживание Предмета лизинга в соответствии с условиями ДКП, инструкцией производителя, техническими условиями и правилами технической эксплуатации, содержать его в исправности, обеспечивать сохранность Предмета лизинга, обеспечивать гарантийное и послегарантийное обслуживание в полном соответствии с рекомендациями и графиками прохождения технического обслуживания производителя и только на уполномоченной производителем Предмета лизинга станции техобслуживания, осуществлять капитальный и текущий ремонт, производить своевременную замену всех поврежденных частей Предмета лизинга, использовать Предмет лизинга строго по прямому назначению.</w:t>
      </w:r>
    </w:p>
    <w:p w14:paraId="3A0AC393"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Агрегаты и запасные части, используемые Лизингополучателем для ремонта, становятся неотъемлемой частью этого Предмета лизинга и переходят в собственность Лизингодателя, при этом Лизингополучатель не имеет права на возмещение их стоимости.</w:t>
      </w:r>
    </w:p>
    <w:p w14:paraId="49FDB34C"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Осуществление ремонта, простой Предмета лизинга и т.п. не влияет на уплату Лизингополучателем Лизинговых и иных платежей в соответствии с Договором лизинга.</w:t>
      </w:r>
    </w:p>
    <w:p w14:paraId="24D43CBC"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Предметом лизинга является автотранспортное средство или самоходная машина Лизингополучатель обязуется за свой счет обеспечивать прохождение Предметом лизинга государственного технического осмотра в соответствии с требованиями органов ГИБДД МВД и/или органов </w:t>
      </w:r>
      <w:proofErr w:type="spellStart"/>
      <w:r w:rsidRPr="003D1E67">
        <w:rPr>
          <w:rFonts w:ascii="Times New Roman" w:eastAsia="Times New Roman" w:hAnsi="Times New Roman" w:cs="Times New Roman"/>
          <w:color w:val="000000"/>
          <w:sz w:val="23"/>
          <w:szCs w:val="23"/>
          <w:lang w:eastAsia="ru-RU"/>
        </w:rPr>
        <w:t>Гостехнадзора</w:t>
      </w:r>
      <w:proofErr w:type="spellEnd"/>
      <w:r w:rsidRPr="003D1E67">
        <w:rPr>
          <w:rFonts w:ascii="Times New Roman" w:eastAsia="Times New Roman" w:hAnsi="Times New Roman" w:cs="Times New Roman"/>
          <w:color w:val="000000"/>
          <w:sz w:val="23"/>
          <w:szCs w:val="23"/>
          <w:lang w:eastAsia="ru-RU"/>
        </w:rPr>
        <w:t>. В случае регистрации Предмета лизинга на имя Лизингополучателя, последний обязан производить уплату транспортного налога в порядке и сроки, которые установлены законами субъектов Российской Федерации.</w:t>
      </w:r>
    </w:p>
    <w:p w14:paraId="7D2AAEC4"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не должен допускать использование Предмета лизинга в нарушение каких-либо законодательных актов, приказов, правил или иных нормативных документов, условий страхования Предмета лизинга.</w:t>
      </w:r>
    </w:p>
    <w:p w14:paraId="697F976D"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утраты какого-либо документа или принадлежности, являющихся частью Предмета лизинга, Лизингополучатель обязуется уведомить Лизингодателя в течение 2 (двух) рабочих дней с даты утраты и восстановить утраченные документы или принадлежности Предмета лизинга за свой счет в течение 10 (десяти) рабочих дней с даты утраты с предоставлением доказательств восстановления в этот же срок.</w:t>
      </w:r>
    </w:p>
    <w:p w14:paraId="5EE1251C"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отзыва Предмета лизинга производителем для устранения каких-либо конструктивных неисправностей, Лизингополучатель обязуется в срок и соответствующим образом предоставить Предмет лизинга представителю производителя. Все расходы по исполнению Лизингополучателем обязанности, обусловленной настоящим пунктом, несет Лизингополучатель. Исполнение данного условия не оказывает влияния на уплату Лизингополучателем платежей по Договору лизинга.</w:t>
      </w:r>
    </w:p>
    <w:p w14:paraId="7E598E51" w14:textId="77777777" w:rsidR="003D1E67" w:rsidRPr="003D1E67" w:rsidRDefault="003D1E67" w:rsidP="003D1E67">
      <w:pPr>
        <w:widowControl w:val="0"/>
        <w:numPr>
          <w:ilvl w:val="1"/>
          <w:numId w:val="2"/>
        </w:numPr>
        <w:tabs>
          <w:tab w:val="left" w:pos="993"/>
        </w:tabs>
        <w:spacing w:after="215" w:line="274" w:lineRule="exact"/>
        <w:ind w:left="20" w:right="20" w:firstLine="540"/>
        <w:jc w:val="both"/>
        <w:rPr>
          <w:rFonts w:ascii="Times New Roman" w:eastAsia="Times New Roman" w:hAnsi="Times New Roman" w:cs="Times New Roman"/>
          <w:sz w:val="23"/>
          <w:szCs w:val="23"/>
          <w:lang w:eastAsia="ru-RU"/>
        </w:rPr>
      </w:pPr>
      <w:bookmarkStart w:id="16" w:name="bookmark18"/>
      <w:r w:rsidRPr="003D1E67">
        <w:rPr>
          <w:rFonts w:ascii="Times New Roman" w:eastAsia="Times New Roman" w:hAnsi="Times New Roman" w:cs="Times New Roman"/>
          <w:color w:val="000000"/>
          <w:sz w:val="23"/>
          <w:szCs w:val="23"/>
          <w:lang w:eastAsia="ru-RU"/>
        </w:rPr>
        <w:t xml:space="preserve"> Лизингополучатель обязан приобрести и установить дополнительное оборудование или принадлежности, которые требуются, либо могут потребоваться в соответствии с действующим законодательством, нормативно-правовыми актами и/или Договором страхования в течение срока действия Договора лизинга.</w:t>
      </w:r>
      <w:bookmarkEnd w:id="16"/>
    </w:p>
    <w:p w14:paraId="4CB5AFE3" w14:textId="77777777" w:rsidR="003D1E67" w:rsidRPr="003D1E67" w:rsidRDefault="003D1E67" w:rsidP="003D1E67">
      <w:pPr>
        <w:widowControl w:val="0"/>
        <w:numPr>
          <w:ilvl w:val="1"/>
          <w:numId w:val="2"/>
        </w:numPr>
        <w:tabs>
          <w:tab w:val="left" w:pos="993"/>
        </w:tabs>
        <w:spacing w:after="199"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обязан:</w:t>
      </w:r>
    </w:p>
    <w:p w14:paraId="7129780B" w14:textId="77777777" w:rsidR="003D1E67" w:rsidRPr="003D1E67" w:rsidRDefault="003D1E67" w:rsidP="003D1E67">
      <w:pPr>
        <w:widowControl w:val="0"/>
        <w:numPr>
          <w:ilvl w:val="2"/>
          <w:numId w:val="2"/>
        </w:numPr>
        <w:tabs>
          <w:tab w:val="left" w:pos="1211"/>
        </w:tabs>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предоставлять Лизингодателю копии бухгалтерской отчетности с отметкой налоговой инспекции о принятии (в случае годовой отчетности), затребованной Лизингодателем, в срок, не позднее 7 (семи) календарных дней с даты получения соответствующего запроса, если иной порядок предоставления отчетности не определен Договором лизинга. При этом Лизингодатель вправе сверить предоставленные Лизингополучателем копии бухгалтерской отчетности с соответствующими оригиналами документов;</w:t>
      </w:r>
    </w:p>
    <w:p w14:paraId="5EEF435E"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предоставлять Лизингодателю согласия на обработку персональных данных, с правом передачи для обработки третьим лицам, от лиц, входящих в органы управления,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от физических лиц, являющихся конечными собственниками Лизингополучателя;</w:t>
      </w:r>
    </w:p>
    <w:p w14:paraId="1BF85347"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не позднее 3 (трех) рабочих дней извещать Лизингодателя о смене адреса своего местонахождения и(или) почтового адреса (включая электронный почтовый адрес) и (или) о снятии (постановке) на регистрационный учет Предмета лизинга и(или) о совершении иных юридически значимых действий, касающихся Предмета лизинга;</w:t>
      </w:r>
    </w:p>
    <w:p w14:paraId="209F9460"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извещать Лизингодателя о внесении изменений в свои учредительные документы; банковские реквизиты; об изменении состава органов управления; состава акционеров (участников), владеющих свыше 20% уставного капитала - не позднее 5 (пяти) рабочих дней со дня таких изменений путем предоставления заверенных печатью Лизингополучателя и подписью полномочного лица копии изменений и дополнений к учредительным документам, зарегистрированных в установленном законодательством порядке, лист (листы) записи ЕГРЮЛ о внесении изменений в учредительные документы; сведения о персональном составе органов управления, составе акционеров, сведения о банковских реквизитах и т.п. (что применимо);</w:t>
      </w:r>
    </w:p>
    <w:p w14:paraId="250BE897"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возбуждения процедуры принудительной ликвидации Лизингополучателя, письменно уведомить Лизингодателя о поступившем в арбитражный суд соответствующем заявлении, не позднее 3 (трех) рабочих дней с даты получения от заявителя копии такого заявления;</w:t>
      </w:r>
    </w:p>
    <w:p w14:paraId="54E6A7CB" w14:textId="77777777" w:rsidR="003D1E67" w:rsidRPr="003D1E67" w:rsidRDefault="003D1E67" w:rsidP="003D1E67">
      <w:pPr>
        <w:widowControl w:val="0"/>
        <w:numPr>
          <w:ilvl w:val="2"/>
          <w:numId w:val="2"/>
        </w:numPr>
        <w:spacing w:after="173"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не позднее 5 (пяти) рабочих дней с даты принятия соответствующего решения полномочным органом Лизингополучателя уведомить Лизингодателя о своей предстоящей реорганизации, ликвидации или уменьшении уставного капитала;</w:t>
      </w:r>
    </w:p>
    <w:p w14:paraId="2FC006C4" w14:textId="77777777" w:rsidR="003D1E67" w:rsidRPr="003D1E67" w:rsidRDefault="003D1E67" w:rsidP="003D1E67">
      <w:pPr>
        <w:widowControl w:val="0"/>
        <w:numPr>
          <w:ilvl w:val="2"/>
          <w:numId w:val="2"/>
        </w:numPr>
        <w:spacing w:after="188" w:line="283"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осуществить страхование Предмета лизинга в соответствии с Договором лизинга и </w:t>
      </w:r>
      <w:hyperlink w:anchor="bookmark25" w:tooltip="Current Document" w:history="1">
        <w:r w:rsidRPr="003D1E67">
          <w:rPr>
            <w:rFonts w:ascii="Times New Roman" w:eastAsia="Times New Roman" w:hAnsi="Times New Roman" w:cs="Times New Roman"/>
            <w:color w:val="000000"/>
            <w:sz w:val="23"/>
            <w:szCs w:val="23"/>
            <w:lang w:eastAsia="ru-RU"/>
          </w:rPr>
          <w:t xml:space="preserve">разделом 6 </w:t>
        </w:r>
      </w:hyperlink>
      <w:r w:rsidRPr="003D1E67">
        <w:rPr>
          <w:rFonts w:ascii="Times New Roman" w:eastAsia="Times New Roman" w:hAnsi="Times New Roman" w:cs="Times New Roman"/>
          <w:color w:val="000000"/>
          <w:sz w:val="23"/>
          <w:szCs w:val="23"/>
          <w:lang w:eastAsia="ru-RU"/>
        </w:rPr>
        <w:t>настоящих Правил;</w:t>
      </w:r>
    </w:p>
    <w:p w14:paraId="74D055E1"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в истекшем квартале внесены изменения в учредительные документы, не позднее 20 (двадцатого) числа первого месяца следующего квартала предоставить Лизингодателю выписку из ЕГРЮЛ/ЕГРИП, а также заверенные печатью Лизингополучателя и подписью полномочного лица копии изменений и дополнений к учредительным документам, зарегистрированных в установленном законодательством порядке, лист (листы) записи ЕГРЮЛ о внесении записи изменений в ЕГРЮЛ о государственной регистрации изменений в учредительные документы;</w:t>
      </w:r>
    </w:p>
    <w:p w14:paraId="777BA048"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в истекшем квартале произошли изменения в составе коллегиальных органов управления и/или высшего руководящего состава, не позднее 20 (двадцатого) числа первого месяца следующего квартала предоставить Лизингодателю информацию о персональном составе коллегиальных органов управления (Правления) и высшего руководящего состава;</w:t>
      </w:r>
    </w:p>
    <w:p w14:paraId="5CC0DA9F" w14:textId="77777777" w:rsidR="003D1E67" w:rsidRPr="003D1E67" w:rsidRDefault="003D1E67" w:rsidP="003D1E67">
      <w:pPr>
        <w:widowControl w:val="0"/>
        <w:numPr>
          <w:ilvl w:val="2"/>
          <w:numId w:val="2"/>
        </w:numPr>
        <w:spacing w:after="184"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в истекшем квартале произошли изменения в составе акционеров (участников), не позднее 20 (двадцатого) числа первого месяца следующего квартала предоставить Лизингодателю информацию о составе акционеров (участников), владеющих свыше 20% уставного капитала;</w:t>
      </w:r>
    </w:p>
    <w:p w14:paraId="6D8FF853" w14:textId="77777777" w:rsidR="003D1E67" w:rsidRPr="003D1E67" w:rsidRDefault="003D1E67" w:rsidP="003D1E67">
      <w:pPr>
        <w:widowControl w:val="0"/>
        <w:numPr>
          <w:ilvl w:val="2"/>
          <w:numId w:val="2"/>
        </w:numPr>
        <w:spacing w:after="0" w:line="269"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не позднее 4 (четырех) рабочих дней с даты получения соответствующего запроса представить Лизингодателю документы и информацию относительно состояния и места</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нахождения Предмета лизинга;</w:t>
      </w:r>
    </w:p>
    <w:p w14:paraId="47367DF1" w14:textId="77777777" w:rsidR="003D1E67" w:rsidRPr="003D1E67" w:rsidRDefault="003D1E67" w:rsidP="003D1E67">
      <w:pPr>
        <w:widowControl w:val="0"/>
        <w:spacing w:after="0" w:line="269" w:lineRule="exact"/>
        <w:ind w:left="560" w:right="20"/>
        <w:jc w:val="both"/>
        <w:rPr>
          <w:rFonts w:ascii="Times New Roman" w:eastAsia="Times New Roman" w:hAnsi="Times New Roman" w:cs="Times New Roman"/>
          <w:sz w:val="23"/>
          <w:szCs w:val="23"/>
          <w:lang w:eastAsia="ru-RU"/>
        </w:rPr>
      </w:pPr>
    </w:p>
    <w:p w14:paraId="108A4EB6"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течение срока действия Договора принимать все возможные законные меры для </w:t>
      </w:r>
      <w:r w:rsidRPr="003D1E67">
        <w:rPr>
          <w:rFonts w:ascii="Times New Roman" w:eastAsia="Times New Roman" w:hAnsi="Times New Roman" w:cs="Times New Roman"/>
          <w:color w:val="000000"/>
          <w:sz w:val="23"/>
          <w:szCs w:val="23"/>
          <w:lang w:eastAsia="ru-RU"/>
        </w:rPr>
        <w:lastRenderedPageBreak/>
        <w:t>избежание ареста Предмета лизинга компетентными органами и для защиты Предмета лизинга от притязаний третьих лиц;</w:t>
      </w:r>
    </w:p>
    <w:p w14:paraId="24FA4C86"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после даты заключения Договора лизинга Предмет лизинга будет признан объектом налогообложения, а также объектом, за пользование которыми (эксплуатацию) установлены иные обязательные платежи, в том числе, но не исключительно, плата за негативное воздействие на окружающую среду, производить оплату соответствующих налогов, сборов и обязательных платежей в порядке и сроки, установленные действующим законодательством Российской Федерации;</w:t>
      </w:r>
    </w:p>
    <w:p w14:paraId="31567132"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не реже одного раза в год сообщать Лизингодателю адреса установки и эксплуатации каждой единицы Имущества;</w:t>
      </w:r>
    </w:p>
    <w:p w14:paraId="5C414DB3"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Имущество требует освидетельствования в органах </w:t>
      </w:r>
      <w:proofErr w:type="spellStart"/>
      <w:r w:rsidRPr="003D1E67">
        <w:rPr>
          <w:rFonts w:ascii="Times New Roman" w:eastAsia="Times New Roman" w:hAnsi="Times New Roman" w:cs="Times New Roman"/>
          <w:color w:val="000000"/>
          <w:sz w:val="23"/>
          <w:szCs w:val="23"/>
          <w:lang w:eastAsia="ru-RU"/>
        </w:rPr>
        <w:t>Ростехнадзора</w:t>
      </w:r>
      <w:proofErr w:type="spellEnd"/>
      <w:r w:rsidRPr="003D1E67">
        <w:rPr>
          <w:rFonts w:ascii="Times New Roman" w:eastAsia="Times New Roman" w:hAnsi="Times New Roman" w:cs="Times New Roman"/>
          <w:color w:val="000000"/>
          <w:sz w:val="23"/>
          <w:szCs w:val="23"/>
          <w:lang w:eastAsia="ru-RU"/>
        </w:rPr>
        <w:t>/</w:t>
      </w:r>
      <w:proofErr w:type="spellStart"/>
      <w:r w:rsidRPr="003D1E67">
        <w:rPr>
          <w:rFonts w:ascii="Times New Roman" w:eastAsia="Times New Roman" w:hAnsi="Times New Roman" w:cs="Times New Roman"/>
          <w:color w:val="000000"/>
          <w:sz w:val="23"/>
          <w:szCs w:val="23"/>
          <w:lang w:eastAsia="ru-RU"/>
        </w:rPr>
        <w:t>Гостехнадзора</w:t>
      </w:r>
      <w:proofErr w:type="spellEnd"/>
      <w:r w:rsidRPr="003D1E67">
        <w:rPr>
          <w:rFonts w:ascii="Times New Roman" w:eastAsia="Times New Roman" w:hAnsi="Times New Roman" w:cs="Times New Roman"/>
          <w:color w:val="000000"/>
          <w:sz w:val="23"/>
          <w:szCs w:val="23"/>
          <w:lang w:eastAsia="ru-RU"/>
        </w:rPr>
        <w:t xml:space="preserve">, предоставлять заключения органов </w:t>
      </w:r>
      <w:proofErr w:type="spellStart"/>
      <w:r w:rsidRPr="003D1E67">
        <w:rPr>
          <w:rFonts w:ascii="Times New Roman" w:eastAsia="Times New Roman" w:hAnsi="Times New Roman" w:cs="Times New Roman"/>
          <w:color w:val="000000"/>
          <w:sz w:val="23"/>
          <w:szCs w:val="23"/>
          <w:lang w:eastAsia="ru-RU"/>
        </w:rPr>
        <w:t>Ростехнадзора</w:t>
      </w:r>
      <w:proofErr w:type="spellEnd"/>
      <w:r w:rsidRPr="003D1E67">
        <w:rPr>
          <w:rFonts w:ascii="Times New Roman" w:eastAsia="Times New Roman" w:hAnsi="Times New Roman" w:cs="Times New Roman"/>
          <w:color w:val="000000"/>
          <w:sz w:val="23"/>
          <w:szCs w:val="23"/>
          <w:lang w:eastAsia="ru-RU"/>
        </w:rPr>
        <w:t>/</w:t>
      </w:r>
      <w:proofErr w:type="spellStart"/>
      <w:r w:rsidRPr="003D1E67">
        <w:rPr>
          <w:rFonts w:ascii="Times New Roman" w:eastAsia="Times New Roman" w:hAnsi="Times New Roman" w:cs="Times New Roman"/>
          <w:color w:val="000000"/>
          <w:sz w:val="23"/>
          <w:szCs w:val="23"/>
          <w:lang w:eastAsia="ru-RU"/>
        </w:rPr>
        <w:t>Гостехнадзора</w:t>
      </w:r>
      <w:proofErr w:type="spellEnd"/>
      <w:r w:rsidRPr="003D1E67">
        <w:rPr>
          <w:rFonts w:ascii="Times New Roman" w:eastAsia="Times New Roman" w:hAnsi="Times New Roman" w:cs="Times New Roman"/>
          <w:color w:val="000000"/>
          <w:sz w:val="23"/>
          <w:szCs w:val="23"/>
          <w:lang w:eastAsia="ru-RU"/>
        </w:rPr>
        <w:t xml:space="preserve"> или их отметки о прохождении технического освидетельствования и допуске к эксплуатации не позднее 10 (десяти) дней с даты проведения очередного освидетельствования;</w:t>
      </w:r>
    </w:p>
    <w:p w14:paraId="504EB141"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17" w:name="bookmark19"/>
      <w:r w:rsidRPr="003D1E67">
        <w:rPr>
          <w:rFonts w:ascii="Times New Roman" w:eastAsia="Times New Roman" w:hAnsi="Times New Roman" w:cs="Times New Roman"/>
          <w:color w:val="000000"/>
          <w:sz w:val="23"/>
          <w:szCs w:val="23"/>
          <w:lang w:eastAsia="ru-RU"/>
        </w:rPr>
        <w:t xml:space="preserve"> в случае если Предмет лизинга находится в состоянии ремонта или модернизации, по требованию Лизингодателя предоставлять последнему утвержденные план-графики проведения работ по текущим и капитальным ремонтам Предмета лизинга на текущий год, планы проведения модернизаций, а также документы, подтверждающие факты проведения ремонтных работ,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договоры подряда на выполнение работ, акты приема-передачи выполненных работ, заключения комиссий.</w:t>
      </w:r>
      <w:bookmarkEnd w:id="17"/>
    </w:p>
    <w:p w14:paraId="75F2F3A9"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и его представители, включая привлеченную Лизингодателем сюрвейерскую или иную специализированную организацию, а также страховая компания вправе в любое время потребовать от Лизингополучателя предоставить Предмет лизинга на указанную Лизингодателем территорию для его осмотра и проверки условий его эксплуатации, проведения сверки агрегатов и фотографирования Предмета лизинга.</w:t>
      </w:r>
    </w:p>
    <w:p w14:paraId="047A8D90"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совершения Лизингополучателем правонарушения, связанного с владением и пользованием Предметом лизинга, причинения ущерба жизни, здоровью, имуществу третьих лиц, в том числе при принудительной эвакуации Предмета лизинга органами соответствующей службы МВД РФ или уполномоченными службами, всю ответственность несет Лизингополучатель, все расходы и штрафы, в том числе стоимость эвакуации, а также стоимость хранения на штрафной стоянке, оплачивается Лизингополучателем.</w:t>
      </w:r>
    </w:p>
    <w:p w14:paraId="6C9587D4" w14:textId="77777777" w:rsidR="003D1E67" w:rsidRPr="003D1E67" w:rsidRDefault="003D1E67" w:rsidP="003D1E67">
      <w:pPr>
        <w:widowControl w:val="0"/>
        <w:numPr>
          <w:ilvl w:val="1"/>
          <w:numId w:val="2"/>
        </w:numPr>
        <w:spacing w:after="215" w:line="274" w:lineRule="exact"/>
        <w:ind w:left="20" w:right="20" w:firstLine="540"/>
        <w:jc w:val="both"/>
        <w:rPr>
          <w:rFonts w:ascii="Times New Roman" w:eastAsia="Times New Roman" w:hAnsi="Times New Roman" w:cs="Times New Roman"/>
          <w:sz w:val="23"/>
          <w:szCs w:val="23"/>
          <w:lang w:eastAsia="ru-RU"/>
        </w:rPr>
      </w:pPr>
      <w:bookmarkStart w:id="18" w:name="bookmark20"/>
      <w:r w:rsidRPr="003D1E67">
        <w:rPr>
          <w:rFonts w:ascii="Times New Roman" w:eastAsia="Times New Roman" w:hAnsi="Times New Roman" w:cs="Times New Roman"/>
          <w:color w:val="000000"/>
          <w:sz w:val="23"/>
          <w:szCs w:val="23"/>
          <w:lang w:eastAsia="ru-RU"/>
        </w:rPr>
        <w:t xml:space="preserve"> Лизингополучатель обязуется вести сервисную книжку Предмета лизинга, предоставленную производителем, и/или любые иные записи дат и показаний соответствующих приборов при проведении общего техобслуживания и в других случаях, когда производился ремонт или обслуживание Предмета лизинга, причем такие записи должны предоставляться для проверки в любое время по требованию Лизингодателя.</w:t>
      </w:r>
      <w:bookmarkEnd w:id="18"/>
    </w:p>
    <w:p w14:paraId="3F88CAE6" w14:textId="77777777" w:rsidR="003D1E67" w:rsidRPr="003D1E67" w:rsidRDefault="003D1E67" w:rsidP="003D1E67">
      <w:pPr>
        <w:widowControl w:val="0"/>
        <w:numPr>
          <w:ilvl w:val="1"/>
          <w:numId w:val="2"/>
        </w:numPr>
        <w:spacing w:after="203"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не имеет права:</w:t>
      </w:r>
    </w:p>
    <w:p w14:paraId="7DDCAF32" w14:textId="77777777" w:rsidR="003D1E67" w:rsidRPr="003D1E67" w:rsidRDefault="003D1E67" w:rsidP="003D1E67">
      <w:pPr>
        <w:widowControl w:val="0"/>
        <w:numPr>
          <w:ilvl w:val="0"/>
          <w:numId w:val="8"/>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продавать, передавать, закладывать Предмет лизинга либо права на Предмет лизинга третьим лицам, каким-либо иным образом распоряжаться Предметом лизинга, а также допускать удержание Предмета лизинга третьими лицами;</w:t>
      </w:r>
    </w:p>
    <w:p w14:paraId="163A029C" w14:textId="77777777" w:rsidR="003D1E67" w:rsidRPr="003D1E67" w:rsidRDefault="003D1E67" w:rsidP="003D1E67">
      <w:pPr>
        <w:widowControl w:val="0"/>
        <w:numPr>
          <w:ilvl w:val="0"/>
          <w:numId w:val="8"/>
        </w:numPr>
        <w:spacing w:after="0" w:line="278"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вносить какие-либо конструктивные изменения в Предмет лизинга и производить полное или частичное изменение заводской окраски Предмета лизинга без письменного разрешения</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Лизингодателя;</w:t>
      </w:r>
    </w:p>
    <w:p w14:paraId="4A82CE72" w14:textId="77777777" w:rsidR="003D1E67" w:rsidRPr="003D1E67" w:rsidRDefault="003D1E67" w:rsidP="003D1E67">
      <w:pPr>
        <w:widowControl w:val="0"/>
        <w:spacing w:after="0" w:line="278" w:lineRule="exact"/>
        <w:ind w:left="560" w:right="20"/>
        <w:jc w:val="both"/>
        <w:rPr>
          <w:rFonts w:ascii="Times New Roman" w:eastAsia="Times New Roman" w:hAnsi="Times New Roman" w:cs="Times New Roman"/>
          <w:sz w:val="23"/>
          <w:szCs w:val="23"/>
          <w:lang w:eastAsia="ru-RU"/>
        </w:rPr>
      </w:pPr>
    </w:p>
    <w:p w14:paraId="1736D8F6" w14:textId="77777777" w:rsidR="003D1E67" w:rsidRPr="003D1E67" w:rsidRDefault="003D1E67" w:rsidP="003D1E67">
      <w:pPr>
        <w:widowControl w:val="0"/>
        <w:numPr>
          <w:ilvl w:val="0"/>
          <w:numId w:val="8"/>
        </w:numPr>
        <w:tabs>
          <w:tab w:val="left" w:pos="903"/>
        </w:tabs>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передавать Предмет лизинга в </w:t>
      </w:r>
      <w:proofErr w:type="spellStart"/>
      <w:r w:rsidRPr="003D1E67">
        <w:rPr>
          <w:rFonts w:ascii="Times New Roman" w:eastAsia="Times New Roman" w:hAnsi="Times New Roman" w:cs="Times New Roman"/>
          <w:color w:val="000000"/>
          <w:sz w:val="23"/>
          <w:szCs w:val="23"/>
          <w:lang w:eastAsia="ru-RU"/>
        </w:rPr>
        <w:t>сублизинг</w:t>
      </w:r>
      <w:proofErr w:type="spellEnd"/>
      <w:r w:rsidRPr="003D1E67">
        <w:rPr>
          <w:rFonts w:ascii="Times New Roman" w:eastAsia="Times New Roman" w:hAnsi="Times New Roman" w:cs="Times New Roman"/>
          <w:color w:val="000000"/>
          <w:sz w:val="23"/>
          <w:szCs w:val="23"/>
          <w:lang w:eastAsia="ru-RU"/>
        </w:rPr>
        <w:t xml:space="preserve"> или субаренду без письменного согласия Лизингодателя, за исключением случаев, предусмотренных Договором лизинга.</w:t>
      </w:r>
    </w:p>
    <w:p w14:paraId="2E2E1E46" w14:textId="77777777" w:rsidR="003D1E67" w:rsidRPr="003D1E67" w:rsidRDefault="003D1E67" w:rsidP="003D1E67">
      <w:pPr>
        <w:widowControl w:val="0"/>
        <w:numPr>
          <w:ilvl w:val="1"/>
          <w:numId w:val="2"/>
        </w:numPr>
        <w:tabs>
          <w:tab w:val="left" w:pos="1134"/>
        </w:tabs>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Во всех случаях передачи Предмета лизинга в </w:t>
      </w:r>
      <w:proofErr w:type="spellStart"/>
      <w:r w:rsidRPr="003D1E67">
        <w:rPr>
          <w:rFonts w:ascii="Times New Roman" w:eastAsia="Times New Roman" w:hAnsi="Times New Roman" w:cs="Times New Roman"/>
          <w:color w:val="000000"/>
          <w:sz w:val="23"/>
          <w:szCs w:val="23"/>
          <w:lang w:eastAsia="ru-RU"/>
        </w:rPr>
        <w:t>сублизинг</w:t>
      </w:r>
      <w:proofErr w:type="spellEnd"/>
      <w:r w:rsidRPr="003D1E67">
        <w:rPr>
          <w:rFonts w:ascii="Times New Roman" w:eastAsia="Times New Roman" w:hAnsi="Times New Roman" w:cs="Times New Roman"/>
          <w:color w:val="000000"/>
          <w:sz w:val="23"/>
          <w:szCs w:val="23"/>
          <w:lang w:eastAsia="ru-RU"/>
        </w:rPr>
        <w:t xml:space="preserve">/субаренду Лизингополучатель не вправе включать в договоры </w:t>
      </w:r>
      <w:proofErr w:type="spellStart"/>
      <w:r w:rsidRPr="003D1E67">
        <w:rPr>
          <w:rFonts w:ascii="Times New Roman" w:eastAsia="Times New Roman" w:hAnsi="Times New Roman" w:cs="Times New Roman"/>
          <w:color w:val="000000"/>
          <w:sz w:val="23"/>
          <w:szCs w:val="23"/>
          <w:lang w:eastAsia="ru-RU"/>
        </w:rPr>
        <w:t>сублизинга</w:t>
      </w:r>
      <w:proofErr w:type="spellEnd"/>
      <w:r w:rsidRPr="003D1E67">
        <w:rPr>
          <w:rFonts w:ascii="Times New Roman" w:eastAsia="Times New Roman" w:hAnsi="Times New Roman" w:cs="Times New Roman"/>
          <w:color w:val="000000"/>
          <w:sz w:val="23"/>
          <w:szCs w:val="23"/>
          <w:lang w:eastAsia="ru-RU"/>
        </w:rPr>
        <w:t xml:space="preserve">/субаренды условия, предусматривающие переход к </w:t>
      </w:r>
      <w:proofErr w:type="spellStart"/>
      <w:r w:rsidRPr="003D1E67">
        <w:rPr>
          <w:rFonts w:ascii="Times New Roman" w:eastAsia="Times New Roman" w:hAnsi="Times New Roman" w:cs="Times New Roman"/>
          <w:color w:val="000000"/>
          <w:sz w:val="23"/>
          <w:szCs w:val="23"/>
          <w:lang w:eastAsia="ru-RU"/>
        </w:rPr>
        <w:lastRenderedPageBreak/>
        <w:t>сублизингополучателю</w:t>
      </w:r>
      <w:proofErr w:type="spellEnd"/>
      <w:r w:rsidRPr="003D1E67">
        <w:rPr>
          <w:rFonts w:ascii="Times New Roman" w:eastAsia="Times New Roman" w:hAnsi="Times New Roman" w:cs="Times New Roman"/>
          <w:color w:val="000000"/>
          <w:sz w:val="23"/>
          <w:szCs w:val="23"/>
          <w:lang w:eastAsia="ru-RU"/>
        </w:rPr>
        <w:t>/субарендатору права собственности на Предмет лизинга.</w:t>
      </w:r>
    </w:p>
    <w:p w14:paraId="3A4C3327" w14:textId="77777777" w:rsidR="003D1E67" w:rsidRPr="003D1E67" w:rsidRDefault="003D1E67" w:rsidP="003D1E67">
      <w:pPr>
        <w:widowControl w:val="0"/>
        <w:numPr>
          <w:ilvl w:val="2"/>
          <w:numId w:val="2"/>
        </w:numPr>
        <w:tabs>
          <w:tab w:val="left" w:pos="1276"/>
        </w:tabs>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Целевое использование Предмета лизинга не должно изменяться; в том числе (но, не ограничиваясь) указанное означает, что </w:t>
      </w:r>
      <w:proofErr w:type="spellStart"/>
      <w:r w:rsidRPr="003D1E67">
        <w:rPr>
          <w:rFonts w:ascii="Times New Roman" w:eastAsia="Times New Roman" w:hAnsi="Times New Roman" w:cs="Times New Roman"/>
          <w:color w:val="000000"/>
          <w:sz w:val="23"/>
          <w:szCs w:val="23"/>
          <w:lang w:eastAsia="ru-RU"/>
        </w:rPr>
        <w:t>сублизингополучатель</w:t>
      </w:r>
      <w:proofErr w:type="spellEnd"/>
      <w:r w:rsidRPr="003D1E67">
        <w:rPr>
          <w:rFonts w:ascii="Times New Roman" w:eastAsia="Times New Roman" w:hAnsi="Times New Roman" w:cs="Times New Roman"/>
          <w:color w:val="000000"/>
          <w:sz w:val="23"/>
          <w:szCs w:val="23"/>
          <w:lang w:eastAsia="ru-RU"/>
        </w:rPr>
        <w:t>/субарендатор не должен использовать Предмет лизинга для проката, участия в спортивных мероприятиях, в качестве такси, если иное не предусмотрено Договором лизинга.</w:t>
      </w:r>
    </w:p>
    <w:p w14:paraId="18534333" w14:textId="77777777" w:rsidR="003D1E67" w:rsidRPr="003D1E67" w:rsidRDefault="003D1E67" w:rsidP="003D1E67">
      <w:pPr>
        <w:widowControl w:val="0"/>
        <w:numPr>
          <w:ilvl w:val="2"/>
          <w:numId w:val="2"/>
        </w:numPr>
        <w:tabs>
          <w:tab w:val="left" w:pos="1276"/>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Прекращение Договора лизинга влечет прекращение заключенного в соответствии с ним договора </w:t>
      </w:r>
      <w:proofErr w:type="spellStart"/>
      <w:r w:rsidRPr="003D1E67">
        <w:rPr>
          <w:rFonts w:ascii="Times New Roman" w:eastAsia="Times New Roman" w:hAnsi="Times New Roman" w:cs="Times New Roman"/>
          <w:color w:val="000000"/>
          <w:sz w:val="23"/>
          <w:szCs w:val="23"/>
          <w:lang w:eastAsia="ru-RU"/>
        </w:rPr>
        <w:t>сублизинга</w:t>
      </w:r>
      <w:proofErr w:type="spellEnd"/>
      <w:r w:rsidRPr="003D1E67">
        <w:rPr>
          <w:rFonts w:ascii="Times New Roman" w:eastAsia="Times New Roman" w:hAnsi="Times New Roman" w:cs="Times New Roman"/>
          <w:color w:val="000000"/>
          <w:sz w:val="23"/>
          <w:szCs w:val="23"/>
          <w:lang w:eastAsia="ru-RU"/>
        </w:rPr>
        <w:t xml:space="preserve">/субаренды. Лизингополучатель во всех случаях обязан уведомить </w:t>
      </w:r>
      <w:proofErr w:type="spellStart"/>
      <w:r w:rsidRPr="003D1E67">
        <w:rPr>
          <w:rFonts w:ascii="Times New Roman" w:eastAsia="Times New Roman" w:hAnsi="Times New Roman" w:cs="Times New Roman"/>
          <w:color w:val="000000"/>
          <w:sz w:val="23"/>
          <w:szCs w:val="23"/>
          <w:lang w:eastAsia="ru-RU"/>
        </w:rPr>
        <w:t>сублизингополучателя</w:t>
      </w:r>
      <w:proofErr w:type="spellEnd"/>
      <w:r w:rsidRPr="003D1E67">
        <w:rPr>
          <w:rFonts w:ascii="Times New Roman" w:eastAsia="Times New Roman" w:hAnsi="Times New Roman" w:cs="Times New Roman"/>
          <w:color w:val="000000"/>
          <w:sz w:val="23"/>
          <w:szCs w:val="23"/>
          <w:lang w:eastAsia="ru-RU"/>
        </w:rPr>
        <w:t>/субарендатора о том, что положения пункта 1 статьи 618 ГК РФ в части, предоставляющей субарендатору право на заключение с ним договора аренды на Предмет лизинга, по отношению к Договору лизинга применению не подлежат.</w:t>
      </w:r>
    </w:p>
    <w:p w14:paraId="4D45C1CF"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Страхователем является Лизингодатель, Лизингополучатель обязан официально уведомить Лизингодателя не менее чем за 3 (три) рабочих дня до передачи Предмета лизинга в субаренду для внесения изменений в Договор/полис страхования. Изменения вносятся в порядке заключения Дополнительного соглашения к Договору/полису страхования. В случае повышения страхового тарифа Лизингополучатель обязан произвести оплату, определенную Дополнительным соглашением к Договору/полису страхования на основании счета, выставленного Страховщиком.</w:t>
      </w:r>
    </w:p>
    <w:p w14:paraId="08290A94"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В случае если Страхователем является Лизингополучатель, он должен предоставить Лизингодателю не позднее дня даты передачи Предмета лизинга в </w:t>
      </w:r>
      <w:proofErr w:type="spellStart"/>
      <w:r w:rsidRPr="003D1E67">
        <w:rPr>
          <w:rFonts w:ascii="Times New Roman" w:eastAsia="Times New Roman" w:hAnsi="Times New Roman" w:cs="Times New Roman"/>
          <w:color w:val="000000"/>
          <w:sz w:val="23"/>
          <w:szCs w:val="23"/>
          <w:lang w:eastAsia="ru-RU"/>
        </w:rPr>
        <w:t>сублизинг</w:t>
      </w:r>
      <w:proofErr w:type="spellEnd"/>
      <w:r w:rsidRPr="003D1E67">
        <w:rPr>
          <w:rFonts w:ascii="Times New Roman" w:eastAsia="Times New Roman" w:hAnsi="Times New Roman" w:cs="Times New Roman"/>
          <w:color w:val="000000"/>
          <w:sz w:val="23"/>
          <w:szCs w:val="23"/>
          <w:lang w:eastAsia="ru-RU"/>
        </w:rPr>
        <w:t xml:space="preserve">/субаренду страховые документы, подтверждающие действия страхового покрытия при эксплуатации Предмета лизинга </w:t>
      </w:r>
      <w:proofErr w:type="spellStart"/>
      <w:r w:rsidRPr="003D1E67">
        <w:rPr>
          <w:rFonts w:ascii="Times New Roman" w:eastAsia="Times New Roman" w:hAnsi="Times New Roman" w:cs="Times New Roman"/>
          <w:color w:val="000000"/>
          <w:sz w:val="23"/>
          <w:szCs w:val="23"/>
          <w:lang w:eastAsia="ru-RU"/>
        </w:rPr>
        <w:t>сублизингополучателем</w:t>
      </w:r>
      <w:proofErr w:type="spellEnd"/>
      <w:r w:rsidRPr="003D1E67">
        <w:rPr>
          <w:rFonts w:ascii="Times New Roman" w:eastAsia="Times New Roman" w:hAnsi="Times New Roman" w:cs="Times New Roman"/>
          <w:color w:val="000000"/>
          <w:sz w:val="23"/>
          <w:szCs w:val="23"/>
          <w:lang w:eastAsia="ru-RU"/>
        </w:rPr>
        <w:t>/субарендатором, в том числе документ об оплате страховой премии.</w:t>
      </w:r>
    </w:p>
    <w:p w14:paraId="29878438" w14:textId="77777777" w:rsidR="003D1E67" w:rsidRPr="003D1E67" w:rsidRDefault="003D1E67" w:rsidP="003D1E67">
      <w:pPr>
        <w:widowControl w:val="0"/>
        <w:numPr>
          <w:ilvl w:val="2"/>
          <w:numId w:val="2"/>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Не соблюдение условий пункта 4.14 настоящих Правил и/или не предоставление указанных в настоящем пункте документов, а также их ненадлежащее оформление, будет признаваться Сторонами в качестве не предусмотренного соглашением Сторон бесспорного факта передачи Предмета лизинга в субаренду без согласия собственника.</w:t>
      </w:r>
    </w:p>
    <w:p w14:paraId="4EE81183" w14:textId="77777777" w:rsidR="003D1E67" w:rsidRPr="003D1E67" w:rsidRDefault="003D1E67" w:rsidP="003D1E67">
      <w:pPr>
        <w:widowControl w:val="0"/>
        <w:numPr>
          <w:ilvl w:val="1"/>
          <w:numId w:val="2"/>
        </w:numPr>
        <w:tabs>
          <w:tab w:val="left" w:pos="1134"/>
        </w:tabs>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Утрата Лизингополучателем Предмета лизинга или утрата Предметом лизинга своих функций не освобождает Лизингополучателя от выполнения финансовых обязательств по Договору лизинга.</w:t>
      </w:r>
    </w:p>
    <w:p w14:paraId="37F4BF22" w14:textId="77777777" w:rsidR="003D1E67" w:rsidRPr="003D1E67" w:rsidRDefault="003D1E67" w:rsidP="003D1E67">
      <w:pPr>
        <w:widowControl w:val="0"/>
        <w:numPr>
          <w:ilvl w:val="1"/>
          <w:numId w:val="2"/>
        </w:numPr>
        <w:tabs>
          <w:tab w:val="left" w:pos="1134"/>
        </w:tabs>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вправе передать свои права и обязанности по Договору лизинга третьему лицу без согласия Лизингополучателя.</w:t>
      </w:r>
    </w:p>
    <w:p w14:paraId="43554E72" w14:textId="77777777" w:rsidR="003D1E67" w:rsidRPr="003D1E67" w:rsidRDefault="003D1E67" w:rsidP="003D1E67">
      <w:pPr>
        <w:widowControl w:val="0"/>
        <w:numPr>
          <w:ilvl w:val="1"/>
          <w:numId w:val="2"/>
        </w:numPr>
        <w:tabs>
          <w:tab w:val="left" w:pos="1276"/>
        </w:tabs>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вправе без согласия Лизингополучателя передать Предмет лизинга в залог третьему лицу в обеспечение кредита/займа, привлекаемого для финансирования Договора лизинга.</w:t>
      </w:r>
    </w:p>
    <w:p w14:paraId="3AAF561D" w14:textId="77777777" w:rsidR="003D1E67" w:rsidRPr="003D1E67" w:rsidRDefault="003D1E67" w:rsidP="003D1E67">
      <w:pPr>
        <w:widowControl w:val="0"/>
        <w:numPr>
          <w:ilvl w:val="1"/>
          <w:numId w:val="2"/>
        </w:numPr>
        <w:tabs>
          <w:tab w:val="left" w:pos="1276"/>
        </w:tabs>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нарушении Лизингополучателем сроков возврата Предмета лизинга Лизингодателю в случае досрочного расторжения Договора либо иного основания прекращения договорных отношений между Сторонами, Лизингодатель имеет право любым способом вступить во владение Предметом лизинга и самостоятельно произвести его демонтаж (транспортировку), в том числе при помощи специальных технических средств, эвакуатора и(или) любого иного технического приспособления.</w:t>
      </w:r>
    </w:p>
    <w:p w14:paraId="7387632F" w14:textId="77777777" w:rsidR="003D1E67" w:rsidRPr="003D1E67" w:rsidRDefault="003D1E67" w:rsidP="003D1E67">
      <w:pPr>
        <w:widowControl w:val="0"/>
        <w:tabs>
          <w:tab w:val="left" w:pos="1276"/>
        </w:tabs>
        <w:spacing w:after="0" w:line="274" w:lineRule="exact"/>
        <w:ind w:left="560" w:right="20"/>
        <w:jc w:val="both"/>
        <w:rPr>
          <w:rFonts w:ascii="Times New Roman" w:eastAsia="Times New Roman" w:hAnsi="Times New Roman" w:cs="Times New Roman"/>
          <w:sz w:val="23"/>
          <w:szCs w:val="23"/>
          <w:lang w:eastAsia="ru-RU"/>
        </w:rPr>
      </w:pPr>
    </w:p>
    <w:p w14:paraId="2BF4FB4F"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19" w:name="bookmark21"/>
      <w:r w:rsidRPr="003D1E67">
        <w:rPr>
          <w:rFonts w:ascii="Times New Roman" w:eastAsia="Times New Roman" w:hAnsi="Times New Roman" w:cs="Times New Roman"/>
          <w:color w:val="000000"/>
          <w:sz w:val="23"/>
          <w:szCs w:val="23"/>
          <w:lang w:eastAsia="ru-RU"/>
        </w:rPr>
        <w:t xml:space="preserve"> В случае если у Лизингополучателя имеется просрочка 15 (пятнадцать) и (или) более календарных дней в оплате одного и(или) более Лизинговых или иных платежей, предусмотренных Договором лизинга, Лизингодатель вправе за счет Лизингополучателя в любое время любым возможным способом (в том числе без согласия Лизингополучателя) ограничить Лизингополучателя в возможности эксплуатации Предмета лизинга до даты полного погашения Лизингополучателем образовавшейся задолженности, в том числе Лизингодатель вправе установить на Предмет лизинга блокираторы колес (иные технические средства, блокирующие возможность эксплуатации Предмета лизинга), Лизингодатель вправе самостоятельно без согласия Лизингополучателя вступить во владение Предметом лизинга, перевезти Предмет лизинга в любое удобное для Лизингодателя место, в том числе при помощи специальных технических средств, эвакуатора и(или) любого иного технического </w:t>
      </w:r>
      <w:r w:rsidRPr="003D1E67">
        <w:rPr>
          <w:rFonts w:ascii="Times New Roman" w:eastAsia="Times New Roman" w:hAnsi="Times New Roman" w:cs="Times New Roman"/>
          <w:color w:val="000000"/>
          <w:sz w:val="23"/>
          <w:szCs w:val="23"/>
          <w:lang w:eastAsia="ru-RU"/>
        </w:rPr>
        <w:lastRenderedPageBreak/>
        <w:t>приспособления и(или) удерживать Предмет лизинга до даты полного погашения задолженности Лизингополучателем. Все указанные в настоящем пункте действия осуществляются Лизингодателем за счет Лизингополучателя. Лизингополучатель обязан возместить все понесенные Лизингодателем расходы, связанные с лишением Лизингополучателя возможности эксплуатации Предмета лизинга, в срок не позднее 10 (десяти) календарных дней с даты направления Лизингодателем соответствующей претензии Лизингополучателю.</w:t>
      </w:r>
      <w:bookmarkEnd w:id="19"/>
    </w:p>
    <w:p w14:paraId="7059DBA4"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20" w:name="bookmark22"/>
      <w:r w:rsidRPr="003D1E67">
        <w:rPr>
          <w:rFonts w:ascii="Times New Roman" w:eastAsia="Times New Roman" w:hAnsi="Times New Roman" w:cs="Times New Roman"/>
          <w:color w:val="000000"/>
          <w:sz w:val="23"/>
          <w:szCs w:val="23"/>
          <w:lang w:eastAsia="ru-RU"/>
        </w:rPr>
        <w:t xml:space="preserve"> Неотделимые улучшения Предмета лизинга, произведенные Лизингополучателем, не возвращаются и не возмещаются Лизингодателем Лизингополучателю в случае расторжения или окончания и(или) иного прекращения Договора лизинга.</w:t>
      </w:r>
      <w:bookmarkEnd w:id="20"/>
    </w:p>
    <w:p w14:paraId="424C0988"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вправе использовать/эксплуатировать Предмет лизинга исключительно в пределах территории, указанной в Договоре лизинга, за исключением случаев получения соответствующего письменного согласия Лизингодателя на временное перемещение и использование/эксплуатацию Предмета лизинга за пределами территории, в том числе выезд за границу с использованием Предмета лизинга.</w:t>
      </w:r>
    </w:p>
    <w:p w14:paraId="7A16700F"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обязуется ежегодно проводить инвентаризацию Предмета лизинга с соблюдениями всех установленных законодательством Российской Федерации требований к порядку проведения и оформления результатов инвентаризации. По запросу Лизингодателя, в срок, указанный в запросе Лизингодателя, Лизингополучатель обязуется представлять ему оригинал инвентаризационной описи Предмета лизинга по установленной форме.</w:t>
      </w:r>
    </w:p>
    <w:p w14:paraId="49D5DE7E" w14:textId="77777777" w:rsidR="003D1E67" w:rsidRPr="003D1E67" w:rsidRDefault="003D1E67" w:rsidP="003D1E67">
      <w:pPr>
        <w:widowControl w:val="0"/>
        <w:spacing w:after="0" w:line="274"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В случае невыполнения Лизингополучателем указанных обязанностей, Лизингодатель вправе направить своих представителей к месту нахождения Предмета лизинга с целью проведения проверки его фактического наличия и состояния. При этом все расходы Лизингодателя, связанные с проведением проверки, подлежат компенсации Лизингополучателем на основании соответствующего требования Лизингодателя (с приложением копий подтверждающих документов) в течение 5 (пяти) рабочих дней с даты его получения.</w:t>
      </w:r>
    </w:p>
    <w:p w14:paraId="2CC5691B" w14:textId="77777777" w:rsidR="003D1E67" w:rsidRPr="003D1E67" w:rsidRDefault="003D1E67" w:rsidP="003D1E67">
      <w:pPr>
        <w:widowControl w:val="0"/>
        <w:spacing w:after="0" w:line="274" w:lineRule="exact"/>
        <w:ind w:left="20" w:right="20" w:firstLine="540"/>
        <w:jc w:val="both"/>
        <w:rPr>
          <w:rFonts w:ascii="Times New Roman" w:eastAsia="Times New Roman" w:hAnsi="Times New Roman" w:cs="Times New Roman"/>
          <w:sz w:val="23"/>
          <w:szCs w:val="23"/>
          <w:lang w:eastAsia="ru-RU"/>
        </w:rPr>
      </w:pPr>
    </w:p>
    <w:p w14:paraId="2C5E08C7" w14:textId="77777777" w:rsidR="003D1E67" w:rsidRPr="003D1E67" w:rsidRDefault="003D1E67" w:rsidP="003D1E67">
      <w:pPr>
        <w:widowControl w:val="0"/>
        <w:numPr>
          <w:ilvl w:val="1"/>
          <w:numId w:val="2"/>
        </w:numPr>
        <w:tabs>
          <w:tab w:val="left" w:pos="1330"/>
        </w:tabs>
        <w:spacing w:after="0" w:line="274" w:lineRule="exact"/>
        <w:ind w:left="20" w:right="20" w:firstLine="7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Лизингодатель оставляет за собой право установить на Предмет лизинга любую систему мониторинга для определения местоположения и/или условий эксплуатации Предмета лизинга, если Предметом лизинга является транспортное средство, специальная техника, самоходные машины и т.п. Имущество. Обслуживание и замена системы мониторинга и/или ее элементов при выявлении неисправностей системы мониторинга осуществляется Лизингодателем по согласованию с Лизингополучателем.</w:t>
      </w:r>
    </w:p>
    <w:p w14:paraId="2E837736" w14:textId="77777777" w:rsidR="003D1E67" w:rsidRPr="003D1E67" w:rsidRDefault="003D1E67" w:rsidP="003D1E67">
      <w:pPr>
        <w:widowControl w:val="0"/>
        <w:tabs>
          <w:tab w:val="left" w:pos="1330"/>
        </w:tabs>
        <w:spacing w:after="0" w:line="274" w:lineRule="exact"/>
        <w:ind w:left="740" w:right="20"/>
        <w:jc w:val="both"/>
        <w:rPr>
          <w:rFonts w:ascii="Times New Roman" w:eastAsia="Times New Roman" w:hAnsi="Times New Roman" w:cs="Times New Roman"/>
          <w:sz w:val="23"/>
          <w:szCs w:val="23"/>
          <w:lang w:eastAsia="ru-RU"/>
        </w:rPr>
      </w:pPr>
    </w:p>
    <w:p w14:paraId="04811FF2" w14:textId="77777777" w:rsidR="003D1E67" w:rsidRPr="003D1E67" w:rsidRDefault="003D1E67" w:rsidP="003D1E67">
      <w:pPr>
        <w:widowControl w:val="0"/>
        <w:numPr>
          <w:ilvl w:val="2"/>
          <w:numId w:val="2"/>
        </w:numPr>
        <w:spacing w:after="0" w:line="274" w:lineRule="exact"/>
        <w:ind w:left="20" w:right="20" w:firstLine="7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Лизингополучателю запрещено в течение всего срока действия Договора лизинга вносить изменения, демонтировать (как полностью, так и частично) и каким-либо иным образом вмешиваться в установленную Лизингодателем систему мониторинга или предпринимать действия, влекущие ее отказ/неисправность/отключение/выход из строя, без письменного согласия Лизингодателя.</w:t>
      </w:r>
    </w:p>
    <w:p w14:paraId="68B34BC5" w14:textId="77777777" w:rsidR="003D1E67" w:rsidRPr="003D1E67" w:rsidRDefault="003D1E67" w:rsidP="003D1E67">
      <w:pPr>
        <w:widowControl w:val="0"/>
        <w:spacing w:after="0" w:line="274" w:lineRule="exact"/>
        <w:ind w:left="740" w:right="20"/>
        <w:jc w:val="both"/>
        <w:rPr>
          <w:rFonts w:ascii="Times New Roman" w:eastAsia="Times New Roman" w:hAnsi="Times New Roman" w:cs="Times New Roman"/>
          <w:sz w:val="23"/>
          <w:szCs w:val="23"/>
          <w:lang w:eastAsia="ru-RU"/>
        </w:rPr>
      </w:pPr>
    </w:p>
    <w:p w14:paraId="416EC1FF" w14:textId="77777777" w:rsidR="003D1E67" w:rsidRPr="003D1E67" w:rsidRDefault="003D1E67" w:rsidP="003D1E67">
      <w:pPr>
        <w:widowControl w:val="0"/>
        <w:numPr>
          <w:ilvl w:val="2"/>
          <w:numId w:val="2"/>
        </w:numPr>
        <w:spacing w:after="0" w:line="274" w:lineRule="exact"/>
        <w:ind w:left="20" w:right="20" w:firstLine="7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вправе в любое время привлекать третьих лиц, сторонние организации, органы власти (в том числе </w:t>
      </w:r>
      <w:proofErr w:type="spellStart"/>
      <w:r w:rsidRPr="003D1E67">
        <w:rPr>
          <w:rFonts w:ascii="Times New Roman" w:eastAsia="Times New Roman" w:hAnsi="Times New Roman" w:cs="Times New Roman"/>
          <w:color w:val="000000"/>
          <w:sz w:val="23"/>
          <w:szCs w:val="23"/>
          <w:lang w:eastAsia="ru-RU"/>
        </w:rPr>
        <w:t>Росгвардию</w:t>
      </w:r>
      <w:proofErr w:type="spellEnd"/>
      <w:r w:rsidRPr="003D1E67">
        <w:rPr>
          <w:rFonts w:ascii="Times New Roman" w:eastAsia="Times New Roman" w:hAnsi="Times New Roman" w:cs="Times New Roman"/>
          <w:color w:val="000000"/>
          <w:sz w:val="23"/>
          <w:szCs w:val="23"/>
          <w:lang w:eastAsia="ru-RU"/>
        </w:rPr>
        <w:t xml:space="preserve">, иную вневедомственную охрану, территориальные подразделения МВД РФ) в целях осуществления мониторинга, </w:t>
      </w:r>
      <w:proofErr w:type="spellStart"/>
      <w:r w:rsidRPr="003D1E67">
        <w:rPr>
          <w:rFonts w:ascii="Times New Roman" w:eastAsia="Times New Roman" w:hAnsi="Times New Roman" w:cs="Times New Roman"/>
          <w:color w:val="000000"/>
          <w:sz w:val="23"/>
          <w:szCs w:val="23"/>
          <w:lang w:eastAsia="ru-RU"/>
        </w:rPr>
        <w:t>охранно</w:t>
      </w:r>
      <w:proofErr w:type="spellEnd"/>
      <w:r w:rsidRPr="003D1E67">
        <w:rPr>
          <w:rFonts w:ascii="Times New Roman" w:eastAsia="Times New Roman" w:hAnsi="Times New Roman" w:cs="Times New Roman"/>
          <w:color w:val="000000"/>
          <w:sz w:val="23"/>
          <w:szCs w:val="23"/>
          <w:lang w:eastAsia="ru-RU"/>
        </w:rPr>
        <w:t xml:space="preserve"> - </w:t>
      </w:r>
      <w:r w:rsidRPr="003D1E67">
        <w:rPr>
          <w:rFonts w:ascii="Times New Roman" w:eastAsia="Times New Roman" w:hAnsi="Times New Roman" w:cs="Times New Roman"/>
          <w:color w:val="000000"/>
          <w:sz w:val="23"/>
          <w:szCs w:val="23"/>
          <w:lang w:eastAsia="ru-RU"/>
        </w:rPr>
        <w:softHyphen/>
        <w:t xml:space="preserve">поисковых мероприятий, задержания и иного реагирования на выявленные нарушения (включая, но не ограничиваясь: выезд из установленных зон (мониторинг разрешенной территории эксплуатации), демонтаж системы, отсутствие ответа (связи) с системой более 24 часов подряд, перемещение Предмета лизинга с заблокированным Лизингодателем или по поручению Лизингодателя двигателем и т.п.),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для изъятия Предмета лизинга при наличии оснований, указанных в настоящем пункте и п. 9.3.13. Правил.</w:t>
      </w:r>
    </w:p>
    <w:p w14:paraId="51153006" w14:textId="77777777" w:rsidR="003D1E67" w:rsidRPr="003D1E67" w:rsidRDefault="003D1E67" w:rsidP="003D1E67">
      <w:pPr>
        <w:widowControl w:val="0"/>
        <w:spacing w:after="0" w:line="274" w:lineRule="exact"/>
        <w:ind w:left="20" w:right="20" w:firstLine="70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Лизингополучатель обязан предоставлять указанным в настоящем пункте лицам документы, удостоверяющие личность, на Предмет лизинга, а также не препятствовать проведению процедуры осмотра, задержания и/или изъятия Предмета лизинга из владения и пользования Лизингополучателя.</w:t>
      </w:r>
    </w:p>
    <w:p w14:paraId="34E02E99" w14:textId="77777777" w:rsidR="003D1E67" w:rsidRPr="003D1E67" w:rsidRDefault="003D1E67" w:rsidP="003D1E67">
      <w:pPr>
        <w:widowControl w:val="0"/>
        <w:spacing w:after="0" w:line="274" w:lineRule="exact"/>
        <w:ind w:right="20"/>
        <w:jc w:val="both"/>
        <w:rPr>
          <w:rFonts w:ascii="Times New Roman" w:eastAsia="Times New Roman" w:hAnsi="Times New Roman" w:cs="Times New Roman"/>
          <w:sz w:val="23"/>
          <w:szCs w:val="23"/>
          <w:lang w:eastAsia="ru-RU"/>
        </w:rPr>
      </w:pPr>
    </w:p>
    <w:p w14:paraId="176863F3" w14:textId="77777777" w:rsidR="003D1E67" w:rsidRPr="003D1E67" w:rsidRDefault="003D1E67" w:rsidP="003D1E67">
      <w:pPr>
        <w:widowControl w:val="0"/>
        <w:numPr>
          <w:ilvl w:val="2"/>
          <w:numId w:val="2"/>
        </w:numPr>
        <w:tabs>
          <w:tab w:val="left" w:pos="1509"/>
        </w:tabs>
        <w:spacing w:after="0" w:line="274" w:lineRule="exact"/>
        <w:ind w:left="20" w:right="20" w:firstLine="70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Лизингополучатель обязуется по требованию Лизингодателя предоставлять Предмет </w:t>
      </w:r>
      <w:r w:rsidRPr="003D1E67">
        <w:rPr>
          <w:rFonts w:ascii="Times New Roman" w:eastAsia="Times New Roman" w:hAnsi="Times New Roman" w:cs="Times New Roman"/>
          <w:color w:val="000000"/>
          <w:sz w:val="23"/>
          <w:szCs w:val="23"/>
          <w:lang w:eastAsia="ru-RU"/>
        </w:rPr>
        <w:lastRenderedPageBreak/>
        <w:t>лизинга в указанное Лизингодателем место, дату и время для технического обслуживания, проверки работоспособности, модернизации системы мониторинга, если она установлена согласно пункту 4.23. Данные/информация с системы мониторинга могут быть предоставлена Лизингополучателю.</w:t>
      </w:r>
    </w:p>
    <w:p w14:paraId="1ACF15E1" w14:textId="77777777" w:rsidR="003D1E67" w:rsidRPr="003D1E67" w:rsidRDefault="003D1E67" w:rsidP="003D1E67">
      <w:pPr>
        <w:widowControl w:val="0"/>
        <w:tabs>
          <w:tab w:val="left" w:pos="1509"/>
        </w:tabs>
        <w:spacing w:after="0" w:line="274" w:lineRule="exact"/>
        <w:ind w:left="720" w:right="20"/>
        <w:jc w:val="both"/>
        <w:rPr>
          <w:rFonts w:ascii="Times New Roman" w:eastAsia="Times New Roman" w:hAnsi="Times New Roman" w:cs="Times New Roman"/>
          <w:sz w:val="23"/>
          <w:szCs w:val="23"/>
          <w:lang w:eastAsia="ru-RU"/>
        </w:rPr>
      </w:pPr>
    </w:p>
    <w:p w14:paraId="15871FD9" w14:textId="77777777" w:rsidR="003D1E67" w:rsidRPr="003D1E67" w:rsidRDefault="003D1E67" w:rsidP="003D1E67">
      <w:pPr>
        <w:widowControl w:val="0"/>
        <w:numPr>
          <w:ilvl w:val="1"/>
          <w:numId w:val="2"/>
        </w:numPr>
        <w:spacing w:after="0" w:line="274" w:lineRule="exact"/>
        <w:ind w:left="20" w:right="20" w:firstLine="70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Лизингодатель вправе изъять Предмет лизинга для проведения независимой экспертизы, если после передачи Предмета лизинга в лизинг при мониторинге, плановом или внеплановом осмотре, задержании Предмета лизинга согласно п. 4.23.2. Договора и/или сотрудниками правоохранительных органов будет выявлено расхождение заводского номера либо отдельного агрегата Предмета лизинга (кузов, двигатель, рама, шасси и т.п.) указанного в ЭПТС/ПТС/ЭПСМ/ПСМ, номерам, указанным на Предмете лизинга, либо номерам, выбитым промышленным способом на отдельных агрегатах/составляющих Предмета лизинга, либо номерам, указанным в Электронных блоках управления Предмета лизинга. Изъятие предмета лизинга по указанным в настоящем пункте основаниям не освобождает Лизингополучателя от исполнения своих обязательств по Договору.</w:t>
      </w:r>
    </w:p>
    <w:p w14:paraId="7BDD89C4" w14:textId="77777777" w:rsidR="003D1E67" w:rsidRPr="003D1E67" w:rsidRDefault="003D1E67" w:rsidP="003D1E67">
      <w:pPr>
        <w:widowControl w:val="0"/>
        <w:spacing w:after="0" w:line="274" w:lineRule="exact"/>
        <w:ind w:left="720" w:right="20"/>
        <w:jc w:val="both"/>
        <w:rPr>
          <w:rFonts w:ascii="Times New Roman" w:eastAsia="Times New Roman" w:hAnsi="Times New Roman" w:cs="Times New Roman"/>
          <w:sz w:val="23"/>
          <w:szCs w:val="23"/>
          <w:lang w:eastAsia="ru-RU"/>
        </w:rPr>
      </w:pPr>
    </w:p>
    <w:p w14:paraId="7CFB1E68" w14:textId="77777777" w:rsidR="003D1E67" w:rsidRPr="003D1E67" w:rsidRDefault="003D1E67" w:rsidP="003D1E67">
      <w:pPr>
        <w:widowControl w:val="0"/>
        <w:numPr>
          <w:ilvl w:val="1"/>
          <w:numId w:val="2"/>
        </w:numPr>
        <w:spacing w:after="0" w:line="274" w:lineRule="exact"/>
        <w:ind w:left="20" w:right="20" w:firstLine="700"/>
        <w:jc w:val="both"/>
        <w:rPr>
          <w:rFonts w:ascii="Times New Roman" w:eastAsia="Times New Roman" w:hAnsi="Times New Roman" w:cs="Times New Roman"/>
          <w:sz w:val="23"/>
          <w:szCs w:val="23"/>
          <w:highlight w:val="yellow"/>
          <w:lang w:eastAsia="ru-RU"/>
        </w:rPr>
      </w:pPr>
      <w:r w:rsidRPr="003D1E67">
        <w:rPr>
          <w:rFonts w:ascii="Times New Roman" w:eastAsia="Times New Roman" w:hAnsi="Times New Roman" w:cs="Times New Roman"/>
          <w:color w:val="000000"/>
          <w:sz w:val="23"/>
          <w:szCs w:val="23"/>
          <w:lang w:eastAsia="ru-RU"/>
        </w:rPr>
        <w:t xml:space="preserve"> При выявлении претензий третьих лиц (в том числе компетентных государственных органов), повлекших за собой утрату права собственности, либо права эксплуатации, пользования, распоряжения на Предмет лизинга, в том числе в результате ареста, конфискации, при отсутствии обстоятельств, за которые отвечает Лизингодатель, Лизингополучатель обязан уплатить Лизингодателю Сумму закрытия сделки, установленную на месяц расторжения, иные неуплаченные платежи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лизинговые платежи, не уплаченные до месяца расторжения), а также возместить убытки Лизингодателя, в течение 10 (десяти) календарных дней с даты направления Лизингополучателю соответствующего требования Лизингодателя. Условия п. 6.1. Договора в данном случае не применяются.</w:t>
      </w:r>
    </w:p>
    <w:p w14:paraId="48CA85E0" w14:textId="77777777" w:rsidR="003D1E67" w:rsidRPr="003D1E67" w:rsidRDefault="003D1E67" w:rsidP="003D1E67">
      <w:pPr>
        <w:widowControl w:val="0"/>
        <w:spacing w:after="0" w:line="274" w:lineRule="exact"/>
        <w:ind w:right="20"/>
        <w:jc w:val="both"/>
        <w:rPr>
          <w:rFonts w:ascii="Times New Roman" w:eastAsia="Times New Roman" w:hAnsi="Times New Roman" w:cs="Times New Roman"/>
          <w:sz w:val="23"/>
          <w:szCs w:val="23"/>
          <w:lang w:eastAsia="ru-RU"/>
        </w:rPr>
      </w:pPr>
    </w:p>
    <w:p w14:paraId="1C7EB33A" w14:textId="77777777" w:rsidR="003D1E67" w:rsidRPr="003D1E67" w:rsidRDefault="003D1E67" w:rsidP="003D1E67">
      <w:pPr>
        <w:widowControl w:val="0"/>
        <w:numPr>
          <w:ilvl w:val="1"/>
          <w:numId w:val="2"/>
        </w:numPr>
        <w:spacing w:after="283" w:line="274" w:lineRule="exact"/>
        <w:ind w:left="20" w:right="20" w:firstLine="700"/>
        <w:jc w:val="both"/>
        <w:rPr>
          <w:rFonts w:ascii="Times New Roman" w:eastAsia="Times New Roman" w:hAnsi="Times New Roman" w:cs="Times New Roman"/>
          <w:sz w:val="23"/>
          <w:szCs w:val="23"/>
          <w:lang w:eastAsia="ru-RU"/>
        </w:rPr>
      </w:pPr>
      <w:bookmarkStart w:id="21" w:name="bookmark23"/>
      <w:r w:rsidRPr="003D1E67">
        <w:rPr>
          <w:rFonts w:ascii="Times New Roman" w:eastAsia="Times New Roman" w:hAnsi="Times New Roman" w:cs="Times New Roman"/>
          <w:color w:val="000000"/>
          <w:sz w:val="23"/>
          <w:szCs w:val="23"/>
          <w:lang w:eastAsia="ru-RU"/>
        </w:rPr>
        <w:t xml:space="preserve"> В случае совершения Лизингополучателем правонарушения, связанного с владением и пользованием Предметом лизинга, причинения ущерба жизни, здоровью, имуществу третьих лиц, в том числе при принудительной эвакуации/изъятии Предмета лизинга правоохранительными органами или иным уполномоченным лицом, всю ответственность несет Лизингополучатель, все расходы и штрафы, в том числе стоимость эвакуации/изъятия/возврата, а также стоимость хранения на штрафной стоянке/месте хранения, оплачивается Лизингополучателем. При отсутствии оплаты Лизингополучателем, Лизингодатель имеет право самостоятельно оплатить такие штрафы/расходы, Лизингополучатель обязан компенсировать такие расходы в течение 5 (пяти) рабочих дней с даты выставления требования Лизингодателя с прилагаемыми документами о понесенных расходах.</w:t>
      </w:r>
      <w:bookmarkEnd w:id="21"/>
    </w:p>
    <w:p w14:paraId="43AE6B2C" w14:textId="77777777" w:rsidR="003D1E67" w:rsidRPr="003D1E67" w:rsidRDefault="003D1E67" w:rsidP="003D1E67">
      <w:pPr>
        <w:keepNext/>
        <w:keepLines/>
        <w:widowControl w:val="0"/>
        <w:numPr>
          <w:ilvl w:val="0"/>
          <w:numId w:val="2"/>
        </w:numPr>
        <w:tabs>
          <w:tab w:val="left" w:pos="3433"/>
        </w:tabs>
        <w:spacing w:after="205" w:line="220" w:lineRule="exact"/>
        <w:ind w:left="3120"/>
        <w:jc w:val="both"/>
        <w:outlineLvl w:val="4"/>
        <w:rPr>
          <w:rFonts w:ascii="Times New Roman" w:eastAsia="Times New Roman" w:hAnsi="Times New Roman" w:cs="Times New Roman"/>
          <w:b/>
          <w:spacing w:val="10"/>
          <w:lang w:eastAsia="ru-RU"/>
        </w:rPr>
      </w:pPr>
      <w:bookmarkStart w:id="22" w:name="bookmark24"/>
      <w:r w:rsidRPr="003D1E67">
        <w:rPr>
          <w:rFonts w:ascii="Times New Roman" w:eastAsia="Times New Roman" w:hAnsi="Times New Roman" w:cs="Times New Roman"/>
          <w:b/>
          <w:color w:val="000000"/>
          <w:spacing w:val="10"/>
          <w:lang w:eastAsia="ru-RU"/>
        </w:rPr>
        <w:t>ПРАВА НА ПРЕДМЕТ ЛИЗИНГА</w:t>
      </w:r>
      <w:bookmarkEnd w:id="22"/>
    </w:p>
    <w:p w14:paraId="15524C2E" w14:textId="77777777" w:rsidR="003D1E67" w:rsidRPr="003D1E67" w:rsidRDefault="003D1E67" w:rsidP="003D1E67">
      <w:pPr>
        <w:widowControl w:val="0"/>
        <w:numPr>
          <w:ilvl w:val="1"/>
          <w:numId w:val="2"/>
        </w:numPr>
        <w:tabs>
          <w:tab w:val="left" w:pos="993"/>
        </w:tabs>
        <w:spacing w:after="24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Право собственности </w:t>
      </w:r>
      <w:proofErr w:type="gramStart"/>
      <w:r w:rsidRPr="003D1E67">
        <w:rPr>
          <w:rFonts w:ascii="Times New Roman" w:eastAsia="Times New Roman" w:hAnsi="Times New Roman" w:cs="Times New Roman"/>
          <w:color w:val="000000"/>
          <w:sz w:val="23"/>
          <w:szCs w:val="23"/>
          <w:lang w:eastAsia="ru-RU"/>
        </w:rPr>
        <w:t>на  Предмет</w:t>
      </w:r>
      <w:proofErr w:type="gramEnd"/>
      <w:r w:rsidRPr="003D1E67">
        <w:rPr>
          <w:rFonts w:ascii="Times New Roman" w:eastAsia="Times New Roman" w:hAnsi="Times New Roman" w:cs="Times New Roman"/>
          <w:color w:val="000000"/>
          <w:sz w:val="23"/>
          <w:szCs w:val="23"/>
          <w:lang w:eastAsia="ru-RU"/>
        </w:rPr>
        <w:t xml:space="preserve"> лизинга принадлежит Лизингодателю. Право Лизингодателя на распоряжение Предметом лизинга включает право изъять Предмет лизинга из владения и пользования у Лизингополучателя в случаях и в порядке, которые предусмотрены законодательством Российской Федерации и настоящими Правилами.</w:t>
      </w:r>
    </w:p>
    <w:p w14:paraId="11414858" w14:textId="77777777" w:rsidR="003D1E67" w:rsidRPr="003D1E67" w:rsidRDefault="003D1E67" w:rsidP="003D1E67">
      <w:pPr>
        <w:widowControl w:val="0"/>
        <w:numPr>
          <w:ilvl w:val="1"/>
          <w:numId w:val="2"/>
        </w:numPr>
        <w:tabs>
          <w:tab w:val="left" w:pos="993"/>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Права временного владения и пользования Предметом лизинга в объеме и на условиях Договора лизинга принадлежат Лизингополучателю. Право владения и пользования Предметом лизинга с ограничениями, установленными Договором лизинга и Правилами, переходит к Лизингополучателю в полном объеме с даты подписания Акта приемки Имущества в лизинг.</w:t>
      </w:r>
    </w:p>
    <w:p w14:paraId="10812453" w14:textId="77777777" w:rsidR="003D1E67" w:rsidRPr="003D1E67" w:rsidRDefault="003D1E67" w:rsidP="003D1E67">
      <w:pPr>
        <w:widowControl w:val="0"/>
        <w:numPr>
          <w:ilvl w:val="1"/>
          <w:numId w:val="2"/>
        </w:numPr>
        <w:tabs>
          <w:tab w:val="left" w:pos="993"/>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течение Срока действия Договора лизинга Лизингополучатель не вправе осуществлять сделки, направленные на отчуждение Предмета лизинга, а равно допускать, чтобы Предмет лизинга стал объектом обременения в пользу третьих лиц.</w:t>
      </w:r>
    </w:p>
    <w:p w14:paraId="455B3B26" w14:textId="77777777" w:rsidR="003D1E67" w:rsidRPr="003D1E67" w:rsidRDefault="003D1E67" w:rsidP="003D1E67">
      <w:pPr>
        <w:widowControl w:val="0"/>
        <w:numPr>
          <w:ilvl w:val="1"/>
          <w:numId w:val="2"/>
        </w:numPr>
        <w:tabs>
          <w:tab w:val="left" w:pos="993"/>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выявлении претензий третьих лиц (в том числе компетентных государственных органов), повлекших за собой утрату права собственности, либо права эксплуатации, пользования, распоряжения на Предмет лизинга, в том числе в результате ареста, конфискации, при отсутствии вины Лизингодателя, Лизингополучатель обязан в бесспорном порядке уплатить Лизингодателю Сумму закрытия сделки, а также возместить убытки Лизингодателя, в течение 10 (десяти) календарных дней с даты направления </w:t>
      </w:r>
      <w:r w:rsidRPr="003D1E67">
        <w:rPr>
          <w:rFonts w:ascii="Times New Roman" w:eastAsia="Times New Roman" w:hAnsi="Times New Roman" w:cs="Times New Roman"/>
          <w:color w:val="000000"/>
          <w:sz w:val="23"/>
          <w:szCs w:val="23"/>
          <w:lang w:eastAsia="ru-RU"/>
        </w:rPr>
        <w:lastRenderedPageBreak/>
        <w:t>Лизингополучателю соответствующего требования Лизингодателя.</w:t>
      </w:r>
    </w:p>
    <w:p w14:paraId="57F90715"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 истечении Срока лизинга или в случае досрочного расторжения Договора лизинга, при условии исполнения Лизингополучателем принятых на себя обязательств и уплаты Лизингодателю всех платежей, предусмотренных Договором, а также определенной в Договоре Выкупной стоимости, право собственности на Предмет лизинга передается Лизингодателем Лизингополучателю. Переход Предмета лизинга в собственность Лизингополучателя оформляется Актом об окончании лизинга, который подлежит подписанию Сторонами в течение 5 (пяти) календарных дней с даты окончания Срока лизинга по Договору. В случае не подписания Лизингополучателем Акта об окончании лизинга в указанный срок, Лизингодатель вправе не передавать право собственности на Предмет лизинга Лизингополучателю до подписания Акта об окончании лизинга. В случае если Лизингополучатель произвел оплату всех Лизинговых платежей, предусмотренных Договором, но не исполнил какие-либо иные обязанности, предусмотренные Договором лизинга, включая уплату штрафных санкций, или не произвел оплату Выкупной стоимости, право собственности на Предмет лизинга к Лизингополучателю не переходит до полного исполнения всех денежных обязательств Лизингополучателя, включая, но, не ограничиваясь, уплату неустоек.</w:t>
      </w:r>
    </w:p>
    <w:p w14:paraId="07918826"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Право собственности на Предмет лизинга служит для Лизингодателя обеспечением обязательств Лизингополучателя по уплате всех установленных Договором платежей. По смыслу статьи 329 Гражданского кодекса Российской Федерации упомянутое обеспечение прекращается при внесении Лизингополучателем всех платежей, предусмотренных Договором лизинга, включая, но, не ограничиваясь, уплату неустоек.</w:t>
      </w:r>
    </w:p>
    <w:p w14:paraId="7520D346"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 окончании Срока лизинга, в том числе в случае досрочного прекращения Договора лизинга, Лизингополучатель осуществляет снятие Предмета лизинга с учета в органах ГИБДД МВД, органах </w:t>
      </w:r>
      <w:proofErr w:type="spellStart"/>
      <w:r w:rsidRPr="003D1E67">
        <w:rPr>
          <w:rFonts w:ascii="Times New Roman" w:eastAsia="Times New Roman" w:hAnsi="Times New Roman" w:cs="Times New Roman"/>
          <w:color w:val="000000"/>
          <w:sz w:val="23"/>
          <w:szCs w:val="23"/>
          <w:lang w:eastAsia="ru-RU"/>
        </w:rPr>
        <w:t>Гостехнадзора</w:t>
      </w:r>
      <w:proofErr w:type="spellEnd"/>
      <w:r w:rsidRPr="003D1E67">
        <w:rPr>
          <w:rFonts w:ascii="Times New Roman" w:eastAsia="Times New Roman" w:hAnsi="Times New Roman" w:cs="Times New Roman"/>
          <w:color w:val="000000"/>
          <w:sz w:val="23"/>
          <w:szCs w:val="23"/>
          <w:lang w:eastAsia="ru-RU"/>
        </w:rPr>
        <w:t xml:space="preserve"> и военных комиссариатах РФ самостоятельно и за свой счет в течение 10 (десяти) календарных дней с даты окончания Срока лизинга либо прекращения действия Договора лизинга. В случае неисполнения (ненадлежащего исполнения) Лизингополучателем положений настоящего пункта последний обязан не позднее 10 (десяти) календарных дней с даты направления Лизингодателем соответствующей претензии Лизингополучателю компенсировать Лизингодателю все расходы Лизингодателя, которые последний понес в связи с нарушением настоящего пункта Лизингополучателем, включая транспортный налог.</w:t>
      </w:r>
    </w:p>
    <w:p w14:paraId="07560A7C" w14:textId="77777777" w:rsidR="003D1E67" w:rsidRPr="003D1E67" w:rsidRDefault="003D1E67" w:rsidP="003D1E67">
      <w:pPr>
        <w:widowControl w:val="0"/>
        <w:numPr>
          <w:ilvl w:val="1"/>
          <w:numId w:val="2"/>
        </w:numPr>
        <w:spacing w:after="223" w:line="274" w:lineRule="exact"/>
        <w:ind w:left="20" w:right="20" w:firstLine="540"/>
        <w:jc w:val="both"/>
        <w:rPr>
          <w:rFonts w:ascii="Times New Roman" w:eastAsia="Times New Roman" w:hAnsi="Times New Roman" w:cs="Times New Roman"/>
          <w:sz w:val="23"/>
          <w:szCs w:val="23"/>
          <w:lang w:eastAsia="ru-RU"/>
        </w:rPr>
      </w:pPr>
      <w:bookmarkStart w:id="23" w:name="bookmark25"/>
      <w:r w:rsidRPr="003D1E67">
        <w:rPr>
          <w:rFonts w:ascii="Times New Roman" w:eastAsia="Times New Roman" w:hAnsi="Times New Roman" w:cs="Times New Roman"/>
          <w:color w:val="000000"/>
          <w:sz w:val="23"/>
          <w:szCs w:val="23"/>
          <w:lang w:eastAsia="ru-RU"/>
        </w:rPr>
        <w:t xml:space="preserve"> Любые расходы, связанные с передачей/переоформлением права собственности на Предмет лизинга, несет Лизингополучатель.</w:t>
      </w:r>
      <w:bookmarkEnd w:id="23"/>
    </w:p>
    <w:p w14:paraId="0ADCF9D0" w14:textId="77777777" w:rsidR="003D1E67" w:rsidRPr="003D1E67" w:rsidRDefault="003D1E67" w:rsidP="003D1E67">
      <w:pPr>
        <w:keepNext/>
        <w:keepLines/>
        <w:widowControl w:val="0"/>
        <w:numPr>
          <w:ilvl w:val="0"/>
          <w:numId w:val="2"/>
        </w:numPr>
        <w:tabs>
          <w:tab w:val="left" w:pos="3053"/>
        </w:tabs>
        <w:spacing w:after="0" w:line="240" w:lineRule="auto"/>
        <w:ind w:left="2739"/>
        <w:jc w:val="both"/>
        <w:outlineLvl w:val="4"/>
        <w:rPr>
          <w:rFonts w:ascii="Times New Roman" w:eastAsia="Times New Roman" w:hAnsi="Times New Roman" w:cs="Times New Roman"/>
          <w:b/>
          <w:spacing w:val="10"/>
          <w:lang w:eastAsia="ru-RU"/>
        </w:rPr>
      </w:pPr>
      <w:bookmarkStart w:id="24" w:name="bookmark26"/>
      <w:r w:rsidRPr="003D1E67">
        <w:rPr>
          <w:rFonts w:ascii="Times New Roman" w:eastAsia="Times New Roman" w:hAnsi="Times New Roman" w:cs="Times New Roman"/>
          <w:b/>
          <w:color w:val="000000"/>
          <w:spacing w:val="10"/>
          <w:lang w:eastAsia="ru-RU"/>
        </w:rPr>
        <w:t>СТРАХОВАНИЕ ПРЕДМЕТА ЛИЗИНГА</w:t>
      </w:r>
      <w:bookmarkEnd w:id="24"/>
    </w:p>
    <w:p w14:paraId="5A684DF8" w14:textId="77777777" w:rsidR="003D1E67" w:rsidRPr="003D1E67" w:rsidRDefault="003D1E67" w:rsidP="003D1E67">
      <w:pPr>
        <w:keepNext/>
        <w:keepLines/>
        <w:widowControl w:val="0"/>
        <w:tabs>
          <w:tab w:val="left" w:pos="3053"/>
        </w:tabs>
        <w:spacing w:after="0" w:line="240" w:lineRule="auto"/>
        <w:ind w:left="2739"/>
        <w:jc w:val="both"/>
        <w:outlineLvl w:val="4"/>
        <w:rPr>
          <w:rFonts w:ascii="Times New Roman" w:eastAsia="Times New Roman" w:hAnsi="Times New Roman" w:cs="Times New Roman"/>
          <w:spacing w:val="10"/>
          <w:lang w:eastAsia="ru-RU"/>
        </w:rPr>
      </w:pPr>
    </w:p>
    <w:p w14:paraId="6E83FFC7" w14:textId="77777777" w:rsidR="003D1E67" w:rsidRPr="003D1E67" w:rsidRDefault="003D1E67" w:rsidP="003D1E67">
      <w:pPr>
        <w:widowControl w:val="0"/>
        <w:numPr>
          <w:ilvl w:val="1"/>
          <w:numId w:val="2"/>
        </w:numPr>
        <w:tabs>
          <w:tab w:val="left" w:pos="1026"/>
        </w:tabs>
        <w:spacing w:after="0"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Страхователь, Страховщик и Плательщик страховой премии определяются Договором</w:t>
      </w:r>
    </w:p>
    <w:p w14:paraId="58F86995" w14:textId="77777777" w:rsidR="003D1E67" w:rsidRPr="003D1E67" w:rsidRDefault="003D1E67" w:rsidP="003D1E67">
      <w:pPr>
        <w:widowControl w:val="0"/>
        <w:spacing w:after="203" w:line="230" w:lineRule="exact"/>
        <w:ind w:left="20"/>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лизинга.</w:t>
      </w:r>
    </w:p>
    <w:p w14:paraId="4CF74F5F" w14:textId="77777777" w:rsidR="003D1E67" w:rsidRPr="003D1E67" w:rsidRDefault="003D1E67" w:rsidP="003D1E67">
      <w:pPr>
        <w:widowControl w:val="0"/>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Предмет лизинга должен быть застрахован от утраты (гибели, угона, хищения) и повреждения (ущерба). Также подлежит страхованию гражданская ответственность перед третьими лицами за использование/эксплуатацию Предмета лизинга, а также другие виды рисков, предусмотренные законодательством Российской Федерации к страхованию в обязательном порядке,</w:t>
      </w:r>
    </w:p>
    <w:p w14:paraId="46ACCBF9" w14:textId="77777777" w:rsidR="003D1E67" w:rsidRPr="003D1E67" w:rsidRDefault="003D1E67" w:rsidP="003D1E67">
      <w:pPr>
        <w:widowControl w:val="0"/>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Если это предусмотрено условиями Договора лизинга, страхованию подлежит также дополнительная автогражданская ответственность (ДСАГО).</w:t>
      </w:r>
    </w:p>
    <w:p w14:paraId="6E19EED7" w14:textId="77777777" w:rsidR="003D1E67" w:rsidRPr="003D1E67" w:rsidRDefault="003D1E67" w:rsidP="003D1E67">
      <w:pPr>
        <w:widowControl w:val="0"/>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Страхование Предмета лизинга осуществляется не позднее даты перехода на Лизингодателя (покупателя) рисков по условиям ДКП (с даты подписания акта приема-передачи по ДКП либо иного документа, предусмотренного ДКП).</w:t>
      </w:r>
    </w:p>
    <w:p w14:paraId="73EC90B5" w14:textId="77777777" w:rsidR="003D1E67" w:rsidRPr="003D1E67" w:rsidRDefault="003D1E67" w:rsidP="003D1E67">
      <w:pPr>
        <w:widowControl w:val="0"/>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если Страхователем является Лизингодатель, страхование осуществляется на основании генерального договора, заключенного Лизингодателем со Страховой компанией.</w:t>
      </w:r>
    </w:p>
    <w:p w14:paraId="55787174"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если Страхователем является Лизингополучатель, страхование осуществляется на условиях, обозначенных в Договоре лизинга и настоящих Правилах.</w:t>
      </w:r>
    </w:p>
    <w:p w14:paraId="08A5592B"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В случае если Страхователем и Плательщиком страховой премии является Лизингополучатель, он обязан самостоятельно получать счета на оплату каждого последующего периода страхования в страховой компании.</w:t>
      </w:r>
    </w:p>
    <w:p w14:paraId="4A5A7AEC"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если Страхователем является Лизингодатель, а Плательщиком страховой премии является Лизингополучатель, Лизингодатель направляет Лизингополучателю посредством электронной рассылки на электронный адрес Лизингополучателя, указанный в реквизитах Договора лизинга уведомление о наступлении очередного периода страхования и необходимости оплаты страховой премии с приложением реквизитов Страховой компании для оплаты. Отсутствие уведомления не является основанием для нарушения Лизингополучателем оплаты страховой премии в соответствии с утвержденным в Договоре/полисе страхования графиком оплат. В случае отсутствия уведомления Лизингополучатель самостоятельно получает счет на оплату каждого последующего периода страхования в Страховой компании.</w:t>
      </w:r>
    </w:p>
    <w:p w14:paraId="0C2A8156"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Если Страхователем является Лизингополучатель, Лизингополучатель ежегодно, не позднее, чем за 15 (пятнадцать) рабочих дней до даты начала очередного периода страхования, оплачивает страховую премию (ежегодный страховой платеж) в Страховую компанию и в течение 5 (пяти) календарных дней предоставляет Лизингодателю копию платежного поручения с отметкой банка об оплате страховой премии и счет, а также официальное письмо от Страховщика о поступлении страховой премии по запросу Лизингодателя. В разделе «назначение платежа» платежного документа в обязательном порядке должны быть перечислены все Договоры/полисы страхования, а также суммы страховых премий по которым прошла оплата.</w:t>
      </w:r>
    </w:p>
    <w:p w14:paraId="55B06C4D" w14:textId="77777777" w:rsidR="003D1E67" w:rsidRPr="003D1E67" w:rsidRDefault="003D1E67" w:rsidP="003D1E67">
      <w:pPr>
        <w:widowControl w:val="0"/>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В случае если место передачи Предмета Лизинга, указанное в Договоре лизинга, отличается от места установки/эксплуатации, указанного в Договоре лизинга и (или) планируется транспортировка/монтаж/пуско-наладка Предмета лизинга Лизингополучателем, Продавцом или иным лицом, Лизингополучатель обязуется на весь срок транспортировки, монтажа, </w:t>
      </w:r>
      <w:proofErr w:type="spellStart"/>
      <w:r w:rsidRPr="003D1E67">
        <w:rPr>
          <w:rFonts w:ascii="Times New Roman" w:eastAsia="Times New Roman" w:hAnsi="Times New Roman" w:cs="Times New Roman"/>
          <w:color w:val="000000"/>
          <w:sz w:val="23"/>
          <w:szCs w:val="23"/>
          <w:lang w:eastAsia="ru-RU"/>
        </w:rPr>
        <w:t>пуско</w:t>
      </w:r>
      <w:r w:rsidRPr="003D1E67">
        <w:rPr>
          <w:rFonts w:ascii="Times New Roman" w:eastAsia="Times New Roman" w:hAnsi="Times New Roman" w:cs="Times New Roman"/>
          <w:color w:val="000000"/>
          <w:sz w:val="23"/>
          <w:szCs w:val="23"/>
          <w:lang w:eastAsia="ru-RU"/>
        </w:rPr>
        <w:softHyphen/>
        <w:t>наладки</w:t>
      </w:r>
      <w:proofErr w:type="spellEnd"/>
      <w:r w:rsidRPr="003D1E67">
        <w:rPr>
          <w:rFonts w:ascii="Times New Roman" w:eastAsia="Times New Roman" w:hAnsi="Times New Roman" w:cs="Times New Roman"/>
          <w:color w:val="000000"/>
          <w:sz w:val="23"/>
          <w:szCs w:val="23"/>
          <w:lang w:eastAsia="ru-RU"/>
        </w:rPr>
        <w:t xml:space="preserve"> обеспечить страхование Имущества, в том числе риск погрузки-разгрузки, монтажа, пуско-наладки Имущества. Лизингополучатель должен предоставить Лизингодателю</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договор/полис страхования, а также документ об оплате страховой премии на счет страховой компании за два рабочих дня до соответствующего события. Аналогичное условие применяется и при перемещении Предмета лизинга в течение срока действия Договора лизинга в иное место, отличное от первоначального места установки/эксплуатации.</w:t>
      </w:r>
    </w:p>
    <w:p w14:paraId="6C379851" w14:textId="77777777" w:rsidR="003D1E67" w:rsidRPr="003D1E67" w:rsidRDefault="003D1E67" w:rsidP="003D1E67">
      <w:pPr>
        <w:widowControl w:val="0"/>
        <w:spacing w:after="199"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Страхование осуществляется на условиях, размещенных на сайте</w:t>
      </w:r>
      <w:r w:rsidRPr="003D1E67">
        <w:rPr>
          <w:rFonts w:ascii="Times New Roman" w:eastAsia="Times New Roman" w:hAnsi="Times New Roman" w:cs="Times New Roman"/>
          <w:color w:val="000000"/>
          <w:sz w:val="23"/>
          <w:szCs w:val="23"/>
        </w:rPr>
        <w:t xml:space="preserve"> http://www.gaztransbank.ru.</w:t>
      </w:r>
    </w:p>
    <w:p w14:paraId="2BDB4D2B" w14:textId="77777777" w:rsidR="003D1E67" w:rsidRPr="003D1E67" w:rsidRDefault="003D1E67" w:rsidP="003D1E67">
      <w:pPr>
        <w:widowControl w:val="0"/>
        <w:numPr>
          <w:ilvl w:val="1"/>
          <w:numId w:val="2"/>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Если требованиями Страховщика и(или) Лизингодателя предусмотрена установка на Предмет лизинга определенных средств противоугонной защиты, Лизингополучатель обязан за свой счет обеспечить установку, активацию и обслуживание соответствующих устройств на весь срок действия Договора лизинга и предоставить подтверждающие документы Лизингодателю не позднее, чем за 1 (один) рабочий день до даты перехода на Лизингодателя (покупателя) рисков по условиям ДКП (с даты подписания акта приема-передачи по ДКП либо иного документа, предусмотренного ДКП).</w:t>
      </w:r>
    </w:p>
    <w:p w14:paraId="172C3A46" w14:textId="77777777" w:rsidR="003D1E67" w:rsidRPr="003D1E67" w:rsidRDefault="003D1E67" w:rsidP="003D1E67">
      <w:pPr>
        <w:widowControl w:val="0"/>
        <w:numPr>
          <w:ilvl w:val="1"/>
          <w:numId w:val="2"/>
        </w:numPr>
        <w:spacing w:after="0" w:line="240" w:lineRule="auto"/>
        <w:ind w:firstLine="567"/>
        <w:jc w:val="both"/>
        <w:rPr>
          <w:rFonts w:ascii="Times New Roman" w:eastAsia="Times New Roman" w:hAnsi="Times New Roman" w:cs="Times New Roman"/>
          <w:lang w:eastAsia="ru-RU"/>
        </w:rPr>
      </w:pPr>
      <w:r w:rsidRPr="003D1E67">
        <w:rPr>
          <w:rFonts w:ascii="Times New Roman" w:eastAsia="Times New Roman" w:hAnsi="Times New Roman" w:cs="Times New Roman"/>
          <w:lang w:eastAsia="ru-RU"/>
        </w:rPr>
        <w:t>Страхование Предмета лизинга осуществляется в размере его стоимости приобретения, указанной в Договоре купли-продажи (с НДС), а во второй и последующие годы - с учетом износа, по следующим нормам:</w:t>
      </w:r>
    </w:p>
    <w:tbl>
      <w:tblPr>
        <w:tblStyle w:val="ad"/>
        <w:tblW w:w="9489" w:type="dxa"/>
        <w:tblLook w:val="04A0" w:firstRow="1" w:lastRow="0" w:firstColumn="1" w:lastColumn="0" w:noHBand="0" w:noVBand="1"/>
      </w:tblPr>
      <w:tblGrid>
        <w:gridCol w:w="4861"/>
        <w:gridCol w:w="924"/>
        <w:gridCol w:w="924"/>
        <w:gridCol w:w="924"/>
        <w:gridCol w:w="925"/>
        <w:gridCol w:w="931"/>
      </w:tblGrid>
      <w:tr w:rsidR="003D1E67" w:rsidRPr="003D1E67" w14:paraId="143E2655" w14:textId="77777777" w:rsidTr="006B2D9A">
        <w:trPr>
          <w:trHeight w:val="244"/>
        </w:trPr>
        <w:tc>
          <w:tcPr>
            <w:tcW w:w="4861" w:type="dxa"/>
            <w:vMerge w:val="restart"/>
          </w:tcPr>
          <w:p w14:paraId="16C44621"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Тип Предмета лизинга</w:t>
            </w:r>
          </w:p>
        </w:tc>
        <w:tc>
          <w:tcPr>
            <w:tcW w:w="4628" w:type="dxa"/>
            <w:gridSpan w:val="5"/>
          </w:tcPr>
          <w:p w14:paraId="02C32A65"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Срок действия ДЛ</w:t>
            </w:r>
          </w:p>
        </w:tc>
      </w:tr>
      <w:tr w:rsidR="003D1E67" w:rsidRPr="003D1E67" w14:paraId="623254C0" w14:textId="77777777" w:rsidTr="006B2D9A">
        <w:trPr>
          <w:trHeight w:val="244"/>
        </w:trPr>
        <w:tc>
          <w:tcPr>
            <w:tcW w:w="4861" w:type="dxa"/>
            <w:vMerge/>
          </w:tcPr>
          <w:p w14:paraId="2F5142DB" w14:textId="77777777" w:rsidR="003D1E67" w:rsidRPr="003D1E67" w:rsidRDefault="003D1E67" w:rsidP="003D1E67">
            <w:pPr>
              <w:widowControl w:val="0"/>
              <w:tabs>
                <w:tab w:val="num" w:pos="851"/>
                <w:tab w:val="num" w:pos="1290"/>
              </w:tabs>
              <w:autoSpaceDE w:val="0"/>
              <w:autoSpaceDN w:val="0"/>
              <w:adjustRightInd w:val="0"/>
              <w:jc w:val="center"/>
              <w:rPr>
                <w:b/>
              </w:rPr>
            </w:pPr>
          </w:p>
        </w:tc>
        <w:tc>
          <w:tcPr>
            <w:tcW w:w="924" w:type="dxa"/>
          </w:tcPr>
          <w:p w14:paraId="5B7E89F9"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1</w:t>
            </w:r>
          </w:p>
        </w:tc>
        <w:tc>
          <w:tcPr>
            <w:tcW w:w="924" w:type="dxa"/>
          </w:tcPr>
          <w:p w14:paraId="207FFB10"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2</w:t>
            </w:r>
          </w:p>
        </w:tc>
        <w:tc>
          <w:tcPr>
            <w:tcW w:w="924" w:type="dxa"/>
          </w:tcPr>
          <w:p w14:paraId="68CF53FA"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3</w:t>
            </w:r>
          </w:p>
        </w:tc>
        <w:tc>
          <w:tcPr>
            <w:tcW w:w="925" w:type="dxa"/>
          </w:tcPr>
          <w:p w14:paraId="74D57C60"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4</w:t>
            </w:r>
          </w:p>
        </w:tc>
        <w:tc>
          <w:tcPr>
            <w:tcW w:w="928" w:type="dxa"/>
          </w:tcPr>
          <w:p w14:paraId="3D1177EB"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5</w:t>
            </w:r>
          </w:p>
        </w:tc>
      </w:tr>
      <w:tr w:rsidR="003D1E67" w:rsidRPr="003D1E67" w14:paraId="5D309FC5" w14:textId="77777777" w:rsidTr="006B2D9A">
        <w:trPr>
          <w:trHeight w:val="259"/>
        </w:trPr>
        <w:tc>
          <w:tcPr>
            <w:tcW w:w="4861" w:type="dxa"/>
            <w:vMerge/>
          </w:tcPr>
          <w:p w14:paraId="3FEA368C" w14:textId="77777777" w:rsidR="003D1E67" w:rsidRPr="003D1E67" w:rsidRDefault="003D1E67" w:rsidP="003D1E67">
            <w:pPr>
              <w:widowControl w:val="0"/>
              <w:tabs>
                <w:tab w:val="num" w:pos="851"/>
                <w:tab w:val="num" w:pos="1290"/>
              </w:tabs>
              <w:autoSpaceDE w:val="0"/>
              <w:autoSpaceDN w:val="0"/>
              <w:adjustRightInd w:val="0"/>
              <w:jc w:val="center"/>
              <w:rPr>
                <w:b/>
              </w:rPr>
            </w:pPr>
          </w:p>
        </w:tc>
        <w:tc>
          <w:tcPr>
            <w:tcW w:w="4628" w:type="dxa"/>
            <w:gridSpan w:val="5"/>
          </w:tcPr>
          <w:p w14:paraId="173B68D0" w14:textId="77777777" w:rsidR="003D1E67" w:rsidRPr="003D1E67" w:rsidRDefault="003D1E67" w:rsidP="003D1E67">
            <w:pPr>
              <w:widowControl w:val="0"/>
              <w:tabs>
                <w:tab w:val="num" w:pos="851"/>
                <w:tab w:val="num" w:pos="1290"/>
              </w:tabs>
              <w:autoSpaceDE w:val="0"/>
              <w:autoSpaceDN w:val="0"/>
              <w:adjustRightInd w:val="0"/>
              <w:jc w:val="center"/>
              <w:rPr>
                <w:b/>
              </w:rPr>
            </w:pPr>
            <w:r w:rsidRPr="003D1E67">
              <w:rPr>
                <w:b/>
              </w:rPr>
              <w:t>Величина износа в % от предыдущего года</w:t>
            </w:r>
          </w:p>
        </w:tc>
      </w:tr>
      <w:tr w:rsidR="003D1E67" w:rsidRPr="003D1E67" w14:paraId="2A7C1DB3" w14:textId="77777777" w:rsidTr="006B2D9A">
        <w:trPr>
          <w:trHeight w:val="489"/>
        </w:trPr>
        <w:tc>
          <w:tcPr>
            <w:tcW w:w="4861" w:type="dxa"/>
          </w:tcPr>
          <w:p w14:paraId="2D6E28DA" w14:textId="77777777" w:rsidR="003D1E67" w:rsidRPr="003D1E67" w:rsidRDefault="003D1E67" w:rsidP="003D1E67">
            <w:pPr>
              <w:widowControl w:val="0"/>
              <w:tabs>
                <w:tab w:val="num" w:pos="851"/>
                <w:tab w:val="num" w:pos="1290"/>
              </w:tabs>
              <w:autoSpaceDE w:val="0"/>
              <w:autoSpaceDN w:val="0"/>
              <w:adjustRightInd w:val="0"/>
              <w:jc w:val="both"/>
            </w:pPr>
            <w:r w:rsidRPr="003D1E67">
              <w:t>Тип транспортного средства:</w:t>
            </w:r>
          </w:p>
          <w:p w14:paraId="7621F654" w14:textId="77777777" w:rsidR="003D1E67" w:rsidRPr="003D1E67" w:rsidRDefault="003D1E67" w:rsidP="003D1E67">
            <w:pPr>
              <w:widowControl w:val="0"/>
              <w:tabs>
                <w:tab w:val="num" w:pos="851"/>
                <w:tab w:val="num" w:pos="1290"/>
              </w:tabs>
              <w:autoSpaceDE w:val="0"/>
              <w:autoSpaceDN w:val="0"/>
              <w:adjustRightInd w:val="0"/>
              <w:jc w:val="both"/>
            </w:pPr>
            <w:r w:rsidRPr="003D1E67">
              <w:t>Легковые ТС, Автобусы, грузовые ТС, Спецтехника, Микроавтобусы, мини-грузовики</w:t>
            </w:r>
          </w:p>
        </w:tc>
        <w:tc>
          <w:tcPr>
            <w:tcW w:w="924" w:type="dxa"/>
          </w:tcPr>
          <w:p w14:paraId="0FF3EB21" w14:textId="77777777" w:rsidR="003D1E67" w:rsidRPr="003D1E67" w:rsidRDefault="003D1E67" w:rsidP="003D1E67">
            <w:pPr>
              <w:widowControl w:val="0"/>
              <w:tabs>
                <w:tab w:val="num" w:pos="851"/>
                <w:tab w:val="num" w:pos="1290"/>
              </w:tabs>
              <w:autoSpaceDE w:val="0"/>
              <w:autoSpaceDN w:val="0"/>
              <w:adjustRightInd w:val="0"/>
              <w:jc w:val="both"/>
            </w:pPr>
            <w:r w:rsidRPr="003D1E67">
              <w:t>15</w:t>
            </w:r>
          </w:p>
        </w:tc>
        <w:tc>
          <w:tcPr>
            <w:tcW w:w="924" w:type="dxa"/>
          </w:tcPr>
          <w:p w14:paraId="1B901926"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4" w:type="dxa"/>
          </w:tcPr>
          <w:p w14:paraId="02217736"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5" w:type="dxa"/>
          </w:tcPr>
          <w:p w14:paraId="58E71321"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8" w:type="dxa"/>
          </w:tcPr>
          <w:p w14:paraId="33D5C1E4"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r>
      <w:tr w:rsidR="003D1E67" w:rsidRPr="003D1E67" w14:paraId="5615F874" w14:textId="77777777" w:rsidTr="006B2D9A">
        <w:trPr>
          <w:trHeight w:val="230"/>
        </w:trPr>
        <w:tc>
          <w:tcPr>
            <w:tcW w:w="4861" w:type="dxa"/>
          </w:tcPr>
          <w:p w14:paraId="768C15A5" w14:textId="77777777" w:rsidR="003D1E67" w:rsidRPr="003D1E67" w:rsidRDefault="003D1E67" w:rsidP="003D1E67">
            <w:pPr>
              <w:widowControl w:val="0"/>
              <w:tabs>
                <w:tab w:val="num" w:pos="851"/>
                <w:tab w:val="num" w:pos="1290"/>
              </w:tabs>
              <w:autoSpaceDE w:val="0"/>
              <w:autoSpaceDN w:val="0"/>
              <w:adjustRightInd w:val="0"/>
              <w:jc w:val="both"/>
            </w:pPr>
            <w:r w:rsidRPr="003D1E67">
              <w:t>Оборудование</w:t>
            </w:r>
          </w:p>
        </w:tc>
        <w:tc>
          <w:tcPr>
            <w:tcW w:w="924" w:type="dxa"/>
          </w:tcPr>
          <w:p w14:paraId="77274EED"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4" w:type="dxa"/>
          </w:tcPr>
          <w:p w14:paraId="3A0BE132"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4" w:type="dxa"/>
          </w:tcPr>
          <w:p w14:paraId="74CB01D2"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5" w:type="dxa"/>
          </w:tcPr>
          <w:p w14:paraId="2B11BA25"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c>
          <w:tcPr>
            <w:tcW w:w="928" w:type="dxa"/>
          </w:tcPr>
          <w:p w14:paraId="621EE3CC" w14:textId="77777777" w:rsidR="003D1E67" w:rsidRPr="003D1E67" w:rsidRDefault="003D1E67" w:rsidP="003D1E67">
            <w:pPr>
              <w:widowControl w:val="0"/>
              <w:tabs>
                <w:tab w:val="num" w:pos="851"/>
                <w:tab w:val="num" w:pos="1290"/>
              </w:tabs>
              <w:autoSpaceDE w:val="0"/>
              <w:autoSpaceDN w:val="0"/>
              <w:adjustRightInd w:val="0"/>
              <w:jc w:val="both"/>
            </w:pPr>
            <w:r w:rsidRPr="003D1E67">
              <w:t>10</w:t>
            </w:r>
          </w:p>
        </w:tc>
      </w:tr>
    </w:tbl>
    <w:p w14:paraId="23E950D6" w14:textId="77777777" w:rsidR="003D1E67" w:rsidRPr="003D1E67" w:rsidRDefault="003D1E67" w:rsidP="003D1E67">
      <w:pPr>
        <w:widowControl w:val="0"/>
        <w:spacing w:after="0" w:line="240" w:lineRule="auto"/>
        <w:ind w:right="23" w:firstLine="567"/>
        <w:jc w:val="both"/>
        <w:rPr>
          <w:rFonts w:ascii="Times New Roman" w:eastAsia="Times New Roman" w:hAnsi="Times New Roman" w:cs="Times New Roman"/>
          <w:lang w:eastAsia="ru-RU"/>
        </w:rPr>
      </w:pPr>
      <w:r w:rsidRPr="003D1E67">
        <w:rPr>
          <w:rFonts w:ascii="Times New Roman" w:eastAsia="Times New Roman" w:hAnsi="Times New Roman" w:cs="Times New Roman"/>
          <w:lang w:eastAsia="ru-RU"/>
        </w:rPr>
        <w:t>В случае, если стоимость Предмета лизинга (с НДС) определена в ДКП в валюте отличной от российского рубля, страховая стоимость Предмета лизинга в первый год страхования равна итоговой сумме, произведенных оплат Продавцу в российских рублях.</w:t>
      </w:r>
    </w:p>
    <w:p w14:paraId="48CEDB49" w14:textId="77777777" w:rsidR="003D1E67" w:rsidRPr="003D1E67" w:rsidRDefault="003D1E67" w:rsidP="003D1E67">
      <w:pPr>
        <w:widowControl w:val="0"/>
        <w:spacing w:after="0" w:line="240" w:lineRule="auto"/>
        <w:ind w:right="23" w:firstLine="567"/>
        <w:jc w:val="both"/>
        <w:rPr>
          <w:rFonts w:ascii="Times New Roman" w:eastAsia="Times New Roman" w:hAnsi="Times New Roman" w:cs="Times New Roman"/>
          <w:sz w:val="23"/>
          <w:szCs w:val="23"/>
          <w:lang w:eastAsia="ru-RU"/>
        </w:rPr>
      </w:pPr>
    </w:p>
    <w:p w14:paraId="42BF6C8A" w14:textId="77777777" w:rsidR="003D1E67" w:rsidRPr="003D1E67" w:rsidRDefault="003D1E67" w:rsidP="003D1E67">
      <w:pPr>
        <w:widowControl w:val="0"/>
        <w:numPr>
          <w:ilvl w:val="1"/>
          <w:numId w:val="2"/>
        </w:numPr>
        <w:spacing w:after="0" w:line="240" w:lineRule="auto"/>
        <w:ind w:left="23" w:right="23" w:firstLine="539"/>
        <w:jc w:val="both"/>
        <w:rPr>
          <w:rFonts w:ascii="Times New Roman" w:eastAsia="Times New Roman" w:hAnsi="Times New Roman" w:cs="Times New Roman"/>
          <w:sz w:val="23"/>
          <w:szCs w:val="23"/>
          <w:lang w:eastAsia="ru-RU"/>
        </w:rPr>
      </w:pPr>
      <w:r w:rsidRPr="00330070">
        <w:rPr>
          <w:rFonts w:ascii="Times New Roman" w:eastAsia="Times New Roman" w:hAnsi="Times New Roman" w:cs="Times New Roman"/>
          <w:color w:val="000000"/>
          <w:sz w:val="23"/>
          <w:szCs w:val="23"/>
          <w:lang w:eastAsia="ru-RU"/>
        </w:rPr>
        <w:t>Оплата страховой премии при страховании Предмета лизинга осуществляется Плательщиком страховой премии, если иное</w:t>
      </w:r>
      <w:r w:rsidRPr="003D1E67">
        <w:rPr>
          <w:rFonts w:ascii="Times New Roman" w:eastAsia="Times New Roman" w:hAnsi="Times New Roman" w:cs="Times New Roman"/>
          <w:color w:val="000000"/>
          <w:sz w:val="23"/>
          <w:szCs w:val="23"/>
          <w:lang w:eastAsia="ru-RU"/>
        </w:rPr>
        <w:t xml:space="preserve"> не предусмотрено Договором Лизинга.</w:t>
      </w:r>
    </w:p>
    <w:p w14:paraId="44B3CEFD" w14:textId="77777777" w:rsidR="003D1E67" w:rsidRPr="003D1E67" w:rsidRDefault="003D1E67" w:rsidP="003D1E67">
      <w:pPr>
        <w:widowControl w:val="0"/>
        <w:spacing w:after="0" w:line="240" w:lineRule="auto"/>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В случае если Плательщиком страховой премии является Лизингополучатель, Лизингополучатель до подписания акта приема передачи предоставляет Лизингодателю копию платежного поручения с отметкой банка об оплате страховой премии, а также официальное письмо от Страховщика о поступлении страховой премии по запросу Лизингодателя. В разделе «назначение платежа» платежного документа в обязательном порядке должны быть перечислены все Договоры/полисы страхования, а также суммы страховых премий, по которым прошла оплата.</w:t>
      </w:r>
    </w:p>
    <w:p w14:paraId="4118861E" w14:textId="77777777" w:rsidR="003D1E67" w:rsidRPr="003D1E67" w:rsidRDefault="003D1E67" w:rsidP="003D1E67">
      <w:pPr>
        <w:widowControl w:val="0"/>
        <w:spacing w:after="0" w:line="240" w:lineRule="auto"/>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Допускается указание в «назначении платежа» номера счета, на основании которого осуществлялась оплата страховой премии. При этом Лизингополучатель обязан предоставить Лизингодателю счет, содержащий информацию о номерах договоров (полисов) страхования и размере страховой премии в отношении каждого договора (полиса) страхования.</w:t>
      </w:r>
    </w:p>
    <w:p w14:paraId="64DE0E4E" w14:textId="77777777" w:rsidR="003D1E67" w:rsidRPr="003D1E67" w:rsidRDefault="003D1E67" w:rsidP="003D1E67">
      <w:pPr>
        <w:widowControl w:val="0"/>
        <w:spacing w:after="0" w:line="240" w:lineRule="auto"/>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В случае, если Плательщиком страховой премии является Лизингополучатель и Лизингополучатель не исполнил обязательств по представлению платежных документов об оплате страховой премии в страховую компанию и(или) не произвел оплату страхового взноса, Лизингодатель имеет право отказаться от исполнения Договора лизинга и изъять Предмет лизинга или ограничить его использование Лизингополучателем </w:t>
      </w:r>
      <w:hyperlink w:anchor="bookmark21" w:tooltip="Current Document" w:history="1">
        <w:r w:rsidRPr="003D1E67">
          <w:rPr>
            <w:rFonts w:ascii="Times New Roman" w:eastAsia="Times New Roman" w:hAnsi="Times New Roman" w:cs="Times New Roman"/>
            <w:color w:val="000000"/>
            <w:sz w:val="23"/>
            <w:szCs w:val="23"/>
            <w:lang w:eastAsia="ru-RU"/>
          </w:rPr>
          <w:t>(пункт 4.19.</w:t>
        </w:r>
      </w:hyperlink>
      <w:r w:rsidRPr="003D1E67">
        <w:rPr>
          <w:rFonts w:ascii="Times New Roman" w:eastAsia="Times New Roman" w:hAnsi="Times New Roman" w:cs="Times New Roman"/>
          <w:color w:val="000000"/>
          <w:sz w:val="23"/>
          <w:szCs w:val="23"/>
          <w:lang w:eastAsia="ru-RU"/>
        </w:rPr>
        <w:t xml:space="preserve"> Правил) и (или) начислить штраф в размере 2,5% от стоимости Предмета лизинга, указанной в ДКП (с НДС), в том числе потребовать оплату страхового взноса. Так же Лизингодатель имеет право самостоятельно произвести оплату неуплаченной своевременно Лизингополучателем страховой премии или ее части. После оплаты страховой премии за Лизингополучателя Лизингодатель направляет Лизингополучателю письмо по электронной почте с указанием суммы расходов Лизингодателя, а Лизингополучатель оплачивает указанные расходы в течение 5 (пяти) рабочих дней с даты получения требования Лизингодателя.</w:t>
      </w:r>
    </w:p>
    <w:p w14:paraId="35D7A545" w14:textId="77777777" w:rsidR="003D1E67" w:rsidRPr="003D1E67" w:rsidRDefault="003D1E67" w:rsidP="003D1E67">
      <w:pPr>
        <w:widowControl w:val="0"/>
        <w:spacing w:after="0" w:line="240" w:lineRule="auto"/>
        <w:ind w:left="23" w:right="23" w:firstLine="539"/>
        <w:jc w:val="both"/>
        <w:rPr>
          <w:rFonts w:ascii="Times New Roman" w:eastAsia="Times New Roman" w:hAnsi="Times New Roman" w:cs="Times New Roman"/>
          <w:color w:val="000000"/>
          <w:sz w:val="23"/>
          <w:szCs w:val="23"/>
          <w:lang w:eastAsia="ru-RU"/>
        </w:rPr>
      </w:pPr>
      <w:bookmarkStart w:id="25" w:name="bookmark27"/>
      <w:r w:rsidRPr="003D1E67">
        <w:rPr>
          <w:rFonts w:ascii="Times New Roman" w:eastAsia="Times New Roman" w:hAnsi="Times New Roman" w:cs="Times New Roman"/>
          <w:color w:val="000000"/>
          <w:sz w:val="23"/>
          <w:szCs w:val="23"/>
          <w:lang w:eastAsia="ru-RU"/>
        </w:rPr>
        <w:t>В случае отсутствия информации у Лизингодателя о действующем полисе/договоре страхования или в случае расторжения полиса/договора страхования, Лизингодатель имеет право самостоятельно застраховать предмет лизинга в Страховой компании по своему выбору.</w:t>
      </w:r>
      <w:bookmarkEnd w:id="25"/>
    </w:p>
    <w:p w14:paraId="2CEC273A" w14:textId="77777777" w:rsidR="003D1E67" w:rsidRPr="003D1E67" w:rsidRDefault="003D1E67" w:rsidP="003D1E67">
      <w:pPr>
        <w:widowControl w:val="0"/>
        <w:spacing w:after="0" w:line="240" w:lineRule="auto"/>
        <w:ind w:left="23" w:right="23" w:firstLine="539"/>
        <w:jc w:val="both"/>
        <w:rPr>
          <w:rFonts w:ascii="Times New Roman" w:eastAsia="Times New Roman" w:hAnsi="Times New Roman" w:cs="Times New Roman"/>
          <w:sz w:val="23"/>
          <w:szCs w:val="23"/>
          <w:lang w:eastAsia="ru-RU"/>
        </w:rPr>
      </w:pPr>
    </w:p>
    <w:p w14:paraId="7AA9A9C5" w14:textId="77777777" w:rsidR="003D1E67" w:rsidRPr="003D1E67" w:rsidRDefault="003D1E67" w:rsidP="003D1E67">
      <w:pPr>
        <w:widowControl w:val="0"/>
        <w:numPr>
          <w:ilvl w:val="1"/>
          <w:numId w:val="2"/>
        </w:numPr>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Лизингополучатель обязуется эксплуатировать Предмет лизинга в соответствии требованиями Страховщика, изложенными в Договоре/полисе страхования и правилах страхования. Лизингополучатель обязуется ознакомиться с правилами страхования и выполнять их.</w:t>
      </w:r>
    </w:p>
    <w:p w14:paraId="59E2D244" w14:textId="77777777" w:rsidR="003D1E67" w:rsidRPr="003D1E67" w:rsidRDefault="003D1E67" w:rsidP="003D1E67">
      <w:pPr>
        <w:widowControl w:val="0"/>
        <w:spacing w:after="238"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Лизингополучатель обязан:</w:t>
      </w:r>
    </w:p>
    <w:p w14:paraId="6DA96386" w14:textId="77777777" w:rsidR="003D1E67" w:rsidRPr="003D1E67" w:rsidRDefault="003D1E67" w:rsidP="003D1E67">
      <w:pPr>
        <w:widowControl w:val="0"/>
        <w:spacing w:after="203"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а) выполнять все рекомендации страховой компании по предотвращению убытков;</w:t>
      </w:r>
    </w:p>
    <w:p w14:paraId="165C104E"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б) незамедлительно (с обязательным письменным подтверждением) в любой доступной форме сообщать страховой компании и Лизингодателю о ставших ему известными значительных (существенных) изменениях в обстоятельствах, сообщенных страховой компании при заключении Договора страхования, если эти изменения могут существенно повлиять на увеличение степени страхового риска. Если Предметом лизинга является оборудование, Лизингодатель в обязательном порядке уведомляется об изменении местонахождения оборудования (с изменением условий Договора лизинга) и иных условий эксплуатации Предмета лизинга;</w:t>
      </w:r>
    </w:p>
    <w:p w14:paraId="64EA474B"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в течение 3 (трех) рабочих дней с даты наступления события, имеющего признаки страхового случая, но в любом случае не позднее, чем предусмотрено правилами страхования, письменно сообщить Лизингодателю и страховой компании о таком событии, а также представлять документы, необходимые для проведения страховой компанией экспертизы, оформления страхового акта и о возможности полного восстановления Предмета лизинга;</w:t>
      </w:r>
    </w:p>
    <w:p w14:paraId="0ABDE29D"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bookmarkStart w:id="26" w:name="bookmark28"/>
      <w:r w:rsidRPr="003D1E67">
        <w:rPr>
          <w:rFonts w:ascii="Times New Roman" w:eastAsia="Times New Roman" w:hAnsi="Times New Roman" w:cs="Times New Roman"/>
          <w:color w:val="000000"/>
          <w:sz w:val="23"/>
          <w:szCs w:val="23"/>
          <w:lang w:eastAsia="ru-RU"/>
        </w:rPr>
        <w:t>г) предпринять все меры и (или) действия, необходимые для получения страхового возмещения от страховой компании. Лизингополучатель обязан самостоятельно и своевременно подавать необходимые заявления, представлять необходимые документы в страховую компанию, совершать иные необходимые действия, которые требует страховая компания, за исключением написания распорядительных писем.</w:t>
      </w:r>
      <w:bookmarkEnd w:id="26"/>
    </w:p>
    <w:p w14:paraId="31AB56C3" w14:textId="77777777" w:rsidR="003D1E67" w:rsidRPr="003D1E67" w:rsidRDefault="003D1E67" w:rsidP="003D1E67">
      <w:pPr>
        <w:widowControl w:val="0"/>
        <w:numPr>
          <w:ilvl w:val="1"/>
          <w:numId w:val="2"/>
        </w:numPr>
        <w:spacing w:after="176" w:line="274" w:lineRule="exact"/>
        <w:ind w:left="20" w:right="20" w:firstLine="540"/>
        <w:jc w:val="both"/>
        <w:rPr>
          <w:rFonts w:ascii="Times New Roman" w:eastAsia="Times New Roman" w:hAnsi="Times New Roman" w:cs="Times New Roman"/>
          <w:sz w:val="23"/>
          <w:szCs w:val="23"/>
          <w:lang w:eastAsia="ru-RU"/>
        </w:rPr>
      </w:pPr>
      <w:bookmarkStart w:id="27" w:name="bookmark29"/>
      <w:r w:rsidRPr="003D1E67">
        <w:rPr>
          <w:rFonts w:ascii="Times New Roman" w:eastAsia="Times New Roman" w:hAnsi="Times New Roman" w:cs="Times New Roman"/>
          <w:color w:val="000000"/>
          <w:sz w:val="23"/>
          <w:szCs w:val="23"/>
          <w:lang w:eastAsia="ru-RU"/>
        </w:rPr>
        <w:t xml:space="preserve"> В случае наступления страхового случая (иного ущерба), связанного с Предметом лизинга, Лизингополучатель обязан предпринять все меры и (или) действия, необходимые для получения Лизингополучателем и(или) Лизингодателем страхового возмещения от Страховщика. Лизингополучатель обязан самостоятельно и своевременно подавать необходимые заявления, </w:t>
      </w:r>
      <w:r w:rsidRPr="003D1E67">
        <w:rPr>
          <w:rFonts w:ascii="Times New Roman" w:eastAsia="Times New Roman" w:hAnsi="Times New Roman" w:cs="Times New Roman"/>
          <w:color w:val="000000"/>
          <w:sz w:val="23"/>
          <w:szCs w:val="23"/>
          <w:lang w:eastAsia="ru-RU"/>
        </w:rPr>
        <w:lastRenderedPageBreak/>
        <w:t>представлять необходимые документы Страховщику, совершать иные необходимые действия, которые требует Страховщик от Лизингополучателя и(или) выгодоприобретателя по Договору страхования Предмета лизинга. Для выполнения действий, указанных в</w:t>
      </w:r>
      <w:hyperlink w:anchor="bookmark28" w:tooltip="Current Document" w:history="1">
        <w:r w:rsidRPr="003D1E67">
          <w:rPr>
            <w:rFonts w:ascii="Times New Roman" w:eastAsia="Times New Roman" w:hAnsi="Times New Roman" w:cs="Times New Roman"/>
            <w:color w:val="000000"/>
            <w:sz w:val="23"/>
            <w:szCs w:val="23"/>
            <w:lang w:eastAsia="ru-RU"/>
          </w:rPr>
          <w:t xml:space="preserve"> пункте 6.6 </w:t>
        </w:r>
      </w:hyperlink>
      <w:r w:rsidRPr="003D1E67">
        <w:rPr>
          <w:rFonts w:ascii="Times New Roman" w:eastAsia="Times New Roman" w:hAnsi="Times New Roman" w:cs="Times New Roman"/>
          <w:color w:val="000000"/>
          <w:sz w:val="23"/>
          <w:szCs w:val="23"/>
          <w:lang w:eastAsia="ru-RU"/>
        </w:rPr>
        <w:t>(кроме получения страхового возмещения в денежной форме), представителю Лизингополучателя не требуется отдельно оформленной Лизингодателем доверенности.</w:t>
      </w:r>
      <w:bookmarkEnd w:id="27"/>
    </w:p>
    <w:p w14:paraId="152C3363" w14:textId="77777777" w:rsidR="003D1E67" w:rsidRPr="003D1E67" w:rsidRDefault="003D1E67" w:rsidP="003D1E67">
      <w:pPr>
        <w:widowControl w:val="0"/>
        <w:numPr>
          <w:ilvl w:val="1"/>
          <w:numId w:val="2"/>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Выгодоприобретателем по Договору страхования является Лизингодатель.</w:t>
      </w:r>
    </w:p>
    <w:p w14:paraId="5BBC0773"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Для получения страхового возмещения в денежной форме требуется распорядительное письмо Лизингодателя. Для получения направления на ремонт на СТОА Страховщика по убыткам, заявленным в рамках Федерального закона от 25.04.2002 г. </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40-ФЗ «Об обязательном страховании гражданской ответственности владельцев транспортных средств» (в актуальной редакции), доверенности/распорядительного письма Лизингодателя не требуется.</w:t>
      </w:r>
    </w:p>
    <w:p w14:paraId="5776A03E"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частичного повреждения Предмета лизинга выплата страхового возмещения осуществляется Лизингополучателю на условиях заключенного Договора/полиса имущественного страхования путем выдачи направления в специализированную ремонтную организацию. В случае отсутствия у Страховой компании возможности выдать направление в специализированную ремонтную организацию, с письменного согласия Лизингодателя допускается выплата страхового возмещения на расчетный счет Лизингополучателя на основании калькуляции страховой компании, независимой экспертной организации или по предоставленному заказ-наряду из специализированной ремонтной организации Лизингополучателя, при условии своевременного и надлежащего исполнения Лизингополучателем обязательств по Договору лизинга. В случае полной гибели Предмета лизинга, страховое возмещение выплачивается в соответствии с </w:t>
      </w:r>
      <w:hyperlink w:anchor="bookmark29" w:tooltip="Current Document" w:history="1">
        <w:r w:rsidRPr="003D1E67">
          <w:rPr>
            <w:rFonts w:ascii="Times New Roman" w:eastAsia="Times New Roman" w:hAnsi="Times New Roman" w:cs="Times New Roman"/>
            <w:color w:val="000000"/>
            <w:sz w:val="23"/>
            <w:szCs w:val="23"/>
            <w:lang w:eastAsia="ru-RU"/>
          </w:rPr>
          <w:t xml:space="preserve">пунктами 6.7. </w:t>
        </w:r>
      </w:hyperlink>
      <w:r w:rsidRPr="003D1E67">
        <w:rPr>
          <w:rFonts w:ascii="Times New Roman" w:eastAsia="Times New Roman" w:hAnsi="Times New Roman" w:cs="Times New Roman"/>
          <w:color w:val="000000"/>
          <w:sz w:val="23"/>
          <w:szCs w:val="23"/>
          <w:lang w:eastAsia="ru-RU"/>
        </w:rPr>
        <w:t>и</w:t>
      </w:r>
      <w:hyperlink w:anchor="bookmark31" w:tooltip="Current Document" w:history="1">
        <w:r w:rsidRPr="003D1E67">
          <w:rPr>
            <w:rFonts w:ascii="Times New Roman" w:eastAsia="Times New Roman" w:hAnsi="Times New Roman" w:cs="Times New Roman"/>
            <w:color w:val="000000"/>
            <w:sz w:val="23"/>
            <w:szCs w:val="23"/>
            <w:lang w:eastAsia="ru-RU"/>
          </w:rPr>
          <w:t xml:space="preserve"> 6.10.</w:t>
        </w:r>
      </w:hyperlink>
      <w:r w:rsidRPr="003D1E67">
        <w:rPr>
          <w:rFonts w:ascii="Times New Roman" w:eastAsia="Times New Roman" w:hAnsi="Times New Roman" w:cs="Times New Roman"/>
          <w:color w:val="000000"/>
          <w:sz w:val="23"/>
          <w:szCs w:val="23"/>
          <w:lang w:eastAsia="ru-RU"/>
        </w:rPr>
        <w:t xml:space="preserve"> Правил, а также иных положений настоящего раздела.</w:t>
      </w:r>
    </w:p>
    <w:p w14:paraId="7CEE3FB7"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повреждения Предмета лизинга, при котором Имущество подлежит ремонту, до согласования выплаты страхового возмещения в денежной форме на основании калькуляции страховой компании (независимой экспертной организации), Лизингодатель вправе потребовать от Лизингополучателя проведение восстановительного ремонта полученных повреждений, а также предоставление фотоматериалов и документов, подтверждающих восстановительный ремонт и оплату ремонтных работ. При условии получения от Лизингополучателя документов, подтверждающих факт восстановительного ремонта и своевременной оплаты Лизинговых платежей, Лизингодатель может направить распорядительное письмо в адрес страховой компании о перечислении страхового возмещения на расчетный счет Лизингополучателя. В случае если Лизингополучатель не оплатил проведение ремонтных работ, получателем страхового возмещения в распорядительном письме Лизингодателя, по письменному запросу Лизингополучателя, может быть указана ремонтная организация. В случае если в заявленный Лизингодателем срок, ни от ремонтной организации, ни от Лизингополучателя не получены документы о проведении ремонтных работ, за Лизингодателем остается право на получение страхового возмещения, которое Лизингодатель имеет право учесть в счет просроченных обязательств Лизингополучателя по Договорам лизинга, заключенным с соответствующим Лизингополучателем, (включая, но не ограничиваясь, по уплате лизинговых платежей, пеней, компенсаций и иных неисполненных денежных обязательств), либо, при отсутствии у Лизингополучателя просроченной задолженности и иных неисполненных обязательств на дату получения страхового возмещения либо на дату предоставления документов, подтверждающих проведение и оплату ремонтных работ Лизингополучателем за его счет (при условии отсутствия направления страхового возмещения на погашение ранее возникшей задолженности Лизингополучателя), Лизингодатель имеет право перечислить полученное страховое возмещение на счет Лизингополучателя, за вычетом банковских расходов и налогов.</w:t>
      </w:r>
    </w:p>
    <w:p w14:paraId="5B0F3D79"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полученное Лизингополучателем страховое возмещение в связи с повреждением Предмета лизинга не было использовано или было использовано полностью либо в части не по назначению (т.е. использовано на цели, не связанные с восстановлением Предмета лизинга), либо оказалось недостаточным для полного восстановления Предмета лизинга в состояние до причинения ущерба (повреждения) Предмета лизинга, то Лизингодатель вправе заключить с независимой экспертной организацией договор оказания услуг по оценке размера ущерба, и потребовать от </w:t>
      </w:r>
      <w:r w:rsidRPr="003D1E67">
        <w:rPr>
          <w:rFonts w:ascii="Times New Roman" w:eastAsia="Times New Roman" w:hAnsi="Times New Roman" w:cs="Times New Roman"/>
          <w:color w:val="000000"/>
          <w:sz w:val="23"/>
          <w:szCs w:val="23"/>
          <w:lang w:eastAsia="ru-RU"/>
        </w:rPr>
        <w:lastRenderedPageBreak/>
        <w:t>Лизингополучателя возмещения стоимости причиненного ущерба и своих расходов на проведение оценки. Лизингополучатель обязан возместить Лизингодателю стоимость такого причиненного ущерба в срок не позднее 10 (десяти) календарных дней с даты направления Лизингодателем Лизингополучателю соответствующей претензии.</w:t>
      </w:r>
    </w:p>
    <w:p w14:paraId="72B63DAB"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28" w:name="bookmark30"/>
      <w:r w:rsidRPr="003D1E67">
        <w:rPr>
          <w:rFonts w:ascii="Times New Roman" w:eastAsia="Times New Roman" w:hAnsi="Times New Roman" w:cs="Times New Roman"/>
          <w:color w:val="000000"/>
          <w:sz w:val="23"/>
          <w:szCs w:val="23"/>
          <w:lang w:eastAsia="ru-RU"/>
        </w:rPr>
        <w:t xml:space="preserve"> В случае отказа Страховщика от выплаты Лизингодателю страхового возмещения полностью или частично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по причине неуплаты страховой премии Лизингополучателем полностью/частично, если плательщиком такой премии является Лизингополучатель), Лизингополучатель за свой счет обязан восстановить Предмет лизинга, и в течение трех месяцев с даты направления Лизингодателем соответствующего уведомления представить Предмет лизинга на осмотр в страховую компанию, о чем письменно уведомить Лизингодателя с приложением копии акта осмотра. При отсутствии у Лизингодателя информации о восстановлении предмета лизинга в указанный срок, Лизингодатель вправе заключить с независимой экспертной организацией договор оказания услуг по оценке размера ущерба, и потребовать от Лизингополучателя возмещения стоимости причиненного ущерба и своих расходов на проведение оценки. Лизингополучатель обязан возместить Лизингодателю стоимость такого причиненного ущерба в срок не позднее 10 (десяти) календарных дней с даты направления Лизингодателем Лизингополучателю соответствующей претензии.</w:t>
      </w:r>
      <w:bookmarkEnd w:id="28"/>
    </w:p>
    <w:p w14:paraId="5468CCD8" w14:textId="77777777" w:rsidR="003D1E67" w:rsidRPr="003D1E67" w:rsidRDefault="003D1E67" w:rsidP="003D1E67">
      <w:pPr>
        <w:widowControl w:val="0"/>
        <w:numPr>
          <w:ilvl w:val="1"/>
          <w:numId w:val="2"/>
        </w:numPr>
        <w:tabs>
          <w:tab w:val="left" w:pos="1071"/>
        </w:tabs>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наступления страхового случая, который повлек конструктивную гибель Предмета лизинга (</w:t>
      </w:r>
      <w:proofErr w:type="spellStart"/>
      <w:r w:rsidRPr="003D1E67">
        <w:rPr>
          <w:rFonts w:ascii="Times New Roman" w:eastAsia="Times New Roman" w:hAnsi="Times New Roman" w:cs="Times New Roman"/>
          <w:color w:val="000000"/>
          <w:sz w:val="23"/>
          <w:szCs w:val="23"/>
          <w:lang w:eastAsia="ru-RU"/>
        </w:rPr>
        <w:t>тотал</w:t>
      </w:r>
      <w:proofErr w:type="spellEnd"/>
      <w:r w:rsidRPr="003D1E67">
        <w:rPr>
          <w:rFonts w:ascii="Times New Roman" w:eastAsia="Times New Roman" w:hAnsi="Times New Roman" w:cs="Times New Roman"/>
          <w:color w:val="000000"/>
          <w:sz w:val="23"/>
          <w:szCs w:val="23"/>
          <w:lang w:eastAsia="ru-RU"/>
        </w:rPr>
        <w:t>) либо в случае, если было совершено хищение (угон) Предмета лизинга, Лизингополучатель обязан дополнительно к обязанностям, указанным в</w:t>
      </w:r>
      <w:hyperlink w:anchor="bookmark28" w:tooltip="Current Document" w:history="1">
        <w:r w:rsidRPr="003D1E67">
          <w:rPr>
            <w:rFonts w:ascii="Times New Roman" w:eastAsia="Times New Roman" w:hAnsi="Times New Roman" w:cs="Times New Roman"/>
            <w:color w:val="000000"/>
            <w:sz w:val="23"/>
            <w:szCs w:val="23"/>
            <w:lang w:eastAsia="ru-RU"/>
          </w:rPr>
          <w:t xml:space="preserve"> пункте 6.6 </w:t>
        </w:r>
      </w:hyperlink>
      <w:r w:rsidRPr="003D1E67">
        <w:rPr>
          <w:rFonts w:ascii="Times New Roman" w:eastAsia="Times New Roman" w:hAnsi="Times New Roman" w:cs="Times New Roman"/>
          <w:color w:val="000000"/>
          <w:sz w:val="23"/>
          <w:szCs w:val="23"/>
          <w:lang w:eastAsia="ru-RU"/>
        </w:rPr>
        <w:t>настоящих Правил, в срок, не превышающий одного месяца с даты наступления конструктивной гибели Имущества (</w:t>
      </w:r>
      <w:proofErr w:type="spellStart"/>
      <w:r w:rsidRPr="003D1E67">
        <w:rPr>
          <w:rFonts w:ascii="Times New Roman" w:eastAsia="Times New Roman" w:hAnsi="Times New Roman" w:cs="Times New Roman"/>
          <w:color w:val="000000"/>
          <w:sz w:val="23"/>
          <w:szCs w:val="23"/>
          <w:lang w:eastAsia="ru-RU"/>
        </w:rPr>
        <w:t>тотал</w:t>
      </w:r>
      <w:proofErr w:type="spellEnd"/>
      <w:r w:rsidRPr="003D1E67">
        <w:rPr>
          <w:rFonts w:ascii="Times New Roman" w:eastAsia="Times New Roman" w:hAnsi="Times New Roman" w:cs="Times New Roman"/>
          <w:color w:val="000000"/>
          <w:sz w:val="23"/>
          <w:szCs w:val="23"/>
          <w:lang w:eastAsia="ru-RU"/>
        </w:rPr>
        <w:t>) или в срок, не превышающий три месяца с даты хищения (угона) Предмета лизинга, собрать все требуемые Страховщиком документы для выплаты страхового возмещения и представить собранные документы Страховщику. В случае хищения (угона) Предмета Лизингополучатель обязан дополнительно предоставить Лизингодателю в срок, не превышающий трех месяцев с даты наступления указанного события, заверенную соответствующими органами копию постановления о возбуждении/отказе в возбуждении уголовного дела по факту угона (хищения) Предмета лизинга.</w:t>
      </w:r>
    </w:p>
    <w:p w14:paraId="538760E5" w14:textId="77777777" w:rsidR="003D1E67" w:rsidRPr="003D1E67" w:rsidRDefault="003D1E67" w:rsidP="003D1E67">
      <w:pPr>
        <w:widowControl w:val="0"/>
        <w:numPr>
          <w:ilvl w:val="1"/>
          <w:numId w:val="2"/>
        </w:numPr>
        <w:tabs>
          <w:tab w:val="left" w:pos="1191"/>
        </w:tabs>
        <w:spacing w:after="180" w:line="274" w:lineRule="exact"/>
        <w:ind w:left="20" w:right="20" w:firstLine="540"/>
        <w:jc w:val="both"/>
        <w:rPr>
          <w:rFonts w:ascii="Times New Roman" w:eastAsia="Times New Roman" w:hAnsi="Times New Roman" w:cs="Times New Roman"/>
          <w:sz w:val="23"/>
          <w:szCs w:val="23"/>
          <w:lang w:eastAsia="ru-RU"/>
        </w:rPr>
      </w:pPr>
      <w:bookmarkStart w:id="29" w:name="bookmark31"/>
      <w:bookmarkStart w:id="30" w:name="bookmark32"/>
      <w:r w:rsidRPr="003D1E67">
        <w:rPr>
          <w:rFonts w:ascii="Times New Roman" w:eastAsia="Times New Roman" w:hAnsi="Times New Roman" w:cs="Times New Roman"/>
          <w:color w:val="000000"/>
          <w:sz w:val="23"/>
          <w:szCs w:val="23"/>
          <w:lang w:eastAsia="ru-RU"/>
        </w:rPr>
        <w:t>При наступлении событий: угон, хищение, либо повреждение Предмета лизинга, несовместимые с возможностью его дальнейшего использования по назначению, Лизингополучатель обязан в течение 10 (десяти) рабочих дней с даты получения соответствующего запроса Лизингодателя с расчетом Суммы закрытия сделки принять решение о выборе одного из следующих вариантов досрочного прекращения Договора и письменно уведомить об этом Лизингодателя с указанием способов взаиморасчетов:</w:t>
      </w:r>
      <w:bookmarkEnd w:id="29"/>
      <w:bookmarkEnd w:id="30"/>
    </w:p>
    <w:p w14:paraId="0B9D16A6"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а) единовременно заплатить Сумму закрытия сделки, установленную в Графике платежей Лизингового периода в части утраченной единицы Имущества и погасить иные неисполненные обязательства Лизингополучателя перед Лизингодателем (включая все штрафы, неустойки, и иные санкции, предусмотренные Правилами и Договором лизинга) в течение 30 (тридцати) календарных дней) с даты направления Лизингодателем уведомления.</w:t>
      </w:r>
    </w:p>
    <w:p w14:paraId="247A8F89"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При расчете Суммы закрытия сделки по основаниям, указанным в настоящем пункте, Сумма закрытия сделки устанавливается исходя из следующих условий:</w:t>
      </w:r>
    </w:p>
    <w:p w14:paraId="0CE13B36" w14:textId="77777777" w:rsidR="003D1E67" w:rsidRPr="003D1E67" w:rsidRDefault="003D1E67" w:rsidP="003D1E67">
      <w:pPr>
        <w:widowControl w:val="0"/>
        <w:numPr>
          <w:ilvl w:val="0"/>
          <w:numId w:val="6"/>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уплате Лизингополучателем Суммы закрытия сделки в месяце расторжения, Сумма закрытия сделки определяется на месяц расторжения и соответствующий лизинговый период;</w:t>
      </w:r>
    </w:p>
    <w:p w14:paraId="37A94230" w14:textId="77777777" w:rsidR="003D1E67" w:rsidRPr="003D1E67" w:rsidRDefault="003D1E67" w:rsidP="003D1E67">
      <w:pPr>
        <w:widowControl w:val="0"/>
        <w:numPr>
          <w:ilvl w:val="0"/>
          <w:numId w:val="6"/>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уплате Лизингополучателем Суммы закрытия в месяце, следующим за месяцем направления уведомления, Сумма закрытия сделки определяется на следующий месяц после расторжения Договора лизинга, при этом Лизингополучатель обязан уплатить также лизинговый платеж, установленный в Графике лизинговых платежей на месяц расторжения Договора.</w:t>
      </w:r>
    </w:p>
    <w:p w14:paraId="735CEE6C"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уведомлении указываются два варианта расчетов, исходя из указанных в настоящем пункте условий по сроку ее оплаты, учитывая возможность уплаты Суммы закрытия сделки в течение 30 (</w:t>
      </w:r>
      <w:proofErr w:type="gramStart"/>
      <w:r w:rsidRPr="003D1E67">
        <w:rPr>
          <w:rFonts w:ascii="Times New Roman" w:eastAsia="Times New Roman" w:hAnsi="Times New Roman" w:cs="Times New Roman"/>
          <w:color w:val="000000"/>
          <w:sz w:val="23"/>
          <w:szCs w:val="23"/>
          <w:lang w:eastAsia="ru-RU"/>
        </w:rPr>
        <w:t>тридцати )</w:t>
      </w:r>
      <w:proofErr w:type="gramEnd"/>
      <w:r w:rsidRPr="003D1E67">
        <w:rPr>
          <w:rFonts w:ascii="Times New Roman" w:eastAsia="Times New Roman" w:hAnsi="Times New Roman" w:cs="Times New Roman"/>
          <w:color w:val="000000"/>
          <w:sz w:val="23"/>
          <w:szCs w:val="23"/>
          <w:lang w:eastAsia="ru-RU"/>
        </w:rPr>
        <w:t xml:space="preserve"> календарных дней с даты принятия Лизингополучателем решения о выборе способа закрытия Договора лизинга (части Договора).</w:t>
      </w:r>
    </w:p>
    <w:p w14:paraId="4F338DE9"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bookmarkStart w:id="31" w:name="bookmark33"/>
      <w:r w:rsidRPr="003D1E67">
        <w:rPr>
          <w:rFonts w:ascii="Times New Roman" w:eastAsia="Times New Roman" w:hAnsi="Times New Roman" w:cs="Times New Roman"/>
          <w:color w:val="000000"/>
          <w:sz w:val="23"/>
          <w:szCs w:val="23"/>
          <w:lang w:eastAsia="ru-RU"/>
        </w:rPr>
        <w:lastRenderedPageBreak/>
        <w:t>После выполнения финансовых обязательств согласно настоящему пункту, к Лизингополучателю переходит право собственности на такое Имущество, Лизингодатель в распорядительном письме в страховую компанию Выгодоприобретателем указывает Лизингополучателя в отношении утраченного Имущества, которое направляется в страховую компанию в течение 3 (трех) рабочих дней с даты получения от Лизингополучателя Суммы закрытия сделки (или Суммы закрытия сделки в части выбывшего Имущества (единицы Имущества), и подписания Лизингополучателем и Лизингодателем документов, подтверждающих закрытие сделки.</w:t>
      </w:r>
      <w:bookmarkEnd w:id="31"/>
    </w:p>
    <w:p w14:paraId="07D7F40C" w14:textId="77777777" w:rsidR="003D1E67" w:rsidRPr="003D1E67" w:rsidRDefault="003D1E67" w:rsidP="003D1E67">
      <w:pPr>
        <w:widowControl w:val="0"/>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б) страховое возмещение получает Лизингодатель в случае принятия Лизингополучателем письменного решения о закрытии Договора лизинга (части Договора) страховым возмещением или отсутствием уплаты Суммы закрытия сделки в установленный срок</w:t>
      </w:r>
      <w:hyperlink w:anchor="bookmark32" w:tooltip="Current Document" w:history="1">
        <w:r w:rsidRPr="003D1E67">
          <w:rPr>
            <w:rFonts w:ascii="Times New Roman" w:eastAsia="Times New Roman" w:hAnsi="Times New Roman" w:cs="Times New Roman"/>
            <w:color w:val="000000"/>
            <w:sz w:val="23"/>
            <w:szCs w:val="23"/>
            <w:lang w:eastAsia="ru-RU"/>
          </w:rPr>
          <w:t xml:space="preserve"> (подпункт "а") </w:t>
        </w:r>
      </w:hyperlink>
      <w:r w:rsidRPr="003D1E67">
        <w:rPr>
          <w:rFonts w:ascii="Times New Roman" w:eastAsia="Times New Roman" w:hAnsi="Times New Roman" w:cs="Times New Roman"/>
          <w:color w:val="000000"/>
          <w:sz w:val="23"/>
          <w:szCs w:val="23"/>
          <w:lang w:eastAsia="ru-RU"/>
        </w:rPr>
        <w:t xml:space="preserve">настоящего пункта). После получения Лизингодателем страхового возмещения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после планового окончания срока Договора лизинга в отношении утраченного Имущества), часть страхового возмещения в размере Суммы неуплаченных платежей Лизингополучателя направляется Лизингодателем на закрытие Договора лизинга. Оставшаяся часть страхового возмещения (за вычетом банковских расходов и налогов), превышающая необходимую для закрытия Договора лизинга сумму, направляется Лизингодателем на расчетный счет Лизингополучателя.</w:t>
      </w:r>
    </w:p>
    <w:p w14:paraId="02BA2005"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если Сумма неуплаченных платежей превышает сумму полученного Лизингодателем страхового возмещения, Лизингополучатель обязуется возместить Лизингодателю указанную разницу в течение 3 (трех) рабочих дней с даты получения соответствующего уведомления Лизингодателя.</w:t>
      </w:r>
    </w:p>
    <w:p w14:paraId="396B0103" w14:textId="77777777" w:rsidR="003D1E67" w:rsidRPr="003D1E67" w:rsidRDefault="003D1E67" w:rsidP="003D1E67">
      <w:pPr>
        <w:widowControl w:val="0"/>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Под Суммой неуплаченных платежей понимается Сумма закрытия сделки, установленная в Графике лизинговых платежей на месяц получения страхового возмещения или отказа в выплате </w:t>
      </w:r>
      <w:bookmarkStart w:id="32" w:name="bookmark34"/>
      <w:r w:rsidRPr="003D1E67">
        <w:rPr>
          <w:rFonts w:ascii="Times New Roman" w:eastAsia="Times New Roman" w:hAnsi="Times New Roman" w:cs="Times New Roman"/>
          <w:color w:val="000000"/>
          <w:sz w:val="23"/>
          <w:szCs w:val="23"/>
          <w:lang w:eastAsia="ru-RU"/>
        </w:rPr>
        <w:t xml:space="preserve">страхового возмещения (вне зависимости от причины), задолженность по лизинговым платежам на этот же месяц (при наличии), расходы/убытки Лизингодателя, подлежащие компенсации Лизингополучателем согласно условиям Договора лизинга и Правилам, а также подлежащие уплате Лизингополучателем штрафы, неустойки, иные санкции, предусмотренные Правилами и Договором лизинга и исчисляется согласно правилам исчисления сальдо встречных обязательств </w:t>
      </w:r>
      <w:hyperlink w:anchor="bookmark55" w:tooltip="Current Document" w:history="1">
        <w:r w:rsidRPr="003D1E67">
          <w:rPr>
            <w:rFonts w:ascii="Times New Roman" w:eastAsia="Times New Roman" w:hAnsi="Times New Roman" w:cs="Times New Roman"/>
            <w:color w:val="000000"/>
            <w:sz w:val="23"/>
            <w:szCs w:val="23"/>
            <w:lang w:eastAsia="ru-RU"/>
          </w:rPr>
          <w:t>(пункты 10.9.</w:t>
        </w:r>
      </w:hyperlink>
      <w:r w:rsidRPr="003D1E67">
        <w:rPr>
          <w:rFonts w:ascii="Times New Roman" w:eastAsia="Times New Roman" w:hAnsi="Times New Roman" w:cs="Times New Roman"/>
          <w:color w:val="000000"/>
          <w:sz w:val="23"/>
          <w:szCs w:val="23"/>
          <w:lang w:eastAsia="ru-RU"/>
        </w:rPr>
        <w:t>,</w:t>
      </w:r>
      <w:hyperlink w:anchor="bookmark56" w:tooltip="Current Document" w:history="1">
        <w:r w:rsidRPr="003D1E67">
          <w:rPr>
            <w:rFonts w:ascii="Times New Roman" w:eastAsia="Times New Roman" w:hAnsi="Times New Roman" w:cs="Times New Roman"/>
            <w:color w:val="000000"/>
            <w:sz w:val="23"/>
            <w:szCs w:val="23"/>
            <w:lang w:eastAsia="ru-RU"/>
          </w:rPr>
          <w:t xml:space="preserve"> 10.10.</w:t>
        </w:r>
      </w:hyperlink>
      <w:r w:rsidRPr="003D1E67">
        <w:rPr>
          <w:rFonts w:ascii="Times New Roman" w:eastAsia="Times New Roman" w:hAnsi="Times New Roman" w:cs="Times New Roman"/>
          <w:color w:val="000000"/>
          <w:sz w:val="23"/>
          <w:szCs w:val="23"/>
          <w:lang w:eastAsia="ru-RU"/>
        </w:rPr>
        <w:t>,</w:t>
      </w:r>
      <w:hyperlink w:anchor="bookmark57" w:tooltip="Current Document" w:history="1">
        <w:r w:rsidRPr="003D1E67">
          <w:rPr>
            <w:rFonts w:ascii="Times New Roman" w:eastAsia="Times New Roman" w:hAnsi="Times New Roman" w:cs="Times New Roman"/>
            <w:color w:val="000000"/>
            <w:sz w:val="23"/>
            <w:szCs w:val="23"/>
            <w:lang w:eastAsia="ru-RU"/>
          </w:rPr>
          <w:t xml:space="preserve"> 10.10.1.</w:t>
        </w:r>
      </w:hyperlink>
      <w:r w:rsidRPr="003D1E67">
        <w:rPr>
          <w:rFonts w:ascii="Times New Roman" w:eastAsia="Times New Roman" w:hAnsi="Times New Roman" w:cs="Times New Roman"/>
          <w:color w:val="000000"/>
          <w:sz w:val="23"/>
          <w:szCs w:val="23"/>
          <w:lang w:eastAsia="ru-RU"/>
        </w:rPr>
        <w:t>,</w:t>
      </w:r>
      <w:hyperlink w:anchor="bookmark58" w:tooltip="Current Document" w:history="1">
        <w:r w:rsidRPr="003D1E67">
          <w:rPr>
            <w:rFonts w:ascii="Times New Roman" w:eastAsia="Times New Roman" w:hAnsi="Times New Roman" w:cs="Times New Roman"/>
            <w:color w:val="000000"/>
            <w:sz w:val="23"/>
            <w:szCs w:val="23"/>
            <w:lang w:eastAsia="ru-RU"/>
          </w:rPr>
          <w:t xml:space="preserve"> 10.10.2.</w:t>
        </w:r>
      </w:hyperlink>
      <w:r w:rsidRPr="003D1E67">
        <w:rPr>
          <w:rFonts w:ascii="Times New Roman" w:eastAsia="Times New Roman" w:hAnsi="Times New Roman" w:cs="Times New Roman"/>
          <w:color w:val="000000"/>
          <w:sz w:val="23"/>
          <w:szCs w:val="23"/>
          <w:lang w:eastAsia="ru-RU"/>
        </w:rPr>
        <w:t xml:space="preserve"> настоящих Правил),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в отношении начисления на Сумму закрытия сделки процентов в размере, указанном в</w:t>
      </w:r>
      <w:hyperlink w:anchor="bookmark58" w:tooltip="Current Document" w:history="1">
        <w:r w:rsidRPr="003D1E67">
          <w:rPr>
            <w:rFonts w:ascii="Times New Roman" w:eastAsia="Times New Roman" w:hAnsi="Times New Roman" w:cs="Times New Roman"/>
            <w:color w:val="000000"/>
            <w:sz w:val="23"/>
            <w:szCs w:val="23"/>
            <w:lang w:eastAsia="ru-RU"/>
          </w:rPr>
          <w:t xml:space="preserve"> пункте 10.10.2. </w:t>
        </w:r>
      </w:hyperlink>
      <w:r w:rsidRPr="003D1E67">
        <w:rPr>
          <w:rFonts w:ascii="Times New Roman" w:eastAsia="Times New Roman" w:hAnsi="Times New Roman" w:cs="Times New Roman"/>
          <w:color w:val="000000"/>
          <w:sz w:val="23"/>
          <w:szCs w:val="23"/>
          <w:lang w:eastAsia="ru-RU"/>
        </w:rPr>
        <w:t>до даты получения Лизингодателем страхового возмещения или задолженности Лизингополучателя в размере, достаточном для ее полного погашения с учетом санкций и иных денежных обязательств Лизингополучателя.</w:t>
      </w:r>
      <w:bookmarkEnd w:id="32"/>
    </w:p>
    <w:p w14:paraId="59129579" w14:textId="77777777" w:rsidR="003D1E67" w:rsidRPr="003D1E67" w:rsidRDefault="003D1E67" w:rsidP="003D1E67">
      <w:pPr>
        <w:widowControl w:val="0"/>
        <w:numPr>
          <w:ilvl w:val="0"/>
          <w:numId w:val="9"/>
        </w:numPr>
        <w:spacing w:after="184" w:line="278" w:lineRule="exact"/>
        <w:ind w:left="20" w:right="20" w:firstLine="540"/>
        <w:jc w:val="both"/>
        <w:rPr>
          <w:rFonts w:ascii="Times New Roman" w:eastAsia="Times New Roman" w:hAnsi="Times New Roman" w:cs="Times New Roman"/>
          <w:sz w:val="23"/>
          <w:szCs w:val="23"/>
          <w:lang w:eastAsia="ru-RU"/>
        </w:rPr>
      </w:pPr>
      <w:bookmarkStart w:id="33" w:name="bookmark35"/>
      <w:r w:rsidRPr="003D1E67">
        <w:rPr>
          <w:rFonts w:ascii="Times New Roman" w:eastAsia="Times New Roman" w:hAnsi="Times New Roman" w:cs="Times New Roman"/>
          <w:color w:val="000000"/>
          <w:sz w:val="23"/>
          <w:szCs w:val="23"/>
          <w:lang w:eastAsia="ru-RU"/>
        </w:rPr>
        <w:t xml:space="preserve"> Уплата указанных в</w:t>
      </w:r>
      <w:hyperlink w:anchor="bookmark31" w:tooltip="Current Document" w:history="1">
        <w:r w:rsidRPr="003D1E67">
          <w:rPr>
            <w:rFonts w:ascii="Times New Roman" w:eastAsia="Times New Roman" w:hAnsi="Times New Roman" w:cs="Times New Roman"/>
            <w:color w:val="000000"/>
            <w:sz w:val="23"/>
            <w:szCs w:val="23"/>
            <w:lang w:eastAsia="ru-RU"/>
          </w:rPr>
          <w:t xml:space="preserve"> пункте 6.10. </w:t>
        </w:r>
      </w:hyperlink>
      <w:r w:rsidRPr="003D1E67">
        <w:rPr>
          <w:rFonts w:ascii="Times New Roman" w:eastAsia="Times New Roman" w:hAnsi="Times New Roman" w:cs="Times New Roman"/>
          <w:color w:val="000000"/>
          <w:sz w:val="23"/>
          <w:szCs w:val="23"/>
          <w:lang w:eastAsia="ru-RU"/>
        </w:rPr>
        <w:t>платежей осуществляется с учетом</w:t>
      </w:r>
      <w:hyperlink w:anchor="bookmark39" w:tooltip="Current Document" w:history="1">
        <w:r w:rsidRPr="003D1E67">
          <w:rPr>
            <w:rFonts w:ascii="Times New Roman" w:eastAsia="Times New Roman" w:hAnsi="Times New Roman" w:cs="Times New Roman"/>
            <w:color w:val="000000"/>
            <w:sz w:val="23"/>
            <w:szCs w:val="23"/>
            <w:lang w:eastAsia="ru-RU"/>
          </w:rPr>
          <w:t xml:space="preserve"> пункта 6.13. </w:t>
        </w:r>
      </w:hyperlink>
      <w:r w:rsidRPr="003D1E67">
        <w:rPr>
          <w:rFonts w:ascii="Times New Roman" w:eastAsia="Times New Roman" w:hAnsi="Times New Roman" w:cs="Times New Roman"/>
          <w:color w:val="000000"/>
          <w:sz w:val="23"/>
          <w:szCs w:val="23"/>
          <w:lang w:eastAsia="ru-RU"/>
        </w:rPr>
        <w:t xml:space="preserve">и </w:t>
      </w:r>
      <w:hyperlink w:anchor="bookmark40" w:tooltip="Current Document" w:history="1">
        <w:r w:rsidRPr="003D1E67">
          <w:rPr>
            <w:rFonts w:ascii="Times New Roman" w:eastAsia="Times New Roman" w:hAnsi="Times New Roman" w:cs="Times New Roman"/>
            <w:color w:val="000000"/>
            <w:sz w:val="23"/>
            <w:szCs w:val="23"/>
            <w:lang w:eastAsia="ru-RU"/>
          </w:rPr>
          <w:t>пункта 6.14.</w:t>
        </w:r>
      </w:hyperlink>
      <w:r w:rsidRPr="003D1E67">
        <w:rPr>
          <w:rFonts w:ascii="Times New Roman" w:eastAsia="Times New Roman" w:hAnsi="Times New Roman" w:cs="Times New Roman"/>
          <w:color w:val="000000"/>
          <w:sz w:val="23"/>
          <w:szCs w:val="23"/>
          <w:lang w:eastAsia="ru-RU"/>
        </w:rPr>
        <w:t xml:space="preserve"> настоящих Правил.</w:t>
      </w:r>
      <w:bookmarkEnd w:id="33"/>
    </w:p>
    <w:p w14:paraId="38FD3B71" w14:textId="77777777" w:rsidR="003D1E67" w:rsidRPr="003D1E67" w:rsidRDefault="003D1E67" w:rsidP="003D1E67">
      <w:pPr>
        <w:widowControl w:val="0"/>
        <w:numPr>
          <w:ilvl w:val="0"/>
          <w:numId w:val="9"/>
        </w:numPr>
        <w:spacing w:after="180" w:line="274" w:lineRule="exact"/>
        <w:ind w:left="20" w:right="20" w:firstLine="540"/>
        <w:jc w:val="both"/>
        <w:rPr>
          <w:rFonts w:ascii="Times New Roman" w:eastAsia="Times New Roman" w:hAnsi="Times New Roman" w:cs="Times New Roman"/>
          <w:sz w:val="23"/>
          <w:szCs w:val="23"/>
          <w:lang w:eastAsia="ru-RU"/>
        </w:rPr>
      </w:pPr>
      <w:bookmarkStart w:id="34" w:name="bookmark36"/>
      <w:r w:rsidRPr="003D1E67">
        <w:rPr>
          <w:rFonts w:ascii="Times New Roman" w:eastAsia="Times New Roman" w:hAnsi="Times New Roman" w:cs="Times New Roman"/>
          <w:color w:val="000000"/>
          <w:sz w:val="23"/>
          <w:szCs w:val="23"/>
          <w:lang w:eastAsia="ru-RU"/>
        </w:rPr>
        <w:t xml:space="preserve"> При выборе любого из вариантов досрочного закрытия Договора лизинга, установленных</w:t>
      </w:r>
      <w:hyperlink w:anchor="bookmark31" w:tooltip="Current Document" w:history="1">
        <w:r w:rsidRPr="003D1E67">
          <w:rPr>
            <w:rFonts w:ascii="Times New Roman" w:eastAsia="Times New Roman" w:hAnsi="Times New Roman" w:cs="Times New Roman"/>
            <w:color w:val="000000"/>
            <w:sz w:val="23"/>
            <w:szCs w:val="23"/>
            <w:lang w:eastAsia="ru-RU"/>
          </w:rPr>
          <w:t xml:space="preserve"> пунктом 6.10 </w:t>
        </w:r>
      </w:hyperlink>
      <w:r w:rsidRPr="003D1E67">
        <w:rPr>
          <w:rFonts w:ascii="Times New Roman" w:eastAsia="Times New Roman" w:hAnsi="Times New Roman" w:cs="Times New Roman"/>
          <w:color w:val="000000"/>
          <w:sz w:val="23"/>
          <w:szCs w:val="23"/>
          <w:lang w:eastAsia="ru-RU"/>
        </w:rPr>
        <w:t>Правил, Лизингополучатель обязан в течение 3 (трех) рабочих дней с даты получения подписать дополнительное соглашение об окончании Договора лизинга в части выбывших единиц Имущества, а также новый График платежей (в случае если Имущество утрачено не полностью, т.е. утрачены некоторые единицы Имущества). Соглашение об окончании Договора лизинга (его части) может быть подписано только при условии выполнения Лизингополучателем всех своих обязанностей, установленных в</w:t>
      </w:r>
      <w:hyperlink w:anchor="bookmark31" w:tooltip="Current Document" w:history="1">
        <w:r w:rsidRPr="003D1E67">
          <w:rPr>
            <w:rFonts w:ascii="Times New Roman" w:eastAsia="Times New Roman" w:hAnsi="Times New Roman" w:cs="Times New Roman"/>
            <w:color w:val="000000"/>
            <w:sz w:val="23"/>
            <w:szCs w:val="23"/>
            <w:lang w:eastAsia="ru-RU"/>
          </w:rPr>
          <w:t xml:space="preserve"> пункте 6.10.</w:t>
        </w:r>
      </w:hyperlink>
      <w:r w:rsidRPr="003D1E67">
        <w:rPr>
          <w:rFonts w:ascii="Times New Roman" w:eastAsia="Times New Roman" w:hAnsi="Times New Roman" w:cs="Times New Roman"/>
          <w:color w:val="000000"/>
          <w:sz w:val="23"/>
          <w:szCs w:val="23"/>
          <w:lang w:eastAsia="ru-RU"/>
        </w:rPr>
        <w:t xml:space="preserve"> настоящих Правил в течение срока, установленного в</w:t>
      </w:r>
      <w:hyperlink w:anchor="bookmark31" w:tooltip="Current Document" w:history="1">
        <w:r w:rsidRPr="003D1E67">
          <w:rPr>
            <w:rFonts w:ascii="Times New Roman" w:eastAsia="Times New Roman" w:hAnsi="Times New Roman" w:cs="Times New Roman"/>
            <w:color w:val="000000"/>
            <w:sz w:val="23"/>
            <w:szCs w:val="23"/>
            <w:lang w:eastAsia="ru-RU"/>
          </w:rPr>
          <w:t xml:space="preserve"> пункте </w:t>
        </w:r>
        <w:proofErr w:type="gramStart"/>
        <w:r w:rsidRPr="003D1E67">
          <w:rPr>
            <w:rFonts w:ascii="Times New Roman" w:eastAsia="Times New Roman" w:hAnsi="Times New Roman" w:cs="Times New Roman"/>
            <w:color w:val="000000"/>
            <w:sz w:val="23"/>
            <w:szCs w:val="23"/>
            <w:lang w:eastAsia="ru-RU"/>
          </w:rPr>
          <w:t>6.10.</w:t>
        </w:r>
      </w:hyperlink>
      <w:r w:rsidRPr="003D1E67">
        <w:rPr>
          <w:rFonts w:ascii="Times New Roman" w:eastAsia="Times New Roman" w:hAnsi="Times New Roman" w:cs="Times New Roman"/>
          <w:color w:val="000000"/>
          <w:sz w:val="23"/>
          <w:szCs w:val="23"/>
          <w:lang w:eastAsia="ru-RU"/>
        </w:rPr>
        <w:t>,</w:t>
      </w:r>
      <w:proofErr w:type="gramEnd"/>
      <w:r w:rsidRPr="003D1E67">
        <w:rPr>
          <w:rFonts w:ascii="Times New Roman" w:eastAsia="Times New Roman" w:hAnsi="Times New Roman" w:cs="Times New Roman"/>
          <w:color w:val="000000"/>
          <w:sz w:val="23"/>
          <w:szCs w:val="23"/>
          <w:lang w:eastAsia="ru-RU"/>
        </w:rPr>
        <w:t xml:space="preserve"> а также иных обязательств по Договору лизинга.</w:t>
      </w:r>
      <w:bookmarkEnd w:id="34"/>
    </w:p>
    <w:p w14:paraId="65DE3AE3" w14:textId="77777777" w:rsidR="003D1E67" w:rsidRPr="003D1E67" w:rsidRDefault="003D1E67" w:rsidP="003D1E67">
      <w:pPr>
        <w:widowControl w:val="0"/>
        <w:numPr>
          <w:ilvl w:val="0"/>
          <w:numId w:val="9"/>
        </w:numPr>
        <w:spacing w:after="0" w:line="274"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После выполнения финансовых обязательств согласно</w:t>
      </w:r>
      <w:hyperlink w:anchor="bookmark32" w:tooltip="Current Document" w:history="1">
        <w:r w:rsidRPr="003D1E67">
          <w:rPr>
            <w:rFonts w:ascii="Times New Roman" w:eastAsia="Times New Roman" w:hAnsi="Times New Roman" w:cs="Times New Roman"/>
            <w:color w:val="000000"/>
            <w:sz w:val="23"/>
            <w:szCs w:val="23"/>
            <w:lang w:eastAsia="ru-RU"/>
          </w:rPr>
          <w:t xml:space="preserve"> подпунктам «а» </w:t>
        </w:r>
      </w:hyperlink>
      <w:r w:rsidRPr="003D1E67">
        <w:rPr>
          <w:rFonts w:ascii="Times New Roman" w:eastAsia="Times New Roman" w:hAnsi="Times New Roman" w:cs="Times New Roman"/>
          <w:color w:val="000000"/>
          <w:sz w:val="23"/>
          <w:szCs w:val="23"/>
          <w:lang w:eastAsia="ru-RU"/>
        </w:rPr>
        <w:t>или</w:t>
      </w:r>
      <w:hyperlink w:anchor="bookmark33" w:tooltip="Current Document" w:history="1">
        <w:r w:rsidRPr="003D1E67">
          <w:rPr>
            <w:rFonts w:ascii="Times New Roman" w:eastAsia="Times New Roman" w:hAnsi="Times New Roman" w:cs="Times New Roman"/>
            <w:color w:val="000000"/>
            <w:sz w:val="23"/>
            <w:szCs w:val="23"/>
            <w:lang w:eastAsia="ru-RU"/>
          </w:rPr>
          <w:t xml:space="preserve"> «б» </w:t>
        </w:r>
      </w:hyperlink>
      <w:r w:rsidRPr="003D1E67">
        <w:rPr>
          <w:rFonts w:ascii="Times New Roman" w:eastAsia="Times New Roman" w:hAnsi="Times New Roman" w:cs="Times New Roman"/>
          <w:color w:val="000000"/>
          <w:sz w:val="23"/>
          <w:szCs w:val="23"/>
          <w:lang w:eastAsia="ru-RU"/>
        </w:rPr>
        <w:t>пункта</w:t>
      </w:r>
    </w:p>
    <w:p w14:paraId="1985F254" w14:textId="77777777" w:rsidR="003D1E67" w:rsidRPr="003D1E67" w:rsidRDefault="00B25B6A" w:rsidP="003D1E67">
      <w:pPr>
        <w:widowControl w:val="0"/>
        <w:numPr>
          <w:ilvl w:val="0"/>
          <w:numId w:val="10"/>
        </w:numPr>
        <w:spacing w:after="180" w:line="274" w:lineRule="exact"/>
        <w:ind w:left="20" w:right="20"/>
        <w:jc w:val="both"/>
        <w:rPr>
          <w:rFonts w:ascii="Times New Roman" w:eastAsia="Times New Roman" w:hAnsi="Times New Roman" w:cs="Times New Roman"/>
          <w:sz w:val="23"/>
          <w:szCs w:val="23"/>
          <w:lang w:eastAsia="ru-RU"/>
        </w:rPr>
      </w:pPr>
      <w:hyperlink w:anchor="bookmark35" w:tooltip="Current Document" w:history="1">
        <w:bookmarkStart w:id="35" w:name="bookmark37"/>
        <w:r w:rsidR="003D1E67" w:rsidRPr="003D1E67">
          <w:rPr>
            <w:rFonts w:ascii="Times New Roman" w:eastAsia="Times New Roman" w:hAnsi="Times New Roman" w:cs="Times New Roman"/>
            <w:color w:val="000000"/>
            <w:sz w:val="23"/>
            <w:szCs w:val="23"/>
            <w:lang w:eastAsia="ru-RU"/>
          </w:rPr>
          <w:t xml:space="preserve"> пункта 6.10.2.</w:t>
        </w:r>
      </w:hyperlink>
      <w:r w:rsidR="003D1E67" w:rsidRPr="003D1E67">
        <w:rPr>
          <w:rFonts w:ascii="Times New Roman" w:eastAsia="Times New Roman" w:hAnsi="Times New Roman" w:cs="Times New Roman"/>
          <w:color w:val="000000"/>
          <w:sz w:val="23"/>
          <w:szCs w:val="23"/>
          <w:lang w:eastAsia="ru-RU"/>
        </w:rPr>
        <w:t xml:space="preserve">, настоящего Договора, к Лизингополучателю переходит право собственности на такое Имущество, Лизингодатель в распорядительном письме в страховую компанию Выгодоприобретателем указывает Лизингополучателя в отношении утраченного Имущества, которое направляется в страховую компанию в течение 3 (трех) рабочих дней с даты получения от Лизингополучателя денежных средств в полном объеме, и подписания Лизингополучателем и Лизингодателем документов, подтверждающих закрытие Договора (в </w:t>
      </w:r>
      <w:proofErr w:type="spellStart"/>
      <w:r w:rsidR="003D1E67" w:rsidRPr="003D1E67">
        <w:rPr>
          <w:rFonts w:ascii="Times New Roman" w:eastAsia="Times New Roman" w:hAnsi="Times New Roman" w:cs="Times New Roman"/>
          <w:color w:val="000000"/>
          <w:sz w:val="23"/>
          <w:szCs w:val="23"/>
          <w:lang w:eastAsia="ru-RU"/>
        </w:rPr>
        <w:t>т.ч</w:t>
      </w:r>
      <w:proofErr w:type="spellEnd"/>
      <w:r w:rsidR="003D1E67" w:rsidRPr="003D1E67">
        <w:rPr>
          <w:rFonts w:ascii="Times New Roman" w:eastAsia="Times New Roman" w:hAnsi="Times New Roman" w:cs="Times New Roman"/>
          <w:color w:val="000000"/>
          <w:sz w:val="23"/>
          <w:szCs w:val="23"/>
          <w:lang w:eastAsia="ru-RU"/>
        </w:rPr>
        <w:t>. частичного).</w:t>
      </w:r>
      <w:bookmarkEnd w:id="35"/>
    </w:p>
    <w:p w14:paraId="42AE4E84"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36" w:name="bookmark38"/>
      <w:r w:rsidRPr="003D1E67">
        <w:rPr>
          <w:rFonts w:ascii="Times New Roman" w:eastAsia="Times New Roman" w:hAnsi="Times New Roman" w:cs="Times New Roman"/>
          <w:color w:val="000000"/>
          <w:sz w:val="23"/>
          <w:szCs w:val="23"/>
          <w:lang w:eastAsia="ru-RU"/>
        </w:rPr>
        <w:t xml:space="preserve"> В случае не признания Страховщиком события, связанного с утратой или гибелью Имущества, страховым случаем, и отказ Страховщика от выплаты Лизингодателю страхового </w:t>
      </w:r>
      <w:r w:rsidRPr="003D1E67">
        <w:rPr>
          <w:rFonts w:ascii="Times New Roman" w:eastAsia="Times New Roman" w:hAnsi="Times New Roman" w:cs="Times New Roman"/>
          <w:color w:val="000000"/>
          <w:sz w:val="23"/>
          <w:szCs w:val="23"/>
          <w:lang w:eastAsia="ru-RU"/>
        </w:rPr>
        <w:lastRenderedPageBreak/>
        <w:t xml:space="preserve">возмещения полностью или частично, Лизингополучатель в течение 30 (тридцати) календарных дней с даты направления Лизингодателем соответствующего уведомления обязан возместить Лизингодателю убытки, причиненные досрочным прекращением Договора лизинга в части утраченной единицы Имущества, равные Сумме неуплаченных платежей, исчисленной в соответствии с подпунктом </w:t>
      </w:r>
      <w:hyperlink w:anchor="bookmark33" w:tooltip="Current Document" w:history="1">
        <w:r w:rsidRPr="003D1E67">
          <w:rPr>
            <w:rFonts w:ascii="Times New Roman" w:eastAsia="Times New Roman" w:hAnsi="Times New Roman" w:cs="Times New Roman"/>
            <w:color w:val="000000"/>
            <w:sz w:val="23"/>
            <w:szCs w:val="23"/>
            <w:lang w:eastAsia="ru-RU"/>
          </w:rPr>
          <w:t xml:space="preserve">«б» </w:t>
        </w:r>
      </w:hyperlink>
      <w:r w:rsidRPr="003D1E67">
        <w:rPr>
          <w:rFonts w:ascii="Times New Roman" w:eastAsia="Times New Roman" w:hAnsi="Times New Roman" w:cs="Times New Roman"/>
          <w:color w:val="000000"/>
          <w:sz w:val="23"/>
          <w:szCs w:val="23"/>
          <w:lang w:eastAsia="ru-RU"/>
        </w:rPr>
        <w:t>пункта 6.10. настоящих Правил.</w:t>
      </w:r>
      <w:bookmarkEnd w:id="36"/>
    </w:p>
    <w:p w14:paraId="3406FB2A" w14:textId="77777777" w:rsidR="003D1E67" w:rsidRPr="003D1E67" w:rsidRDefault="003D1E67" w:rsidP="003D1E67">
      <w:pPr>
        <w:widowControl w:val="0"/>
        <w:numPr>
          <w:ilvl w:val="2"/>
          <w:numId w:val="2"/>
        </w:numPr>
        <w:tabs>
          <w:tab w:val="left" w:pos="1431"/>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В случае неисполнения Лизингополучателем обязанностей, предусмотренных </w:t>
      </w:r>
      <w:hyperlink w:anchor="bookmark27" w:tooltip="Current Document" w:history="1">
        <w:r w:rsidRPr="003D1E67">
          <w:rPr>
            <w:rFonts w:ascii="Times New Roman" w:eastAsia="Times New Roman" w:hAnsi="Times New Roman" w:cs="Times New Roman"/>
            <w:color w:val="000000"/>
            <w:sz w:val="23"/>
            <w:szCs w:val="23"/>
            <w:lang w:eastAsia="ru-RU"/>
          </w:rPr>
          <w:t>пунктами 6.5.</w:t>
        </w:r>
      </w:hyperlink>
      <w:r w:rsidRPr="003D1E67">
        <w:rPr>
          <w:rFonts w:ascii="Times New Roman" w:eastAsia="Times New Roman" w:hAnsi="Times New Roman" w:cs="Times New Roman"/>
          <w:color w:val="000000"/>
          <w:sz w:val="23"/>
          <w:szCs w:val="23"/>
          <w:lang w:eastAsia="ru-RU"/>
        </w:rPr>
        <w:t xml:space="preserve"> -</w:t>
      </w:r>
      <w:hyperlink w:anchor="bookmark28" w:tooltip="Current Document" w:history="1">
        <w:r w:rsidRPr="003D1E67">
          <w:rPr>
            <w:rFonts w:ascii="Times New Roman" w:eastAsia="Times New Roman" w:hAnsi="Times New Roman" w:cs="Times New Roman"/>
            <w:color w:val="000000"/>
            <w:sz w:val="23"/>
            <w:szCs w:val="23"/>
            <w:lang w:eastAsia="ru-RU"/>
          </w:rPr>
          <w:t xml:space="preserve"> 6.6. </w:t>
        </w:r>
      </w:hyperlink>
      <w:r w:rsidRPr="003D1E67">
        <w:rPr>
          <w:rFonts w:ascii="Times New Roman" w:eastAsia="Times New Roman" w:hAnsi="Times New Roman" w:cs="Times New Roman"/>
          <w:color w:val="000000"/>
          <w:sz w:val="23"/>
          <w:szCs w:val="23"/>
          <w:lang w:eastAsia="ru-RU"/>
        </w:rPr>
        <w:t>и/или сроков на предоставление документов, указанных в</w:t>
      </w:r>
      <w:hyperlink w:anchor="bookmark28" w:tooltip="Current Document" w:history="1">
        <w:r w:rsidRPr="003D1E67">
          <w:rPr>
            <w:rFonts w:ascii="Times New Roman" w:eastAsia="Times New Roman" w:hAnsi="Times New Roman" w:cs="Times New Roman"/>
            <w:color w:val="000000"/>
            <w:sz w:val="23"/>
            <w:szCs w:val="23"/>
            <w:lang w:eastAsia="ru-RU"/>
          </w:rPr>
          <w:t xml:space="preserve"> пунктах 6.6.</w:t>
        </w:r>
      </w:hyperlink>
      <w:r w:rsidRPr="003D1E67">
        <w:rPr>
          <w:rFonts w:ascii="Times New Roman" w:eastAsia="Times New Roman" w:hAnsi="Times New Roman" w:cs="Times New Roman"/>
          <w:color w:val="000000"/>
          <w:sz w:val="23"/>
          <w:szCs w:val="23"/>
          <w:lang w:eastAsia="ru-RU"/>
        </w:rPr>
        <w:t xml:space="preserve"> -</w:t>
      </w:r>
      <w:hyperlink w:anchor="bookmark30" w:tooltip="Current Document" w:history="1">
        <w:r w:rsidRPr="003D1E67">
          <w:rPr>
            <w:rFonts w:ascii="Times New Roman" w:eastAsia="Times New Roman" w:hAnsi="Times New Roman" w:cs="Times New Roman"/>
            <w:color w:val="000000"/>
            <w:sz w:val="23"/>
            <w:szCs w:val="23"/>
            <w:lang w:eastAsia="ru-RU"/>
          </w:rPr>
          <w:t xml:space="preserve"> 6.9.</w:t>
        </w:r>
      </w:hyperlink>
      <w:r w:rsidRPr="003D1E67">
        <w:rPr>
          <w:rFonts w:ascii="Times New Roman" w:eastAsia="Times New Roman" w:hAnsi="Times New Roman" w:cs="Times New Roman"/>
          <w:color w:val="000000"/>
          <w:sz w:val="23"/>
          <w:szCs w:val="23"/>
          <w:lang w:eastAsia="ru-RU"/>
        </w:rPr>
        <w:t xml:space="preserve"> настоящих Правил, при условии, что указанное нарушение привело к тому, что Страховщик полностью либо в части отказал выгодоприобретателю в выплате страхового возмещения, Лизингополучатель в течение 30 (тридцати) календарных дней) с даты направления Лизингодателем соответствующего уведомления, обязан возместить Лизингодателю все убытки, возникшие у последнего, при этом убытки признаются равными Сумме неуплаченных платежей, исчисленную в соответствии с подпунктом</w:t>
      </w:r>
      <w:hyperlink w:anchor="bookmark33" w:tooltip="Current Document" w:history="1">
        <w:r w:rsidRPr="003D1E67">
          <w:rPr>
            <w:rFonts w:ascii="Times New Roman" w:eastAsia="Times New Roman" w:hAnsi="Times New Roman" w:cs="Times New Roman"/>
            <w:color w:val="000000"/>
            <w:sz w:val="23"/>
            <w:szCs w:val="23"/>
            <w:lang w:eastAsia="ru-RU"/>
          </w:rPr>
          <w:t xml:space="preserve"> "б" </w:t>
        </w:r>
      </w:hyperlink>
      <w:r w:rsidRPr="003D1E67">
        <w:rPr>
          <w:rFonts w:ascii="Times New Roman" w:eastAsia="Times New Roman" w:hAnsi="Times New Roman" w:cs="Times New Roman"/>
          <w:color w:val="000000"/>
          <w:sz w:val="23"/>
          <w:szCs w:val="23"/>
          <w:lang w:eastAsia="ru-RU"/>
        </w:rPr>
        <w:t>пункта 6.10. настоящих Правил.</w:t>
      </w:r>
    </w:p>
    <w:p w14:paraId="0ADE529A" w14:textId="77777777" w:rsidR="003D1E67" w:rsidRPr="003D1E67" w:rsidRDefault="003D1E67" w:rsidP="003D1E67">
      <w:pPr>
        <w:widowControl w:val="0"/>
        <w:numPr>
          <w:ilvl w:val="1"/>
          <w:numId w:val="2"/>
        </w:numPr>
        <w:spacing w:after="0" w:line="274"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неисполнения Лизингополучателем обязанностей, предусмотренных</w:t>
      </w:r>
      <w:hyperlink w:anchor="bookmark31" w:tooltip="Current Document" w:history="1">
        <w:r w:rsidRPr="003D1E67">
          <w:rPr>
            <w:rFonts w:ascii="Times New Roman" w:eastAsia="Times New Roman" w:hAnsi="Times New Roman" w:cs="Times New Roman"/>
            <w:color w:val="000000"/>
            <w:sz w:val="23"/>
            <w:szCs w:val="23"/>
            <w:lang w:eastAsia="ru-RU"/>
          </w:rPr>
          <w:t xml:space="preserve"> пунктами</w:t>
        </w:r>
      </w:hyperlink>
    </w:p>
    <w:p w14:paraId="0E139758" w14:textId="77777777" w:rsidR="003D1E67" w:rsidRPr="003D1E67" w:rsidRDefault="003D1E67" w:rsidP="003D1E67">
      <w:pPr>
        <w:widowControl w:val="0"/>
        <w:numPr>
          <w:ilvl w:val="0"/>
          <w:numId w:val="12"/>
        </w:numPr>
        <w:tabs>
          <w:tab w:val="left" w:pos="611"/>
        </w:tabs>
        <w:spacing w:after="0" w:line="274" w:lineRule="exact"/>
        <w:ind w:left="20" w:right="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отношении отсутствия решения Лизингополучателя и/или уплаты Суммы закрытия сделки в указанный в уведомлении срок или отказа от доплаты Суммы неуплаченных платежей),</w:t>
      </w:r>
      <w:hyperlink w:anchor="bookmark34" w:tooltip="Current Document" w:history="1">
        <w:r w:rsidRPr="003D1E67">
          <w:rPr>
            <w:rFonts w:ascii="Times New Roman" w:eastAsia="Times New Roman" w:hAnsi="Times New Roman" w:cs="Times New Roman"/>
            <w:color w:val="000000"/>
            <w:sz w:val="23"/>
            <w:szCs w:val="23"/>
            <w:lang w:eastAsia="ru-RU"/>
          </w:rPr>
          <w:t xml:space="preserve"> 6.10.1.</w:t>
        </w:r>
      </w:hyperlink>
      <w:r w:rsidRPr="003D1E67">
        <w:rPr>
          <w:rFonts w:ascii="Times New Roman" w:eastAsia="Times New Roman" w:hAnsi="Times New Roman" w:cs="Times New Roman"/>
          <w:color w:val="000000"/>
          <w:sz w:val="23"/>
          <w:szCs w:val="23"/>
          <w:lang w:eastAsia="ru-RU"/>
        </w:rPr>
        <w:t>,</w:t>
      </w:r>
      <w:hyperlink w:anchor="bookmark36" w:tooltip="Current Document" w:history="1">
        <w:r w:rsidRPr="003D1E67">
          <w:rPr>
            <w:rFonts w:ascii="Times New Roman" w:eastAsia="Times New Roman" w:hAnsi="Times New Roman" w:cs="Times New Roman"/>
            <w:color w:val="000000"/>
            <w:sz w:val="23"/>
            <w:szCs w:val="23"/>
            <w:lang w:eastAsia="ru-RU"/>
          </w:rPr>
          <w:t xml:space="preserve"> 6.10.3.</w:t>
        </w:r>
      </w:hyperlink>
      <w:r w:rsidRPr="003D1E67">
        <w:rPr>
          <w:rFonts w:ascii="Times New Roman" w:eastAsia="Times New Roman" w:hAnsi="Times New Roman" w:cs="Times New Roman"/>
          <w:color w:val="000000"/>
          <w:sz w:val="23"/>
          <w:szCs w:val="23"/>
          <w:lang w:eastAsia="ru-RU"/>
        </w:rPr>
        <w:t>,</w:t>
      </w:r>
      <w:hyperlink w:anchor="bookmark37" w:tooltip="Current Document" w:history="1">
        <w:r w:rsidRPr="003D1E67">
          <w:rPr>
            <w:rFonts w:ascii="Times New Roman" w:eastAsia="Times New Roman" w:hAnsi="Times New Roman" w:cs="Times New Roman"/>
            <w:color w:val="000000"/>
            <w:sz w:val="23"/>
            <w:szCs w:val="23"/>
            <w:lang w:eastAsia="ru-RU"/>
          </w:rPr>
          <w:t xml:space="preserve"> 6.11.</w:t>
        </w:r>
      </w:hyperlink>
      <w:r w:rsidRPr="003D1E67">
        <w:rPr>
          <w:rFonts w:ascii="Times New Roman" w:eastAsia="Times New Roman" w:hAnsi="Times New Roman" w:cs="Times New Roman"/>
          <w:color w:val="000000"/>
          <w:sz w:val="23"/>
          <w:szCs w:val="23"/>
          <w:lang w:eastAsia="ru-RU"/>
        </w:rPr>
        <w:t>,</w:t>
      </w:r>
      <w:hyperlink w:anchor="bookmark38" w:tooltip="Current Document" w:history="1">
        <w:r w:rsidRPr="003D1E67">
          <w:rPr>
            <w:rFonts w:ascii="Times New Roman" w:eastAsia="Times New Roman" w:hAnsi="Times New Roman" w:cs="Times New Roman"/>
            <w:color w:val="000000"/>
            <w:sz w:val="23"/>
            <w:szCs w:val="23"/>
            <w:lang w:eastAsia="ru-RU"/>
          </w:rPr>
          <w:t xml:space="preserve"> 6.11.1.</w:t>
        </w:r>
      </w:hyperlink>
      <w:r w:rsidRPr="003D1E67">
        <w:rPr>
          <w:rFonts w:ascii="Times New Roman" w:eastAsia="Times New Roman" w:hAnsi="Times New Roman" w:cs="Times New Roman"/>
          <w:color w:val="000000"/>
          <w:sz w:val="23"/>
          <w:szCs w:val="23"/>
          <w:lang w:eastAsia="ru-RU"/>
        </w:rPr>
        <w:t xml:space="preserve"> Правил, в срок 30 календарных дней (для доплаты Суммы неуплаченных платежей - 3 (три) рабочих дня с даты получения уведомления Лизингодателя) после направления Лизингодателем соответствующего уведомления, Лизингодатель вправе в </w:t>
      </w:r>
      <w:bookmarkStart w:id="37" w:name="bookmark39"/>
      <w:r w:rsidRPr="003D1E67">
        <w:rPr>
          <w:rFonts w:ascii="Times New Roman" w:eastAsia="Times New Roman" w:hAnsi="Times New Roman" w:cs="Times New Roman"/>
          <w:color w:val="000000"/>
          <w:sz w:val="23"/>
          <w:szCs w:val="23"/>
          <w:lang w:eastAsia="ru-RU"/>
        </w:rPr>
        <w:t>одностороннем порядке расторгнуть Договор лизинга полностью и направить Лизингополучателю требование о возмещении Лизингодателю убытков, причиненных досрочным прекращением Договора лизинга в части утраченной единицы Имущества, равные Сумме неуплаченных платежей (подпункт</w:t>
      </w:r>
      <w:hyperlink w:anchor="bookmark33" w:tooltip="Current Document" w:history="1">
        <w:r w:rsidRPr="003D1E67">
          <w:rPr>
            <w:rFonts w:ascii="Times New Roman" w:eastAsia="Times New Roman" w:hAnsi="Times New Roman" w:cs="Times New Roman"/>
            <w:color w:val="000000"/>
            <w:sz w:val="23"/>
            <w:szCs w:val="23"/>
            <w:lang w:eastAsia="ru-RU"/>
          </w:rPr>
          <w:t xml:space="preserve"> «б» </w:t>
        </w:r>
      </w:hyperlink>
      <w:r w:rsidRPr="003D1E67">
        <w:rPr>
          <w:rFonts w:ascii="Times New Roman" w:eastAsia="Times New Roman" w:hAnsi="Times New Roman" w:cs="Times New Roman"/>
          <w:color w:val="000000"/>
          <w:sz w:val="23"/>
          <w:szCs w:val="23"/>
          <w:lang w:eastAsia="ru-RU"/>
        </w:rPr>
        <w:t>пункта 6.10. настоящих Правил) и иных неисполненных обязательств Лизингополучателя перед Лизингодателем по Договору лизинга, установленные на дату расторжения. Пени исчисляются на дату полного погашения задолженности.</w:t>
      </w:r>
      <w:bookmarkEnd w:id="37"/>
    </w:p>
    <w:p w14:paraId="20A1C3B1"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38" w:name="bookmark40"/>
      <w:r w:rsidRPr="003D1E67">
        <w:rPr>
          <w:rFonts w:ascii="Times New Roman" w:eastAsia="Times New Roman" w:hAnsi="Times New Roman" w:cs="Times New Roman"/>
          <w:color w:val="000000"/>
          <w:sz w:val="23"/>
          <w:szCs w:val="23"/>
          <w:lang w:eastAsia="ru-RU"/>
        </w:rPr>
        <w:t xml:space="preserve"> Любые перерывы в эксплуатации Предмета лизинга, в том числе по причине нахождения Предмета лизинга в ремонте, не освобождают Лизингополучателя от необходимости оплаты Лизинговых и иных платежей, предусмотренных Договором, и страхования от всех других видов рисков, страхование от которых предусмотрено действующим законодательством Российской Федерации в обязательном порядке, и которое Лизингополучатель осуществляет самостоятельно.</w:t>
      </w:r>
      <w:bookmarkEnd w:id="38"/>
    </w:p>
    <w:p w14:paraId="78DD2408"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Утрата Предмета лизинга либо утрата Предметом лизинга своих функций не освобождает Лизингополучателя от обязанности вносить Лизинговые платежи до даты получения страхового возмещения в размере, достаточном для погашения Суммы неуплаченных платежей (</w:t>
      </w:r>
      <w:proofErr w:type="spellStart"/>
      <w:r w:rsidRPr="003D1E67">
        <w:rPr>
          <w:rFonts w:ascii="Times New Roman" w:eastAsia="Times New Roman" w:hAnsi="Times New Roman" w:cs="Times New Roman"/>
          <w:color w:val="000000"/>
          <w:sz w:val="23"/>
          <w:szCs w:val="23"/>
          <w:lang w:eastAsia="ru-RU"/>
        </w:rPr>
        <w:t>пп</w:t>
      </w:r>
      <w:proofErr w:type="spellEnd"/>
      <w:r w:rsidRPr="003D1E67">
        <w:rPr>
          <w:rFonts w:ascii="Times New Roman" w:eastAsia="Times New Roman" w:hAnsi="Times New Roman" w:cs="Times New Roman"/>
          <w:color w:val="000000"/>
          <w:sz w:val="23"/>
          <w:szCs w:val="23"/>
          <w:lang w:eastAsia="ru-RU"/>
        </w:rPr>
        <w:t>.</w:t>
      </w:r>
      <w:hyperlink w:anchor="bookmark33" w:tooltip="Current Document" w:history="1">
        <w:r w:rsidRPr="003D1E67">
          <w:rPr>
            <w:rFonts w:ascii="Times New Roman" w:eastAsia="Times New Roman" w:hAnsi="Times New Roman" w:cs="Times New Roman"/>
            <w:color w:val="000000"/>
            <w:sz w:val="23"/>
            <w:szCs w:val="23"/>
            <w:lang w:eastAsia="ru-RU"/>
          </w:rPr>
          <w:t xml:space="preserve"> б)</w:t>
        </w:r>
      </w:hyperlink>
      <w:r w:rsidRPr="003D1E67">
        <w:rPr>
          <w:rFonts w:ascii="Times New Roman" w:eastAsia="Times New Roman" w:hAnsi="Times New Roman" w:cs="Times New Roman"/>
          <w:color w:val="000000"/>
          <w:sz w:val="23"/>
          <w:szCs w:val="23"/>
          <w:lang w:eastAsia="ru-RU"/>
        </w:rPr>
        <w:t xml:space="preserve"> п. 6.1.0. настоящих Правил) или уплаты Лизингополучателем Суммы закрытия сделки (подпункт </w:t>
      </w:r>
      <w:hyperlink w:anchor="bookmark32" w:tooltip="Current Document" w:history="1">
        <w:r w:rsidRPr="003D1E67">
          <w:rPr>
            <w:rFonts w:ascii="Times New Roman" w:eastAsia="Times New Roman" w:hAnsi="Times New Roman" w:cs="Times New Roman"/>
            <w:color w:val="000000"/>
            <w:sz w:val="23"/>
            <w:szCs w:val="23"/>
            <w:lang w:eastAsia="ru-RU"/>
          </w:rPr>
          <w:t>«а</w:t>
        </w:r>
      </w:hyperlink>
      <w:r w:rsidRPr="003D1E67">
        <w:rPr>
          <w:rFonts w:ascii="Times New Roman" w:eastAsia="Times New Roman" w:hAnsi="Times New Roman" w:cs="Times New Roman"/>
          <w:sz w:val="23"/>
          <w:szCs w:val="23"/>
          <w:lang w:eastAsia="ru-RU"/>
        </w:rPr>
        <w:t>»</w:t>
      </w:r>
      <w:r w:rsidRPr="003D1E67">
        <w:rPr>
          <w:rFonts w:ascii="Times New Roman" w:eastAsia="Times New Roman" w:hAnsi="Times New Roman" w:cs="Times New Roman"/>
          <w:color w:val="000000"/>
          <w:sz w:val="23"/>
          <w:szCs w:val="23"/>
          <w:lang w:eastAsia="ru-RU"/>
        </w:rPr>
        <w:t xml:space="preserve"> пункта 6.10. настоящих Правил).</w:t>
      </w:r>
    </w:p>
    <w:p w14:paraId="56BC32BA"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в силу цессии, субаренды либо иной сделки, влекущей уступку прав и (или) обязанностей Лизингополучателя по Договору лизинга, права и(или) обязанности по Договору лизинга перешли новому лицу, то ответственность за выполнение условий Договора лизинга, в том числе в части выполнения обязанностей, предусмотренных</w:t>
      </w:r>
      <w:hyperlink w:anchor="bookmark25" w:tooltip="Current Document" w:history="1">
        <w:r w:rsidRPr="003D1E67">
          <w:rPr>
            <w:rFonts w:ascii="Times New Roman" w:eastAsia="Times New Roman" w:hAnsi="Times New Roman" w:cs="Times New Roman"/>
            <w:color w:val="000000"/>
            <w:sz w:val="23"/>
            <w:szCs w:val="23"/>
            <w:lang w:eastAsia="ru-RU"/>
          </w:rPr>
          <w:t xml:space="preserve"> разделом 6 </w:t>
        </w:r>
      </w:hyperlink>
      <w:r w:rsidRPr="003D1E67">
        <w:rPr>
          <w:rFonts w:ascii="Times New Roman" w:eastAsia="Times New Roman" w:hAnsi="Times New Roman" w:cs="Times New Roman"/>
          <w:color w:val="000000"/>
          <w:sz w:val="23"/>
          <w:szCs w:val="23"/>
          <w:lang w:eastAsia="ru-RU"/>
        </w:rPr>
        <w:t>Правил, ложится также на новое лицо, к которому перешли права и(или) обязанности Лизингополучателя по Договору лизинга.</w:t>
      </w:r>
    </w:p>
    <w:p w14:paraId="0CF2F219"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Предмет лизинга выкупается Лизингополучателем досрочно, то Лизингополучатель в течение 3 (трех) рабочих дней с даты изменения собственника Предмета лизинга уведомляет в письменном виде Страховщика о смене собственника Предмета лизинга и при необходимости предоставляет ему копии документов, подтверждающих переход права собственности.</w:t>
      </w:r>
    </w:p>
    <w:p w14:paraId="5F3E6B78"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За каждое неисполнение любого из обязательств, указанных в</w:t>
      </w:r>
      <w:hyperlink w:anchor="bookmark25" w:tooltip="Current Document" w:history="1">
        <w:r w:rsidRPr="003D1E67">
          <w:rPr>
            <w:rFonts w:ascii="Times New Roman" w:eastAsia="Times New Roman" w:hAnsi="Times New Roman" w:cs="Times New Roman"/>
            <w:color w:val="000000"/>
            <w:sz w:val="23"/>
            <w:szCs w:val="23"/>
            <w:lang w:eastAsia="ru-RU"/>
          </w:rPr>
          <w:t xml:space="preserve"> разделе 6 </w:t>
        </w:r>
      </w:hyperlink>
      <w:r w:rsidRPr="003D1E67">
        <w:rPr>
          <w:rFonts w:ascii="Times New Roman" w:eastAsia="Times New Roman" w:hAnsi="Times New Roman" w:cs="Times New Roman"/>
          <w:color w:val="000000"/>
          <w:sz w:val="23"/>
          <w:szCs w:val="23"/>
          <w:lang w:eastAsia="ru-RU"/>
        </w:rPr>
        <w:t>Правил, Лизингополучатель обязан уплатить Лизингодателю неустойку в размере 3 000 (трех тысяч) рублей за каждый день неисполнения обязательств.</w:t>
      </w:r>
    </w:p>
    <w:p w14:paraId="78ADB1E2" w14:textId="77777777" w:rsidR="003D1E67" w:rsidRPr="003D1E67" w:rsidRDefault="003D1E67" w:rsidP="003D1E67">
      <w:pPr>
        <w:widowControl w:val="0"/>
        <w:numPr>
          <w:ilvl w:val="1"/>
          <w:numId w:val="2"/>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Страхователем по Договору страхования является Лизингодатель, Лизингополучателю, по запросу, предоставляется копия Договора/полиса страхования, заверенная Лизингодателем. Допускается использование факсимильного воспроизведения подписи уполномоченных лиц Лизингодателя и Страховщика, а также печати с помощью средств механического </w:t>
      </w:r>
      <w:r w:rsidRPr="003D1E67">
        <w:rPr>
          <w:rFonts w:ascii="Times New Roman" w:eastAsia="Times New Roman" w:hAnsi="Times New Roman" w:cs="Times New Roman"/>
          <w:color w:val="000000"/>
          <w:sz w:val="23"/>
          <w:szCs w:val="23"/>
          <w:lang w:eastAsia="ru-RU"/>
        </w:rPr>
        <w:lastRenderedPageBreak/>
        <w:t xml:space="preserve">и (или) иного копирования, при подписании Договоров/полисов страхования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дубликатов), а также любых документов, реализуемых в рамках Договора/полиса страхования, если это не противоречит действующему законодательству РФ.</w:t>
      </w:r>
    </w:p>
    <w:p w14:paraId="3A8E1C65" w14:textId="77777777" w:rsidR="003D1E67" w:rsidRPr="003D1E67" w:rsidRDefault="003D1E67" w:rsidP="003D1E67">
      <w:pPr>
        <w:widowControl w:val="0"/>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Урегулирование страхового случая в Страховой компании осуществляется с </w:t>
      </w:r>
      <w:proofErr w:type="gramStart"/>
      <w:r w:rsidRPr="003D1E67">
        <w:rPr>
          <w:rFonts w:ascii="Times New Roman" w:eastAsia="Times New Roman" w:hAnsi="Times New Roman" w:cs="Times New Roman"/>
          <w:color w:val="000000"/>
          <w:sz w:val="23"/>
          <w:szCs w:val="23"/>
          <w:lang w:eastAsia="ru-RU"/>
        </w:rPr>
        <w:t>использованием  заверенной</w:t>
      </w:r>
      <w:proofErr w:type="gramEnd"/>
      <w:r w:rsidRPr="003D1E67">
        <w:rPr>
          <w:rFonts w:ascii="Times New Roman" w:eastAsia="Times New Roman" w:hAnsi="Times New Roman" w:cs="Times New Roman"/>
          <w:color w:val="000000"/>
          <w:sz w:val="23"/>
          <w:szCs w:val="23"/>
          <w:lang w:eastAsia="ru-RU"/>
        </w:rPr>
        <w:t xml:space="preserve"> копии Договора/полиса страхования.</w:t>
      </w:r>
    </w:p>
    <w:p w14:paraId="78E41ABE" w14:textId="77777777" w:rsidR="003D1E67" w:rsidRPr="003D1E67" w:rsidRDefault="003D1E67" w:rsidP="003D1E67">
      <w:pPr>
        <w:widowControl w:val="0"/>
        <w:numPr>
          <w:ilvl w:val="1"/>
          <w:numId w:val="2"/>
        </w:numPr>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Стороны исходят из того, что в любой день даты действия Договора лизинга Предмет лизинга должен быть застрахован с учетом территории его фактической эксплуатации и фактического пользователя. В этой связи Лизингополучатель обязуется предпринимать все зависящие от него действия, направленные на недопущение случаев отсутствия надлежащей страховки, эксплуатации Предмета лизинга на территории, которая не обеспечивается страховкой, а также эксплуатации Предмета лизинга лицом, в отношении которого страховка не действует.</w:t>
      </w:r>
    </w:p>
    <w:p w14:paraId="61E2D2DF"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досрочного прекращения действия договора страхования Предмета лизинга (в следствие отзыва у страховщика лицензии на осуществление страхования либо по иным причинам, не связанным с наступлением страхового случая) страхование Предмета лизинга может быть осуществлено Лизингодателем, при этом Лизингополучатель обязан возместить Лизингодателю расходы, связанные со страхованием Предмета лизинга. В данном случае Лизингодатель имеет право застраховать Предмет лизинга в Страховой компании по собственному выбору.</w:t>
      </w:r>
    </w:p>
    <w:p w14:paraId="55C0ABEC"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отказа Страховщика в осуществлении страхования (обязательного и/или добровольного) Предмета лизинга (когда страхователем Предмета лизинга является Лизингодатель), обязанность по страхованию Предмета лизинга возлагается на Лизингополучателя. При этом Лизингополучатель принимает на себя все риски, связанные с отказом Страховщика осуществить страхование Предмета лизинга. В случае отказа Страховщика от страхования Предмета лизинга вне зависимости от причин такого отказа, и невозможности застраховать Предмет лизинга, Лизингодатель вправе в одностороннем порядке расторгнуть Договор лизинга, при этом для Лизингополучателя наступают последствия, предусмотренные </w:t>
      </w:r>
      <w:hyperlink w:anchor="bookmark51" w:tooltip="Current Document" w:history="1">
        <w:r w:rsidRPr="003D1E67">
          <w:rPr>
            <w:rFonts w:ascii="Times New Roman" w:eastAsia="Times New Roman" w:hAnsi="Times New Roman" w:cs="Times New Roman"/>
            <w:color w:val="000000"/>
            <w:sz w:val="23"/>
            <w:szCs w:val="23"/>
            <w:lang w:eastAsia="ru-RU"/>
          </w:rPr>
          <w:t xml:space="preserve">разделом 10 </w:t>
        </w:r>
      </w:hyperlink>
      <w:r w:rsidRPr="003D1E67">
        <w:rPr>
          <w:rFonts w:ascii="Times New Roman" w:eastAsia="Times New Roman" w:hAnsi="Times New Roman" w:cs="Times New Roman"/>
          <w:color w:val="000000"/>
          <w:sz w:val="23"/>
          <w:szCs w:val="23"/>
          <w:lang w:eastAsia="ru-RU"/>
        </w:rPr>
        <w:t>Правил.</w:t>
      </w:r>
    </w:p>
    <w:p w14:paraId="5B9060B0"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исполнения Лизингополучателем всех финансовых обязательств, предусмотренных Договором Лизинга, Страхователь освобождается от обязанности страхования Предмета лизинга на период с даты досрочного прекращения действия Договора Лизинга до планового окончания срока действия Договора Лизинга. Допускается отсутствие страхового покрытия (действующего Договора/полиса страхования) в случае наличия неисполненных финансовых обязательств Лизингополучателем в размере, не превышающем сумму последнего лизингового платежа в соответствии с графиком лизинговых платежей, выкупной стоимости и неоплаченные пени/штрафы.</w:t>
      </w:r>
    </w:p>
    <w:p w14:paraId="4CDA259D"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Оплата дополнительной страховой премии, в том числе при расширении территории страхования, установки дополнительного оборудования, при изменении условий страхования, в случае, если настоящим договором предусмотрена данная возможность, осуществляется Лизингополучателем. Лизингополучатель обязан компенсировать затраты Лизингодателя по оплате дополнительной страховой премии (компенсация, подлежащая уплате Лизингополучателем, увеличивается на НДС) или самостоятельно оплатить дополнительную страховую премию с обязательным предоставлением копии платежного поручения Лизингодателю не позднее для, следующего за днем оплаты.</w:t>
      </w:r>
    </w:p>
    <w:p w14:paraId="67E1E487" w14:textId="77777777" w:rsidR="003D1E67" w:rsidRPr="003D1E67" w:rsidRDefault="003D1E67" w:rsidP="003D1E67">
      <w:pPr>
        <w:widowControl w:val="0"/>
        <w:spacing w:after="223" w:line="274" w:lineRule="exact"/>
        <w:ind w:left="20" w:right="20" w:firstLine="540"/>
        <w:jc w:val="both"/>
        <w:rPr>
          <w:rFonts w:ascii="Times New Roman" w:eastAsia="Times New Roman" w:hAnsi="Times New Roman" w:cs="Times New Roman"/>
          <w:sz w:val="23"/>
          <w:szCs w:val="23"/>
          <w:lang w:eastAsia="ru-RU"/>
        </w:rPr>
      </w:pPr>
      <w:bookmarkStart w:id="39" w:name="bookmark41"/>
      <w:r w:rsidRPr="003D1E67">
        <w:rPr>
          <w:rFonts w:ascii="Times New Roman" w:eastAsia="Times New Roman" w:hAnsi="Times New Roman" w:cs="Times New Roman"/>
          <w:color w:val="000000"/>
          <w:sz w:val="23"/>
          <w:szCs w:val="23"/>
          <w:lang w:eastAsia="ru-RU"/>
        </w:rPr>
        <w:t>О передаче имущества в субаренду/</w:t>
      </w:r>
      <w:proofErr w:type="spellStart"/>
      <w:r w:rsidRPr="003D1E67">
        <w:rPr>
          <w:rFonts w:ascii="Times New Roman" w:eastAsia="Times New Roman" w:hAnsi="Times New Roman" w:cs="Times New Roman"/>
          <w:color w:val="000000"/>
          <w:sz w:val="23"/>
          <w:szCs w:val="23"/>
          <w:lang w:eastAsia="ru-RU"/>
        </w:rPr>
        <w:t>сублизинг</w:t>
      </w:r>
      <w:proofErr w:type="spellEnd"/>
      <w:r w:rsidRPr="003D1E67">
        <w:rPr>
          <w:rFonts w:ascii="Times New Roman" w:eastAsia="Times New Roman" w:hAnsi="Times New Roman" w:cs="Times New Roman"/>
          <w:color w:val="000000"/>
          <w:sz w:val="23"/>
          <w:szCs w:val="23"/>
          <w:lang w:eastAsia="ru-RU"/>
        </w:rPr>
        <w:t>, расширении территории страхования и т.п. изменениях, Лизингодатель уведомляется не позднее, чем за три рабочих дня до момента наступления соответствующих изменений, с целью внесения изменений в страховые документы. Лизингополучатель должен подписать со страховой компанией дополнительное соглашение к договору страхования с указанием субарендатора. Если переуступка прав и обязанностей влечет за собой изменение условий страхования и/или увеличение страховой премии, расходы по доплате страховой премии возлагаются на Лизингополучателя.</w:t>
      </w:r>
      <w:bookmarkEnd w:id="39"/>
    </w:p>
    <w:p w14:paraId="60090FD8" w14:textId="77777777" w:rsidR="003D1E67" w:rsidRPr="003D1E67" w:rsidRDefault="003D1E67" w:rsidP="003D1E67">
      <w:pPr>
        <w:keepNext/>
        <w:keepLines/>
        <w:widowControl w:val="0"/>
        <w:numPr>
          <w:ilvl w:val="0"/>
          <w:numId w:val="2"/>
        </w:numPr>
        <w:tabs>
          <w:tab w:val="left" w:pos="3093"/>
        </w:tabs>
        <w:spacing w:after="255" w:line="220" w:lineRule="exact"/>
        <w:ind w:left="2780"/>
        <w:jc w:val="both"/>
        <w:outlineLvl w:val="4"/>
        <w:rPr>
          <w:rFonts w:ascii="Times New Roman" w:eastAsia="Times New Roman" w:hAnsi="Times New Roman" w:cs="Times New Roman"/>
          <w:b/>
          <w:spacing w:val="10"/>
          <w:lang w:eastAsia="ru-RU"/>
        </w:rPr>
      </w:pPr>
      <w:bookmarkStart w:id="40" w:name="bookmark42"/>
      <w:r w:rsidRPr="003D1E67">
        <w:rPr>
          <w:rFonts w:ascii="Times New Roman" w:eastAsia="Times New Roman" w:hAnsi="Times New Roman" w:cs="Times New Roman"/>
          <w:b/>
          <w:color w:val="000000"/>
          <w:spacing w:val="10"/>
          <w:lang w:eastAsia="ru-RU"/>
        </w:rPr>
        <w:t>РЕГИСТРАЦИЯ ПРЕДМЕТА ЛИЗИНГА</w:t>
      </w:r>
      <w:bookmarkEnd w:id="40"/>
    </w:p>
    <w:p w14:paraId="56B1B486" w14:textId="77777777" w:rsidR="003D1E67" w:rsidRPr="003529CA" w:rsidRDefault="003D1E67" w:rsidP="003D1E67">
      <w:pPr>
        <w:widowControl w:val="0"/>
        <w:numPr>
          <w:ilvl w:val="1"/>
          <w:numId w:val="2"/>
        </w:numPr>
        <w:tabs>
          <w:tab w:val="left" w:pos="1052"/>
        </w:tabs>
        <w:spacing w:after="215" w:line="274" w:lineRule="exact"/>
        <w:ind w:left="20" w:right="20" w:firstLine="540"/>
        <w:jc w:val="both"/>
        <w:rPr>
          <w:rFonts w:ascii="Times New Roman" w:eastAsia="Times New Roman" w:hAnsi="Times New Roman" w:cs="Times New Roman"/>
          <w:color w:val="000000"/>
          <w:sz w:val="23"/>
          <w:szCs w:val="23"/>
          <w:lang w:eastAsia="ru-RU"/>
        </w:rPr>
      </w:pPr>
      <w:bookmarkStart w:id="41" w:name="bookmark43"/>
      <w:r w:rsidRPr="003D1E67">
        <w:rPr>
          <w:rFonts w:ascii="Times New Roman" w:eastAsia="Times New Roman" w:hAnsi="Times New Roman" w:cs="Times New Roman"/>
          <w:color w:val="000000"/>
          <w:sz w:val="23"/>
          <w:szCs w:val="23"/>
          <w:lang w:eastAsia="ru-RU"/>
        </w:rPr>
        <w:t xml:space="preserve">В случае если Предметом лизинга является транспортное средство или самоходная машина и, если иное не предусмотрено Договором лизинга, Лизингополучатель осуществляет своими силами и </w:t>
      </w:r>
      <w:r w:rsidRPr="003D1E67">
        <w:rPr>
          <w:rFonts w:ascii="Times New Roman" w:eastAsia="Times New Roman" w:hAnsi="Times New Roman" w:cs="Times New Roman"/>
          <w:color w:val="000000"/>
          <w:sz w:val="23"/>
          <w:szCs w:val="23"/>
          <w:lang w:eastAsia="ru-RU"/>
        </w:rPr>
        <w:lastRenderedPageBreak/>
        <w:t xml:space="preserve">за свой счет постановку на учет (регистрацию) Предмета лизинга в органах ГИБДД МВД, органах </w:t>
      </w:r>
      <w:proofErr w:type="spellStart"/>
      <w:r w:rsidRPr="003D1E67">
        <w:rPr>
          <w:rFonts w:ascii="Times New Roman" w:eastAsia="Times New Roman" w:hAnsi="Times New Roman" w:cs="Times New Roman"/>
          <w:color w:val="000000"/>
          <w:sz w:val="23"/>
          <w:szCs w:val="23"/>
          <w:lang w:eastAsia="ru-RU"/>
        </w:rPr>
        <w:t>Гостехнадзора</w:t>
      </w:r>
      <w:proofErr w:type="spellEnd"/>
      <w:r w:rsidRPr="003D1E67">
        <w:rPr>
          <w:rFonts w:ascii="Times New Roman" w:eastAsia="Times New Roman" w:hAnsi="Times New Roman" w:cs="Times New Roman"/>
          <w:color w:val="000000"/>
          <w:sz w:val="23"/>
          <w:szCs w:val="23"/>
          <w:lang w:eastAsia="ru-RU"/>
        </w:rPr>
        <w:t xml:space="preserve">, </w:t>
      </w:r>
      <w:proofErr w:type="spellStart"/>
      <w:r w:rsidRPr="003D1E67">
        <w:rPr>
          <w:rFonts w:ascii="Times New Roman" w:eastAsia="Times New Roman" w:hAnsi="Times New Roman" w:cs="Times New Roman"/>
          <w:color w:val="000000"/>
          <w:sz w:val="23"/>
          <w:szCs w:val="23"/>
          <w:lang w:eastAsia="ru-RU"/>
        </w:rPr>
        <w:t>Ростехнадзора</w:t>
      </w:r>
      <w:proofErr w:type="spellEnd"/>
      <w:r w:rsidRPr="003D1E67">
        <w:rPr>
          <w:rFonts w:ascii="Times New Roman" w:eastAsia="Times New Roman" w:hAnsi="Times New Roman" w:cs="Times New Roman"/>
          <w:color w:val="000000"/>
          <w:sz w:val="23"/>
          <w:szCs w:val="23"/>
          <w:lang w:eastAsia="ru-RU"/>
        </w:rPr>
        <w:t xml:space="preserve"> и военных комиссариатах РФ (при необходимости - в иных органах в соответствии с действующими нормативно-правовыми актами РФ) на свое имя, на период действия Договора лизинга.</w:t>
      </w:r>
      <w:bookmarkEnd w:id="41"/>
    </w:p>
    <w:p w14:paraId="7A675776" w14:textId="77777777" w:rsidR="003D1E67" w:rsidRPr="003D1E67" w:rsidRDefault="003D1E67" w:rsidP="003D1E67">
      <w:pPr>
        <w:widowControl w:val="0"/>
        <w:spacing w:after="83" w:line="230" w:lineRule="exact"/>
        <w:ind w:lef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В случае постановки на учет Предмета лизинга на имя Лизингодателя, Лизингополучатель обязан в течение 3 (трех) рабочих дней с даты получения письменного требования Лизингодателя, осуществить действия по временной регистрации Предмета лизинга на свое имя.</w:t>
      </w:r>
    </w:p>
    <w:p w14:paraId="69934173" w14:textId="77777777" w:rsidR="003D1E67" w:rsidRPr="003D1E67" w:rsidRDefault="003D1E67" w:rsidP="003D1E67">
      <w:pPr>
        <w:widowControl w:val="0"/>
        <w:spacing w:after="83" w:line="230" w:lineRule="exact"/>
        <w:ind w:left="20" w:firstLine="540"/>
        <w:jc w:val="both"/>
        <w:rPr>
          <w:rFonts w:ascii="Times New Roman" w:eastAsia="Times New Roman" w:hAnsi="Times New Roman" w:cs="Times New Roman"/>
          <w:sz w:val="23"/>
          <w:szCs w:val="23"/>
          <w:lang w:eastAsia="ru-RU"/>
        </w:rPr>
      </w:pPr>
    </w:p>
    <w:p w14:paraId="5142D515"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42" w:name="bookmark44"/>
      <w:r w:rsidRPr="003D1E67">
        <w:rPr>
          <w:rFonts w:ascii="Times New Roman" w:eastAsia="Times New Roman" w:hAnsi="Times New Roman" w:cs="Times New Roman"/>
          <w:color w:val="000000"/>
          <w:sz w:val="23"/>
          <w:szCs w:val="23"/>
          <w:lang w:eastAsia="ru-RU"/>
        </w:rPr>
        <w:t xml:space="preserve"> Если Предмет лизинга регистрируется на имя Лизингодателя, Лизингодатель обязан в течение 5 (пяти) рабочих дней со дня передачи Предмета лизинга от Продавца Лизингополучателю зарегистрировать Предмет лизинга в соответствующих органах и передать в этот же срок Лизингополучателю документы, необходимые для использования Предмета лизинга. Лизингополучатель обязан обеспечить за свой счет доставку Предмета лизинга в местонахождение соответствующих органов для проведения регистрационных и прочих действий в указанное Лизингодателем время, включая доставку Предмета лизинга для проведения технического осмотра (для Предметов лизинга, требующих прохождения технического осмотра), которая должна быть осуществлена силами Лизингополучателя и за его счет.</w:t>
      </w:r>
      <w:bookmarkEnd w:id="42"/>
    </w:p>
    <w:p w14:paraId="0BF56D95"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Предмет лизинга регистрируется на имя Лизингополучателя, Лизингополучатель обязан незамедлительно после вступления во владение Имуществом, но в любом случае не позднее 10 (десяти) календарных дней с Даты поставки Имущества </w:t>
      </w:r>
      <w:r w:rsidRPr="00330070">
        <w:rPr>
          <w:rFonts w:ascii="Times New Roman" w:eastAsia="Times New Roman" w:hAnsi="Times New Roman" w:cs="Times New Roman"/>
          <w:color w:val="000000"/>
          <w:sz w:val="23"/>
          <w:szCs w:val="23"/>
          <w:lang w:eastAsia="ru-RU"/>
        </w:rPr>
        <w:t>по ДКП, от имени Лизингодателя, за</w:t>
      </w:r>
      <w:r w:rsidRPr="003D1E67">
        <w:rPr>
          <w:rFonts w:ascii="Times New Roman" w:eastAsia="Times New Roman" w:hAnsi="Times New Roman" w:cs="Times New Roman"/>
          <w:color w:val="000000"/>
          <w:sz w:val="23"/>
          <w:szCs w:val="23"/>
          <w:lang w:eastAsia="ru-RU"/>
        </w:rPr>
        <w:t xml:space="preserve"> свой счет предъявить полученное Имущество для технического осмотра и осуществления регистрационных действий в органы ГИБДД/ГОСТЕХНАДЗОРА в установленном законом и настоящим Договором порядке.</w:t>
      </w:r>
    </w:p>
    <w:p w14:paraId="6179B6A2"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Оригинал паспорта транспортного средства/паспорта самоходной машины хранится у Лизингодателя и не подлежит передаче Лизингополучателю, за исключением случаев его предоставления Лизингополучателем в страховую компанию или соответствующие государственные органы, осуществляющие государственную регистрацию транспортных средств и(или) самоходных машин (МВД РФ, </w:t>
      </w:r>
      <w:proofErr w:type="spellStart"/>
      <w:r w:rsidRPr="003D1E67">
        <w:rPr>
          <w:rFonts w:ascii="Times New Roman" w:eastAsia="Times New Roman" w:hAnsi="Times New Roman" w:cs="Times New Roman"/>
          <w:color w:val="000000"/>
          <w:sz w:val="23"/>
          <w:szCs w:val="23"/>
          <w:lang w:eastAsia="ru-RU"/>
        </w:rPr>
        <w:t>Гостехнадзор</w:t>
      </w:r>
      <w:proofErr w:type="spellEnd"/>
      <w:r w:rsidRPr="003D1E67">
        <w:rPr>
          <w:rFonts w:ascii="Times New Roman" w:eastAsia="Times New Roman" w:hAnsi="Times New Roman" w:cs="Times New Roman"/>
          <w:color w:val="000000"/>
          <w:sz w:val="23"/>
          <w:szCs w:val="23"/>
          <w:lang w:eastAsia="ru-RU"/>
        </w:rPr>
        <w:t>, иной орган)</w:t>
      </w:r>
      <w:r w:rsidRPr="003D1E67">
        <w:rPr>
          <w:rFonts w:ascii="Times New Roman" w:eastAsia="Times New Roman" w:hAnsi="Times New Roman" w:cs="Times New Roman"/>
          <w:color w:val="000000"/>
          <w:sz w:val="23"/>
          <w:szCs w:val="23"/>
          <w:vertAlign w:val="superscript"/>
          <w:lang w:eastAsia="ru-RU"/>
        </w:rPr>
        <w:footnoteReference w:id="2"/>
      </w:r>
      <w:r w:rsidRPr="003D1E67">
        <w:rPr>
          <w:rFonts w:ascii="Times New Roman" w:eastAsia="Times New Roman" w:hAnsi="Times New Roman" w:cs="Times New Roman"/>
          <w:color w:val="000000"/>
          <w:sz w:val="23"/>
          <w:szCs w:val="23"/>
          <w:lang w:eastAsia="ru-RU"/>
        </w:rPr>
        <w:t>. Для осуществления регистрации Предмета лизинга Лизингополучатель официальным письмом запрашивает у Лизингодателя оригиналы документов, необходимые для регистрации ПЛ, с обязательством их возвратить с отметкой регистрирующих органов о прохождении регистрации.</w:t>
      </w:r>
    </w:p>
    <w:p w14:paraId="156045F6"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течение 3 (трех) рабочих дней со дня получения соответствующих документов от регистрирующих органов Лизингополучатель обязан направить Лизингодателю копию свидетельства (иного документа) о регистрации Предмета лизинга. В течение 2 (двух) рабочих дней с даты постановки на учет Предмета лизинга, Лизингополучатель обязан вернуть Лизингодателю оригинал ПТС/ПСМ с отметкой о регистрации (кроме случаев оформления электронного ПТС/ПСМ).</w:t>
      </w:r>
    </w:p>
    <w:p w14:paraId="2968B16E" w14:textId="77777777" w:rsidR="003D1E67" w:rsidRPr="003D1E67" w:rsidRDefault="003D1E67" w:rsidP="003D1E67">
      <w:pPr>
        <w:widowControl w:val="0"/>
        <w:numPr>
          <w:ilvl w:val="1"/>
          <w:numId w:val="2"/>
        </w:numPr>
        <w:spacing w:after="176" w:line="274" w:lineRule="exact"/>
        <w:ind w:left="20" w:right="20" w:firstLine="540"/>
        <w:jc w:val="both"/>
        <w:rPr>
          <w:rFonts w:ascii="Times New Roman" w:eastAsia="Times New Roman" w:hAnsi="Times New Roman" w:cs="Times New Roman"/>
          <w:sz w:val="23"/>
          <w:szCs w:val="23"/>
          <w:lang w:eastAsia="ru-RU"/>
        </w:rPr>
      </w:pPr>
      <w:bookmarkStart w:id="43" w:name="bookmark45"/>
      <w:r w:rsidRPr="003D1E67">
        <w:rPr>
          <w:rFonts w:ascii="Times New Roman" w:eastAsia="Times New Roman" w:hAnsi="Times New Roman" w:cs="Times New Roman"/>
          <w:color w:val="000000"/>
          <w:sz w:val="23"/>
          <w:szCs w:val="23"/>
          <w:lang w:eastAsia="ru-RU"/>
        </w:rPr>
        <w:t xml:space="preserve"> Все расходы, связанные с регистрацией Предмета лизинга, а также со снятием Предмета лизинга с регистрационного учета, несет Лизингополучатель.</w:t>
      </w:r>
      <w:bookmarkEnd w:id="43"/>
    </w:p>
    <w:p w14:paraId="306B923E" w14:textId="77777777" w:rsidR="003D1E67" w:rsidRPr="003D1E67" w:rsidRDefault="003D1E67" w:rsidP="003D1E67">
      <w:pPr>
        <w:keepNext/>
        <w:keepLines/>
        <w:widowControl w:val="0"/>
        <w:numPr>
          <w:ilvl w:val="0"/>
          <w:numId w:val="2"/>
        </w:numPr>
        <w:tabs>
          <w:tab w:val="left" w:pos="1453"/>
        </w:tabs>
        <w:spacing w:after="188" w:line="278" w:lineRule="exact"/>
        <w:ind w:left="1580" w:right="1140" w:hanging="440"/>
        <w:outlineLvl w:val="4"/>
        <w:rPr>
          <w:rFonts w:ascii="Times New Roman" w:eastAsia="Times New Roman" w:hAnsi="Times New Roman" w:cs="Times New Roman"/>
          <w:b/>
          <w:spacing w:val="10"/>
          <w:lang w:eastAsia="ru-RU"/>
        </w:rPr>
      </w:pPr>
      <w:bookmarkStart w:id="44" w:name="bookmark46"/>
      <w:r w:rsidRPr="003D1E67">
        <w:rPr>
          <w:rFonts w:ascii="Times New Roman" w:eastAsia="Times New Roman" w:hAnsi="Times New Roman" w:cs="Times New Roman"/>
          <w:b/>
          <w:color w:val="000000"/>
          <w:spacing w:val="10"/>
          <w:lang w:eastAsia="ru-RU"/>
        </w:rPr>
        <w:t>ОБЕСПЕЧЕНИЕ ВЫПОЛНЕНИЯ ОБЯЗАТЕЛЬСТВ ПО ДОГОВОРУ. ОТВЕТСТВЕННОСТЬ ЗА НЕИСПОЛНЕНИЕ ОБЯЗАТЕЛЬСТВ</w:t>
      </w:r>
      <w:bookmarkEnd w:id="44"/>
    </w:p>
    <w:p w14:paraId="29D620BA" w14:textId="77777777" w:rsidR="003D1E67" w:rsidRPr="003D1E67" w:rsidRDefault="003D1E67" w:rsidP="003D1E67">
      <w:pPr>
        <w:widowControl w:val="0"/>
        <w:numPr>
          <w:ilvl w:val="1"/>
          <w:numId w:val="2"/>
        </w:numPr>
        <w:spacing w:after="176" w:line="269"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Обеспечением исполнения обязательств Лизингополучателя по Договору лизинга является:</w:t>
      </w:r>
    </w:p>
    <w:p w14:paraId="16B24EFF" w14:textId="77777777" w:rsidR="003D1E67" w:rsidRPr="003D1E67" w:rsidRDefault="003D1E67" w:rsidP="003D1E67">
      <w:pPr>
        <w:widowControl w:val="0"/>
        <w:numPr>
          <w:ilvl w:val="2"/>
          <w:numId w:val="2"/>
        </w:numPr>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Поручительство физического лица или юридического лица, если это предусмотрено Договором лизинга. Поручительство предоставляется на основании Договора поручительства не позднее дня подписания Договора лизинга. До подписания Договора поручительства Лизингополучатель обязан предоставить Поручителю копию Договора лизинга и Правил;</w:t>
      </w:r>
    </w:p>
    <w:p w14:paraId="518D54CB" w14:textId="77777777" w:rsidR="003D1E67" w:rsidRPr="003D1E67" w:rsidRDefault="003D1E67" w:rsidP="003D1E67">
      <w:pPr>
        <w:widowControl w:val="0"/>
        <w:numPr>
          <w:ilvl w:val="2"/>
          <w:numId w:val="2"/>
        </w:numPr>
        <w:spacing w:after="0"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иное обеспечение, согласованное Сторонами в Договоре лизинга.</w:t>
      </w:r>
    </w:p>
    <w:p w14:paraId="35FAC684" w14:textId="77777777" w:rsidR="003D1E67" w:rsidRPr="003D1E67" w:rsidRDefault="003D1E67" w:rsidP="003D1E67">
      <w:pPr>
        <w:widowControl w:val="0"/>
        <w:spacing w:after="0" w:line="230" w:lineRule="exact"/>
        <w:ind w:left="560"/>
        <w:jc w:val="both"/>
        <w:rPr>
          <w:rFonts w:ascii="Times New Roman" w:eastAsia="Times New Roman" w:hAnsi="Times New Roman" w:cs="Times New Roman"/>
          <w:sz w:val="23"/>
          <w:szCs w:val="23"/>
          <w:lang w:eastAsia="ru-RU"/>
        </w:rPr>
      </w:pPr>
    </w:p>
    <w:p w14:paraId="709E7677"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Лизингополучатель не принимает Предмет лизинга по Договору лизинга в установленные сроки, Лизингополучатель обязуется уплатить Лизингодателю штраф в размере 1% от Общей суммы Договора лизинга, но не менее 3 000 (трех тысяч) рублей.</w:t>
      </w:r>
    </w:p>
    <w:p w14:paraId="0A339C22"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а). За нарушение обязательств, изложенных в</w:t>
      </w:r>
      <w:hyperlink w:anchor="bookmark18" w:tooltip="Current Document" w:history="1">
        <w:r w:rsidRPr="003D1E67">
          <w:rPr>
            <w:rFonts w:ascii="Times New Roman" w:eastAsia="Times New Roman" w:hAnsi="Times New Roman" w:cs="Times New Roman"/>
            <w:color w:val="000000"/>
            <w:sz w:val="23"/>
            <w:szCs w:val="23"/>
            <w:lang w:eastAsia="ru-RU"/>
          </w:rPr>
          <w:t xml:space="preserve"> пункте </w:t>
        </w:r>
        <w:proofErr w:type="gramStart"/>
        <w:r w:rsidRPr="003D1E67">
          <w:rPr>
            <w:rFonts w:ascii="Times New Roman" w:eastAsia="Times New Roman" w:hAnsi="Times New Roman" w:cs="Times New Roman"/>
            <w:color w:val="000000"/>
            <w:sz w:val="23"/>
            <w:szCs w:val="23"/>
            <w:lang w:eastAsia="ru-RU"/>
          </w:rPr>
          <w:t>4.9.</w:t>
        </w:r>
      </w:hyperlink>
      <w:r w:rsidRPr="003D1E67">
        <w:rPr>
          <w:rFonts w:ascii="Times New Roman" w:eastAsia="Times New Roman" w:hAnsi="Times New Roman" w:cs="Times New Roman"/>
          <w:color w:val="000000"/>
          <w:sz w:val="23"/>
          <w:szCs w:val="23"/>
          <w:lang w:eastAsia="ru-RU"/>
        </w:rPr>
        <w:t>,</w:t>
      </w:r>
      <w:proofErr w:type="gramEnd"/>
      <w:r w:rsidR="00B25B6A">
        <w:rPr>
          <w:rFonts w:ascii="Times New Roman" w:eastAsia="Times New Roman" w:hAnsi="Times New Roman" w:cs="Times New Roman"/>
          <w:color w:val="000000"/>
          <w:sz w:val="23"/>
          <w:szCs w:val="23"/>
          <w:lang w:eastAsia="ru-RU"/>
        </w:rPr>
        <w:fldChar w:fldCharType="begin"/>
      </w:r>
      <w:r w:rsidR="00B25B6A">
        <w:rPr>
          <w:rFonts w:ascii="Times New Roman" w:eastAsia="Times New Roman" w:hAnsi="Times New Roman" w:cs="Times New Roman"/>
          <w:color w:val="000000"/>
          <w:sz w:val="23"/>
          <w:szCs w:val="23"/>
          <w:lang w:eastAsia="ru-RU"/>
        </w:rPr>
        <w:instrText xml:space="preserve"> HYPERLINK \l "bookmark44" \o "Current Document" </w:instrText>
      </w:r>
      <w:r w:rsidR="00B25B6A">
        <w:rPr>
          <w:rFonts w:ascii="Times New Roman" w:eastAsia="Times New Roman" w:hAnsi="Times New Roman" w:cs="Times New Roman"/>
          <w:color w:val="000000"/>
          <w:sz w:val="23"/>
          <w:szCs w:val="23"/>
          <w:lang w:eastAsia="ru-RU"/>
        </w:rPr>
        <w:fldChar w:fldCharType="separate"/>
      </w:r>
      <w:r w:rsidRPr="003D1E67">
        <w:rPr>
          <w:rFonts w:ascii="Times New Roman" w:eastAsia="Times New Roman" w:hAnsi="Times New Roman" w:cs="Times New Roman"/>
          <w:color w:val="000000"/>
          <w:sz w:val="23"/>
          <w:szCs w:val="23"/>
          <w:lang w:eastAsia="ru-RU"/>
        </w:rPr>
        <w:t xml:space="preserve"> пункте 7.3.</w:t>
      </w:r>
      <w:r w:rsidR="00B25B6A">
        <w:rPr>
          <w:rFonts w:ascii="Times New Roman" w:eastAsia="Times New Roman" w:hAnsi="Times New Roman" w:cs="Times New Roman"/>
          <w:color w:val="000000"/>
          <w:sz w:val="23"/>
          <w:szCs w:val="23"/>
          <w:lang w:eastAsia="ru-RU"/>
        </w:rPr>
        <w:fldChar w:fldCharType="end"/>
      </w:r>
      <w:r w:rsidRPr="003D1E67">
        <w:rPr>
          <w:rFonts w:ascii="Times New Roman" w:eastAsia="Times New Roman" w:hAnsi="Times New Roman" w:cs="Times New Roman"/>
          <w:color w:val="000000"/>
          <w:sz w:val="23"/>
          <w:szCs w:val="23"/>
          <w:lang w:eastAsia="ru-RU"/>
        </w:rPr>
        <w:t xml:space="preserve"> Правил, Лизингополучатель уплачивает Лизингодателю штраф в размере 1% от Общей суммы Договора лизинга, но не менее 3 000 (трех тысяч) рублей за каждое нарушение.</w:t>
      </w:r>
    </w:p>
    <w:p w14:paraId="78F98337" w14:textId="77777777" w:rsidR="003D1E67" w:rsidRPr="003D1E67" w:rsidRDefault="003D1E67" w:rsidP="003D1E67">
      <w:pPr>
        <w:widowControl w:val="0"/>
        <w:tabs>
          <w:tab w:val="left" w:pos="961"/>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б). За нарушение Лизингополучателем обязательств, изложенных в</w:t>
      </w:r>
      <w:hyperlink w:anchor="bookmark43" w:tooltip="Current Document" w:history="1">
        <w:r w:rsidRPr="003D1E67">
          <w:rPr>
            <w:rFonts w:ascii="Times New Roman" w:eastAsia="Times New Roman" w:hAnsi="Times New Roman" w:cs="Times New Roman"/>
            <w:color w:val="000000"/>
            <w:sz w:val="23"/>
            <w:szCs w:val="23"/>
            <w:lang w:eastAsia="ru-RU"/>
          </w:rPr>
          <w:t xml:space="preserve"> пункте 7.1. </w:t>
        </w:r>
      </w:hyperlink>
      <w:r w:rsidRPr="003D1E67">
        <w:rPr>
          <w:rFonts w:ascii="Times New Roman" w:eastAsia="Times New Roman" w:hAnsi="Times New Roman" w:cs="Times New Roman"/>
          <w:color w:val="000000"/>
          <w:sz w:val="23"/>
          <w:szCs w:val="23"/>
          <w:lang w:eastAsia="ru-RU"/>
        </w:rPr>
        <w:t>Правил, Лизингополучатель уплачивает Лизингодателю штраф в размере 1% от Общей суммы Договора лизинга, но не менее 10 000 (десяти тысяч) рублей.</w:t>
      </w:r>
    </w:p>
    <w:p w14:paraId="172BBE08"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За нарушение Лизингополучателем обязательства по эксплуатации Предмета лизинга в пределах территории, определенной в Договоре лизинга, в том числе перемещение и использование/эксплуатация Предмета лизинга за пределами территории, определенной в Договоре лизинга, в том числе выезд за границу с использованием Предмета лизинга без получения соответствующего предварительного письменного согласия Лизингодателя, Лизингополучатель уплачивает Лизингодателю штраф в размере 1% от Общей суммы Договора лизинга, но не менее 3 000 (трех тысяч) рублей.</w:t>
      </w:r>
    </w:p>
    <w:p w14:paraId="042605DD"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нарушения сроков оплаты установленных Договором лизинга платежей или их неполной оплаты Лизингополучатель обязан уплатить Лизингодателю пени в размере 0,1% от просроченной суммы платежа за каждый день просрочки.</w:t>
      </w:r>
    </w:p>
    <w:p w14:paraId="41BB914E"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За просрочку оплаты Предварительного платежа пени не начисляются. Исключение составляет просрочка доплаты до размера полного Предварительного платежа, в случаях, предусмотренных Договором лизинга и настоящими Правилами.</w:t>
      </w:r>
    </w:p>
    <w:p w14:paraId="53C222A5"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нарушения сроков возврата Предмета лизинга, установленных Договором лизинга, Лизингополучатель обязан уплатить Лизингодателю пени в размере 0,1% от Суммы закрытия сделки за каждый день просрочки.</w:t>
      </w:r>
    </w:p>
    <w:p w14:paraId="59B7EE74"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Все штрафы, неустойка и иные санкции, предусмотренные Правилами и Договором лизинга, должны быть уплачены Лизингополучателем в течение 10 (десяти) календарных дней после получения Лизингополучателем соответствующего письменного требования Лизингодателя.</w:t>
      </w:r>
    </w:p>
    <w:p w14:paraId="0043C22B"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bookmarkStart w:id="45" w:name="bookmark47"/>
      <w:r w:rsidRPr="003D1E67">
        <w:rPr>
          <w:rFonts w:ascii="Times New Roman" w:eastAsia="Times New Roman" w:hAnsi="Times New Roman" w:cs="Times New Roman"/>
          <w:color w:val="000000"/>
          <w:sz w:val="23"/>
          <w:szCs w:val="23"/>
          <w:lang w:eastAsia="ru-RU"/>
        </w:rPr>
        <w:t xml:space="preserve"> Уплата штрафных санкций не освобождает Лизингополучателя от выполнения обязательств, предусмотренных настоящими Правилами и Договором лизинга, и не покрывает причиненные Лизингодателю убытки.</w:t>
      </w:r>
      <w:bookmarkEnd w:id="45"/>
    </w:p>
    <w:p w14:paraId="427C9FEC" w14:textId="77777777" w:rsidR="003D1E67" w:rsidRPr="003D1E67" w:rsidRDefault="003D1E67" w:rsidP="003D1E67">
      <w:pPr>
        <w:widowControl w:val="0"/>
        <w:numPr>
          <w:ilvl w:val="1"/>
          <w:numId w:val="2"/>
        </w:numPr>
        <w:tabs>
          <w:tab w:val="left" w:pos="1196"/>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Поскольку выбор Продавца, Предмета лизинга и всех условий ДКП произведен Лизингополучателем, Лизингополучатель обязуется солидарно с Продавцом полностью отвечать перед Лизингодателем за исполнение Продавцом обязательств по возврату Продавцом любых платежей Лизингодателю в соответствии с Договором купли-продажи, в том числе обязательств по возврату авансированных денежных средств при неисполнении Продавцом обязательств по Договору купли-продажи, обязательств по уплате неустойки (пени, штрафа) за просрочку поставки Предмета лизинга в размере, определенном Договором купли-продажи, обязательств по возмещению иных расходов Лизингодателя в соответствии с условиями Договора купли-продажи. Существо, размер и срок исполнения обязательств определяются настоящим пунктом и Договором купли-продажи. Лизингополучатель подтверждает, что он ознакомлен и согласен с условиями поставки Предмета лизинга. Лизингополучатель подтверждает и соглашается, что в случае нарушения Лизингополучателем обязательства по оплате Предварительного платежа со своего расчетного счета, Лизингодатель не несет ответственности за нарушение сроков оплаты платежа Продавцу и возникшую просрочку по Договору купли-продажи, а также за расторжение Продавцом Договора купли-продажи в связи с просрочкой оплаты стоимости Предмета лизинга по Договору купли-продажи. При наличии ответственности Лизингодателя за просрочку оплаты Продавцу по Договору купли-продажи, связанной с уплатой </w:t>
      </w:r>
      <w:r w:rsidRPr="003D1E67">
        <w:rPr>
          <w:rFonts w:ascii="Times New Roman" w:eastAsia="Times New Roman" w:hAnsi="Times New Roman" w:cs="Times New Roman"/>
          <w:color w:val="000000"/>
          <w:sz w:val="23"/>
          <w:szCs w:val="23"/>
          <w:lang w:eastAsia="ru-RU"/>
        </w:rPr>
        <w:lastRenderedPageBreak/>
        <w:t>Предварительного платежа, Лизингополучатель полностью компенсирует Лизингодателю сумму денежных средств, уплаченных Лизингодателем Продавцу либо уплачивает неустойку за просрочку исполнения обязательств по Договору купли-продажи за Лизингодателя в течение 5 (пяти) рабочих дней с даты получения требования Лизингодателя. Выбор лица, которому подлежит перечисление денежных средств согласно настоящему пункту, принадлежит Лизингодателю и указывается в его требовании. Лизингополучатель обязуется возместить потери Лизингодателя в размере уплаченных Лизингодателем Продавцу денежных средств, а также в сумме процентов, исчисленных согласно статье 317.1 ГК РФ при признании Договора купли-продажи недействительным</w:t>
      </w:r>
      <w:r w:rsidRPr="003D1E67">
        <w:rPr>
          <w:rFonts w:ascii="Times New Roman" w:eastAsia="Times New Roman" w:hAnsi="Times New Roman" w:cs="Times New Roman"/>
          <w:color w:val="000000"/>
          <w:sz w:val="23"/>
          <w:szCs w:val="23"/>
          <w:vertAlign w:val="superscript"/>
          <w:lang w:eastAsia="ru-RU"/>
        </w:rPr>
        <w:footnoteReference w:id="3"/>
      </w:r>
      <w:r w:rsidRPr="003D1E67">
        <w:rPr>
          <w:rFonts w:ascii="Times New Roman" w:eastAsia="Times New Roman" w:hAnsi="Times New Roman" w:cs="Times New Roman"/>
          <w:color w:val="000000"/>
          <w:sz w:val="23"/>
          <w:szCs w:val="23"/>
          <w:lang w:eastAsia="ru-RU"/>
        </w:rPr>
        <w:t>. Срок начисления процентов - с даты перечисления денежных средств Продавцу до даты вступления судебного акта первой или апелляционной инстанции о признании ДКП недействительным в законную силу.</w:t>
      </w:r>
    </w:p>
    <w:p w14:paraId="420FF255"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В случае необоснованного отказа Лизингополучателя от получения Предмета лизинга, поставленного в соответствии с условиями ДКП, Лизингополучатель возмещает Лизингодателю все убытки, связанные с таким отказом,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проценты, исчисленные в соответствии со статьей 395 и статьей 317.1 ГК РФ, начисляемые на сумму уже перечисленных Лизингодателем Продавцу денежных средств. Проценты насчитываются до даты возврата Продавцом Лизингодателю всех ранее полученных от последнего сумм в соответствии с условиями ДКП.</w:t>
      </w:r>
    </w:p>
    <w:p w14:paraId="78D087AF"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случае признания ДКП и/или ДЛ недействительным или в случае расторжения ДКП/ДЛ по причине нарушения Продавцом обязательств по поставке Предмета лизинга, Предварительный платеж, полученный Лизингодателем от Лизингополучателя по Договору лизинга при расторжении ДКП и Договора лизинга, Лизингополучателю не возвращается, а учитывается при исчислении сумм, подлежащих уплате Лизингодателю в соответствии с условиями Договора лизинга и настоящих Правил.</w:t>
      </w:r>
    </w:p>
    <w:p w14:paraId="72F2387C" w14:textId="77777777" w:rsidR="003D1E67" w:rsidRPr="003D1E67" w:rsidRDefault="003D1E67" w:rsidP="003D1E67">
      <w:pPr>
        <w:widowControl w:val="0"/>
        <w:spacing w:after="223" w:line="274" w:lineRule="exact"/>
        <w:ind w:left="20" w:right="20" w:firstLine="540"/>
        <w:jc w:val="both"/>
        <w:rPr>
          <w:rFonts w:ascii="Times New Roman" w:eastAsia="Times New Roman" w:hAnsi="Times New Roman" w:cs="Times New Roman"/>
          <w:sz w:val="23"/>
          <w:szCs w:val="23"/>
          <w:lang w:eastAsia="ru-RU"/>
        </w:rPr>
      </w:pPr>
      <w:bookmarkStart w:id="46" w:name="bookmark48"/>
      <w:r w:rsidRPr="003D1E67">
        <w:rPr>
          <w:rFonts w:ascii="Times New Roman" w:eastAsia="Times New Roman" w:hAnsi="Times New Roman" w:cs="Times New Roman"/>
          <w:color w:val="000000"/>
          <w:sz w:val="23"/>
          <w:szCs w:val="23"/>
          <w:lang w:eastAsia="ru-RU"/>
        </w:rPr>
        <w:t>В любом случае при расторжении ДКП и Договора лизинга (признании их недействительными или незаключенными) Предварительный платеж может быть возвращен Лизингополучателю не ранее возврата денежных средств Продавцом Лизингодателю по Договору купли-продажи.</w:t>
      </w:r>
      <w:bookmarkEnd w:id="46"/>
    </w:p>
    <w:p w14:paraId="516DED40" w14:textId="77777777" w:rsidR="003D1E67" w:rsidRPr="003D1E67" w:rsidRDefault="003D1E67" w:rsidP="003D1E67">
      <w:pPr>
        <w:keepNext/>
        <w:keepLines/>
        <w:widowControl w:val="0"/>
        <w:numPr>
          <w:ilvl w:val="0"/>
          <w:numId w:val="2"/>
        </w:numPr>
        <w:tabs>
          <w:tab w:val="left" w:pos="1133"/>
        </w:tabs>
        <w:spacing w:after="205" w:line="220" w:lineRule="exact"/>
        <w:ind w:left="820"/>
        <w:jc w:val="both"/>
        <w:outlineLvl w:val="4"/>
        <w:rPr>
          <w:rFonts w:ascii="Times New Roman" w:eastAsia="Times New Roman" w:hAnsi="Times New Roman" w:cs="Times New Roman"/>
          <w:b/>
          <w:spacing w:val="10"/>
          <w:lang w:eastAsia="ru-RU"/>
        </w:rPr>
      </w:pPr>
      <w:bookmarkStart w:id="47" w:name="bookmark49"/>
      <w:r w:rsidRPr="003D1E67">
        <w:rPr>
          <w:rFonts w:ascii="Times New Roman" w:eastAsia="Times New Roman" w:hAnsi="Times New Roman" w:cs="Times New Roman"/>
          <w:b/>
          <w:color w:val="000000"/>
          <w:spacing w:val="10"/>
          <w:lang w:eastAsia="ru-RU"/>
        </w:rPr>
        <w:t>СРОК ДЕЙСТВИЯ И ПРЕКРАЩЕНИЕ ДЕЙСТВИЯ ДОГОВОРА ЛИЗИНГА</w:t>
      </w:r>
      <w:bookmarkEnd w:id="47"/>
    </w:p>
    <w:p w14:paraId="01338200" w14:textId="77777777" w:rsidR="003D1E67" w:rsidRPr="003D1E67" w:rsidRDefault="003D1E67" w:rsidP="003D1E67">
      <w:pPr>
        <w:widowControl w:val="0"/>
        <w:numPr>
          <w:ilvl w:val="1"/>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Договор вступает в силу со дня подписания его Сторонами, при этом обязательства Лизингодателя по Договору лизинга возникают с даты осуществления Лизингополучателем оплаты Предварительного платежа в соответствии с настоящими Правилами и Договором лизинга. Предмет лизинга передается Лизингополучателю во владение и пользования на срок, определенный в Договоре лизинга, при этом Договор лизинга сохраняет свою силу до полного исполнения Сторонами всех принятых на себя обязательств.</w:t>
      </w:r>
    </w:p>
    <w:p w14:paraId="300EF3FF" w14:textId="77777777" w:rsidR="003D1E67" w:rsidRPr="003D1E67" w:rsidRDefault="003D1E67" w:rsidP="003D1E67">
      <w:pPr>
        <w:widowControl w:val="0"/>
        <w:numPr>
          <w:ilvl w:val="1"/>
          <w:numId w:val="2"/>
        </w:numPr>
        <w:spacing w:after="0" w:line="274" w:lineRule="exact"/>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иное не предусмотрено Договором лизинга, Лизингополучатель вправе по истечении 12 (двенадцати) месяцев с даты передачи Предмета лизинга, указанной в Акте приемки Имущества в лизинг, в одностороннем порядке досрочно прекратить лизинг и приобрести в собственность Предмет лизинга, письменно уведомив Лизингодателя за 30 (тридцать) календарных дней о своем намерении досрочно приобрести в собственность Предмет лизинга.</w:t>
      </w:r>
    </w:p>
    <w:p w14:paraId="48B347BE" w14:textId="77777777" w:rsidR="003D1E67" w:rsidRPr="003D1E67" w:rsidRDefault="003D1E67" w:rsidP="003D1E67">
      <w:pPr>
        <w:widowControl w:val="0"/>
        <w:spacing w:after="0" w:line="274" w:lineRule="exact"/>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Не ранее даты направления Лизингодателю письменного уведомления о прекращении лизинга, но не менее чем за 5 (пять) рабочих дней до даты оплаты очередного Лизингового платежа, Лизингополучатель обязан произвести оплату имеющейся на дату оплаты просроченной задолженности Лизингополучателя по уплате Лизинговых платежей, пени и штрафов, а также Суммы закрытия сделки, установленной на соответствующий Лизинговый период, в котором</w:t>
      </w:r>
      <w:r w:rsidRPr="003D1E67">
        <w:rPr>
          <w:rFonts w:ascii="Times New Roman" w:eastAsia="Times New Roman" w:hAnsi="Times New Roman" w:cs="Times New Roman"/>
          <w:sz w:val="23"/>
          <w:szCs w:val="23"/>
          <w:lang w:eastAsia="ru-RU"/>
        </w:rPr>
        <w:t xml:space="preserve"> </w:t>
      </w:r>
      <w:r w:rsidRPr="003D1E67">
        <w:rPr>
          <w:rFonts w:ascii="Times New Roman" w:eastAsia="Times New Roman" w:hAnsi="Times New Roman" w:cs="Times New Roman"/>
          <w:color w:val="000000"/>
          <w:sz w:val="23"/>
          <w:szCs w:val="23"/>
          <w:lang w:eastAsia="ru-RU"/>
        </w:rPr>
        <w:t>Предмет лизинга выкупается досрочно.</w:t>
      </w:r>
    </w:p>
    <w:p w14:paraId="20D41BA8" w14:textId="77777777" w:rsidR="003D1E67" w:rsidRPr="003D1E67" w:rsidRDefault="003D1E67" w:rsidP="003D1E67">
      <w:pPr>
        <w:widowControl w:val="0"/>
        <w:spacing w:after="0" w:line="278" w:lineRule="exact"/>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При этом цена выкупа Предмета лизинга (указываемая в акте об окончании лизинга, соглашении о досрочном прекращении договора лизинга, счете-фактуре и т.п.) будет численно равна Сумме закрытия сделки, увеличенной на сумму кредиторской задолженности Лизингодателя перед Лизингополучателем, либо уменьшенной на сумму дебиторской задолженности Лизингополучателя </w:t>
      </w:r>
      <w:r w:rsidRPr="003D1E67">
        <w:rPr>
          <w:rFonts w:ascii="Times New Roman" w:eastAsia="Times New Roman" w:hAnsi="Times New Roman" w:cs="Times New Roman"/>
          <w:color w:val="000000"/>
          <w:sz w:val="23"/>
          <w:szCs w:val="23"/>
          <w:lang w:eastAsia="ru-RU"/>
        </w:rPr>
        <w:lastRenderedPageBreak/>
        <w:t>перед Лизингодателем.</w:t>
      </w:r>
    </w:p>
    <w:p w14:paraId="0435ACBD" w14:textId="77777777" w:rsidR="003D1E67" w:rsidRPr="003D1E67" w:rsidRDefault="003D1E67" w:rsidP="003D1E67">
      <w:pPr>
        <w:widowControl w:val="0"/>
        <w:spacing w:after="0" w:line="274" w:lineRule="exact"/>
        <w:ind w:left="23" w:right="23" w:firstLine="539"/>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Досрочный выкуп Предмета лизинга оформляется соглашением о досрочном прекращении действия договора лизинга, Актом об окончании лизинга, договором купли-продажи (в случае необходимости) и актом приема-передачи объектов основных средств.</w:t>
      </w:r>
    </w:p>
    <w:p w14:paraId="1A3084B0" w14:textId="77777777" w:rsidR="003D1E67" w:rsidRPr="003D1E67" w:rsidRDefault="003D1E67" w:rsidP="003D1E67">
      <w:pPr>
        <w:widowControl w:val="0"/>
        <w:spacing w:after="0" w:line="274" w:lineRule="exact"/>
        <w:ind w:left="23" w:right="23" w:firstLine="539"/>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Право Лизингополучателя, установленное настоящим пунктом, сохраняется за ним только в случае, если за время действия Договора Лизингополучателем не допущена просрочка уплаты каких-либо платежей, предусмотренных Договором лизинга (включая пени и штрафы), превышающая в совокупности 10 (десять) календарных дней.</w:t>
      </w:r>
    </w:p>
    <w:p w14:paraId="525F05FD" w14:textId="77777777" w:rsidR="003D1E67" w:rsidRPr="003D1E67" w:rsidRDefault="003D1E67" w:rsidP="003D1E67">
      <w:pPr>
        <w:widowControl w:val="0"/>
        <w:spacing w:after="0" w:line="274" w:lineRule="exact"/>
        <w:ind w:left="23" w:right="23" w:firstLine="539"/>
        <w:jc w:val="both"/>
        <w:rPr>
          <w:rFonts w:ascii="Times New Roman" w:eastAsia="Times New Roman" w:hAnsi="Times New Roman" w:cs="Times New Roman"/>
          <w:sz w:val="23"/>
          <w:szCs w:val="23"/>
          <w:lang w:eastAsia="ru-RU"/>
        </w:rPr>
      </w:pPr>
    </w:p>
    <w:p w14:paraId="2275A1A4" w14:textId="77777777" w:rsidR="003D1E67" w:rsidRPr="003D1E67" w:rsidRDefault="003D1E67" w:rsidP="003D1E67">
      <w:pPr>
        <w:widowControl w:val="0"/>
        <w:numPr>
          <w:ilvl w:val="1"/>
          <w:numId w:val="2"/>
        </w:numPr>
        <w:tabs>
          <w:tab w:val="left" w:pos="1042"/>
        </w:tabs>
        <w:spacing w:after="184" w:line="278" w:lineRule="exact"/>
        <w:ind w:left="20" w:right="20" w:firstLine="540"/>
        <w:jc w:val="both"/>
        <w:rPr>
          <w:rFonts w:ascii="Times New Roman" w:eastAsia="Times New Roman" w:hAnsi="Times New Roman" w:cs="Times New Roman"/>
          <w:sz w:val="23"/>
          <w:szCs w:val="23"/>
          <w:lang w:eastAsia="ru-RU"/>
        </w:rPr>
      </w:pPr>
      <w:bookmarkStart w:id="48" w:name="bookmark50"/>
      <w:r w:rsidRPr="003D1E67">
        <w:rPr>
          <w:rFonts w:ascii="Times New Roman" w:eastAsia="Times New Roman" w:hAnsi="Times New Roman" w:cs="Times New Roman"/>
          <w:color w:val="000000"/>
          <w:sz w:val="23"/>
          <w:szCs w:val="23"/>
          <w:lang w:eastAsia="ru-RU"/>
        </w:rPr>
        <w:t>Лизингодатель вправе отказаться от исполнения Договора лизинга в одностороннем внесудебном порядке в следующих случаях:</w:t>
      </w:r>
      <w:bookmarkEnd w:id="48"/>
    </w:p>
    <w:p w14:paraId="15C6C52E"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Договор купли-продажи не вступил в силу; был признан недействительным или незаключенным; был расторгнут по любой причине (если расторжение произведено при отсутствии виновных действий/бездействий Лизингодателя),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в случае изменения стоимости Имущества Продавцом, а также в случае, если Продавец не может поставить или не поставил Имущество</w:t>
      </w:r>
      <w:r w:rsidRPr="003D1E67">
        <w:rPr>
          <w:rFonts w:ascii="Times New Roman" w:eastAsia="Times New Roman" w:hAnsi="Times New Roman" w:cs="Times New Roman"/>
          <w:color w:val="000000"/>
          <w:sz w:val="23"/>
          <w:szCs w:val="23"/>
          <w:vertAlign w:val="superscript"/>
          <w:lang w:eastAsia="ru-RU"/>
        </w:rPr>
        <w:footnoteReference w:id="4"/>
      </w:r>
      <w:r w:rsidRPr="003D1E67">
        <w:rPr>
          <w:rFonts w:ascii="Times New Roman" w:eastAsia="Times New Roman" w:hAnsi="Times New Roman" w:cs="Times New Roman"/>
          <w:color w:val="000000"/>
          <w:sz w:val="23"/>
          <w:szCs w:val="23"/>
          <w:lang w:eastAsia="ru-RU"/>
        </w:rPr>
        <w:t xml:space="preserve"> или единицу/партию Имущества</w:t>
      </w:r>
      <w:r w:rsidRPr="003D1E67">
        <w:rPr>
          <w:rFonts w:ascii="Times New Roman" w:eastAsia="Times New Roman" w:hAnsi="Times New Roman" w:cs="Times New Roman"/>
          <w:color w:val="000000"/>
          <w:sz w:val="23"/>
          <w:szCs w:val="23"/>
          <w:vertAlign w:val="superscript"/>
          <w:lang w:eastAsia="ru-RU"/>
        </w:rPr>
        <w:footnoteReference w:id="5"/>
      </w:r>
      <w:r w:rsidRPr="003D1E67">
        <w:rPr>
          <w:rFonts w:ascii="Times New Roman" w:eastAsia="Times New Roman" w:hAnsi="Times New Roman" w:cs="Times New Roman"/>
          <w:color w:val="000000"/>
          <w:sz w:val="23"/>
          <w:szCs w:val="23"/>
          <w:lang w:eastAsia="ru-RU"/>
        </w:rPr>
        <w:t xml:space="preserve"> в срок более 20 (двадцати) календарных дней от даты поставки, указанной в ДКП, если иной срок просрочки не будет установлен в ДКП или при наступлении условий, указанных в </w:t>
      </w:r>
      <w:proofErr w:type="spellStart"/>
      <w:r w:rsidRPr="003D1E67">
        <w:rPr>
          <w:rFonts w:ascii="Times New Roman" w:eastAsia="Times New Roman" w:hAnsi="Times New Roman" w:cs="Times New Roman"/>
          <w:color w:val="000000"/>
          <w:sz w:val="23"/>
          <w:szCs w:val="23"/>
          <w:lang w:eastAsia="ru-RU"/>
        </w:rPr>
        <w:t>п.п</w:t>
      </w:r>
      <w:proofErr w:type="spellEnd"/>
      <w:r w:rsidRPr="003D1E67">
        <w:rPr>
          <w:rFonts w:ascii="Times New Roman" w:eastAsia="Times New Roman" w:hAnsi="Times New Roman" w:cs="Times New Roman"/>
          <w:color w:val="000000"/>
          <w:sz w:val="23"/>
          <w:szCs w:val="23"/>
          <w:lang w:eastAsia="ru-RU"/>
        </w:rPr>
        <w:t>. 4.25., 4.26. Правил или если Продавец передал Предмет лизинга ненадлежащего качества, недостатки которого можно обнаружить только в процессе эксплуатации, либо при приемке Предмета лизинга были обнаружены недостатки, исключающие его нормальное использование, и которые невозможно устранить в сроки, указанные в ДКП.</w:t>
      </w:r>
    </w:p>
    <w:p w14:paraId="05873CD2"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допускает просрочку оплаты Лизинговых и (или) иных платежей, предусмотренных Договором лизинга, более чем на 30 (тридцать) календарных дней;</w:t>
      </w:r>
    </w:p>
    <w:p w14:paraId="3035063A" w14:textId="77777777" w:rsidR="003D1E67" w:rsidRPr="003D1E67" w:rsidRDefault="003D1E67" w:rsidP="003D1E67">
      <w:pPr>
        <w:widowControl w:val="0"/>
        <w:numPr>
          <w:ilvl w:val="2"/>
          <w:numId w:val="2"/>
        </w:numPr>
        <w:spacing w:after="173"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без согласия Лизингодателя осуществляет </w:t>
      </w:r>
      <w:proofErr w:type="spellStart"/>
      <w:r w:rsidRPr="003D1E67">
        <w:rPr>
          <w:rFonts w:ascii="Times New Roman" w:eastAsia="Times New Roman" w:hAnsi="Times New Roman" w:cs="Times New Roman"/>
          <w:color w:val="000000"/>
          <w:sz w:val="23"/>
          <w:szCs w:val="23"/>
          <w:lang w:eastAsia="ru-RU"/>
        </w:rPr>
        <w:t>сублизинг</w:t>
      </w:r>
      <w:proofErr w:type="spellEnd"/>
      <w:r w:rsidRPr="003D1E67">
        <w:rPr>
          <w:rFonts w:ascii="Times New Roman" w:eastAsia="Times New Roman" w:hAnsi="Times New Roman" w:cs="Times New Roman"/>
          <w:color w:val="000000"/>
          <w:sz w:val="23"/>
          <w:szCs w:val="23"/>
          <w:lang w:eastAsia="ru-RU"/>
        </w:rPr>
        <w:t xml:space="preserve">/субаренду Предмета лизинга, передает Предмет лизинга в безвозмездное или иное пользование, передает права владения или пользования, за исключением случаев предусмотренных Договором лизинга,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в случае установления Лизингодателем (включая, но не ограничиваясь, получения информации, размещаемой в сети Интернет, включая, но не ограничиваясь, мессенджеры и другие информационно-телекоммуникационные каналы связи) в течение срока действия Договора обстоятельств, которые могут привести к ограничению/лишению/прекращению права собственности Лизингодателя на Предмет лизинга, включая любые действия, направленные на отчуждение Имущества (например, наличие информации в открытых источниках о поиске покупателя на Предмет лизинга - публикация объявлений о продаже), за исключением письменно согласованных Лизингодателем;</w:t>
      </w:r>
    </w:p>
    <w:p w14:paraId="7D3CB2E9" w14:textId="77777777" w:rsidR="003D1E67" w:rsidRPr="003D1E67" w:rsidRDefault="003D1E67" w:rsidP="003D1E67">
      <w:pPr>
        <w:widowControl w:val="0"/>
        <w:numPr>
          <w:ilvl w:val="2"/>
          <w:numId w:val="2"/>
        </w:numPr>
        <w:spacing w:after="184" w:line="283"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вносит Предмет лизинга в качестве вклада в простое товарищество (совместную деятельность);</w:t>
      </w:r>
    </w:p>
    <w:p w14:paraId="1CA89EAA" w14:textId="77777777" w:rsidR="003D1E67" w:rsidRPr="003D1E67" w:rsidRDefault="003D1E67" w:rsidP="003D1E67">
      <w:pPr>
        <w:widowControl w:val="0"/>
        <w:numPr>
          <w:ilvl w:val="2"/>
          <w:numId w:val="2"/>
        </w:numPr>
        <w:spacing w:after="30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в срок, более чем 30 (тридцать) календарных дней с даты направления требования Лизингодателя по уплате пени и других штрафных санкций, не осуществляет их уплату;</w:t>
      </w:r>
    </w:p>
    <w:p w14:paraId="0BDBA9B7" w14:textId="77777777" w:rsidR="003D1E67" w:rsidRPr="003D1E67" w:rsidRDefault="003D1E67" w:rsidP="003D1E67">
      <w:pPr>
        <w:widowControl w:val="0"/>
        <w:numPr>
          <w:ilvl w:val="2"/>
          <w:numId w:val="2"/>
        </w:numPr>
        <w:spacing w:after="0" w:line="278"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нарушает любое из условий, предусмотренных</w:t>
      </w:r>
      <w:hyperlink w:anchor="bookmark17" w:tooltip="Current Document" w:history="1">
        <w:r w:rsidRPr="003D1E67">
          <w:rPr>
            <w:rFonts w:ascii="Times New Roman" w:eastAsia="Times New Roman" w:hAnsi="Times New Roman" w:cs="Times New Roman"/>
            <w:color w:val="000000"/>
            <w:sz w:val="23"/>
            <w:szCs w:val="23"/>
            <w:lang w:eastAsia="ru-RU"/>
          </w:rPr>
          <w:t xml:space="preserve"> пунктами 4.3,</w:t>
        </w:r>
      </w:hyperlink>
    </w:p>
    <w:p w14:paraId="050A8FAD" w14:textId="77777777" w:rsidR="003D1E67" w:rsidRPr="003D1E67" w:rsidRDefault="00B25B6A" w:rsidP="003D1E67">
      <w:pPr>
        <w:widowControl w:val="0"/>
        <w:numPr>
          <w:ilvl w:val="0"/>
          <w:numId w:val="13"/>
        </w:numPr>
        <w:tabs>
          <w:tab w:val="left" w:pos="506"/>
        </w:tabs>
        <w:spacing w:after="184" w:line="278" w:lineRule="exact"/>
        <w:ind w:left="20"/>
        <w:jc w:val="both"/>
        <w:rPr>
          <w:rFonts w:ascii="Times New Roman" w:eastAsia="Times New Roman" w:hAnsi="Times New Roman" w:cs="Times New Roman"/>
          <w:sz w:val="23"/>
          <w:szCs w:val="23"/>
          <w:lang w:eastAsia="ru-RU"/>
        </w:rPr>
      </w:pPr>
      <w:hyperlink w:anchor="bookmark19" w:tooltip="Current Document" w:history="1">
        <w:r w:rsidR="003D1E67" w:rsidRPr="003D1E67">
          <w:rPr>
            <w:rFonts w:ascii="Times New Roman" w:eastAsia="Times New Roman" w:hAnsi="Times New Roman" w:cs="Times New Roman"/>
            <w:color w:val="000000"/>
            <w:sz w:val="23"/>
            <w:szCs w:val="23"/>
            <w:lang w:eastAsia="ru-RU"/>
          </w:rPr>
          <w:t>4.10,</w:t>
        </w:r>
      </w:hyperlink>
      <w:hyperlink w:anchor="bookmark20" w:tooltip="Current Document" w:history="1">
        <w:r w:rsidR="003D1E67" w:rsidRPr="003D1E67">
          <w:rPr>
            <w:rFonts w:ascii="Times New Roman" w:eastAsia="Times New Roman" w:hAnsi="Times New Roman" w:cs="Times New Roman"/>
            <w:color w:val="000000"/>
            <w:sz w:val="23"/>
            <w:szCs w:val="23"/>
            <w:lang w:eastAsia="ru-RU"/>
          </w:rPr>
          <w:t xml:space="preserve"> 4.13,</w:t>
        </w:r>
      </w:hyperlink>
      <w:hyperlink w:anchor="bookmark22" w:tooltip="Current Document" w:history="1">
        <w:r w:rsidR="003D1E67" w:rsidRPr="003D1E67">
          <w:rPr>
            <w:rFonts w:ascii="Times New Roman" w:eastAsia="Times New Roman" w:hAnsi="Times New Roman" w:cs="Times New Roman"/>
            <w:color w:val="000000"/>
            <w:sz w:val="23"/>
            <w:szCs w:val="23"/>
            <w:lang w:eastAsia="ru-RU"/>
          </w:rPr>
          <w:t xml:space="preserve"> 4.21,</w:t>
        </w:r>
      </w:hyperlink>
      <w:hyperlink w:anchor="bookmark44" w:tooltip="Current Document" w:history="1">
        <w:r w:rsidR="003D1E67" w:rsidRPr="003D1E67">
          <w:rPr>
            <w:rFonts w:ascii="Times New Roman" w:eastAsia="Times New Roman" w:hAnsi="Times New Roman" w:cs="Times New Roman"/>
            <w:color w:val="000000"/>
            <w:sz w:val="23"/>
            <w:szCs w:val="23"/>
            <w:lang w:eastAsia="ru-RU"/>
          </w:rPr>
          <w:t xml:space="preserve"> 7.3,</w:t>
        </w:r>
      </w:hyperlink>
      <w:hyperlink w:anchor="bookmark25" w:tooltip="Current Document" w:history="1">
        <w:r w:rsidR="003D1E67" w:rsidRPr="003D1E67">
          <w:rPr>
            <w:rFonts w:ascii="Times New Roman" w:eastAsia="Times New Roman" w:hAnsi="Times New Roman" w:cs="Times New Roman"/>
            <w:color w:val="000000"/>
            <w:sz w:val="23"/>
            <w:szCs w:val="23"/>
            <w:lang w:eastAsia="ru-RU"/>
          </w:rPr>
          <w:t xml:space="preserve"> разделом 6 </w:t>
        </w:r>
      </w:hyperlink>
      <w:r w:rsidR="003D1E67" w:rsidRPr="003D1E67">
        <w:rPr>
          <w:rFonts w:ascii="Times New Roman" w:eastAsia="Times New Roman" w:hAnsi="Times New Roman" w:cs="Times New Roman"/>
          <w:color w:val="000000"/>
          <w:sz w:val="23"/>
          <w:szCs w:val="23"/>
          <w:lang w:eastAsia="ru-RU"/>
        </w:rPr>
        <w:t>и</w:t>
      </w:r>
      <w:hyperlink w:anchor="bookmark59" w:tooltip="Current Document" w:history="1">
        <w:r w:rsidR="003D1E67" w:rsidRPr="003D1E67">
          <w:rPr>
            <w:rFonts w:ascii="Times New Roman" w:eastAsia="Times New Roman" w:hAnsi="Times New Roman" w:cs="Times New Roman"/>
            <w:color w:val="000000"/>
            <w:sz w:val="23"/>
            <w:szCs w:val="23"/>
            <w:lang w:eastAsia="ru-RU"/>
          </w:rPr>
          <w:t xml:space="preserve"> разделом 11 </w:t>
        </w:r>
      </w:hyperlink>
      <w:r w:rsidR="003D1E67" w:rsidRPr="003D1E67">
        <w:rPr>
          <w:rFonts w:ascii="Times New Roman" w:eastAsia="Times New Roman" w:hAnsi="Times New Roman" w:cs="Times New Roman"/>
          <w:color w:val="000000"/>
          <w:sz w:val="23"/>
          <w:szCs w:val="23"/>
          <w:lang w:eastAsia="ru-RU"/>
        </w:rPr>
        <w:t>настоящих Правил;</w:t>
      </w:r>
    </w:p>
    <w:p w14:paraId="01368A30"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отказывается от приемки Предмета лизинга сроком более 5 (пяти) календарных дней от установленной в договорах даты, либо от подписания Акта приемки Имущества в лизинг по основаниям, не предусмотренным настоящими Правилами и Договором лизинга;</w:t>
      </w:r>
    </w:p>
    <w:p w14:paraId="245FF89B" w14:textId="77777777" w:rsidR="003D1E67" w:rsidRPr="003D1E67" w:rsidRDefault="003D1E67" w:rsidP="003D1E67">
      <w:pPr>
        <w:widowControl w:val="0"/>
        <w:numPr>
          <w:ilvl w:val="2"/>
          <w:numId w:val="2"/>
        </w:numPr>
        <w:spacing w:after="176"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прекратил свою деятельность, либо в отношении </w:t>
      </w:r>
      <w:r w:rsidRPr="003D1E67">
        <w:rPr>
          <w:rFonts w:ascii="Times New Roman" w:eastAsia="Times New Roman" w:hAnsi="Times New Roman" w:cs="Times New Roman"/>
          <w:color w:val="000000"/>
          <w:sz w:val="23"/>
          <w:szCs w:val="23"/>
          <w:lang w:eastAsia="ru-RU"/>
        </w:rPr>
        <w:lastRenderedPageBreak/>
        <w:t xml:space="preserve">Лизингополучателя возбуждена процедура </w:t>
      </w:r>
      <w:proofErr w:type="gramStart"/>
      <w:r w:rsidRPr="003D1E67">
        <w:rPr>
          <w:rFonts w:ascii="Times New Roman" w:eastAsia="Times New Roman" w:hAnsi="Times New Roman" w:cs="Times New Roman"/>
          <w:color w:val="000000"/>
          <w:sz w:val="23"/>
          <w:szCs w:val="23"/>
          <w:lang w:eastAsia="ru-RU"/>
        </w:rPr>
        <w:t>банкротства</w:t>
      </w:r>
      <w:proofErr w:type="gramEnd"/>
      <w:r w:rsidRPr="003D1E67">
        <w:rPr>
          <w:rFonts w:ascii="Times New Roman" w:eastAsia="Times New Roman" w:hAnsi="Times New Roman" w:cs="Times New Roman"/>
          <w:color w:val="000000"/>
          <w:sz w:val="23"/>
          <w:szCs w:val="23"/>
          <w:lang w:eastAsia="ru-RU"/>
        </w:rPr>
        <w:t xml:space="preserve"> либо имеются сведения о начале ликвидации;</w:t>
      </w:r>
    </w:p>
    <w:p w14:paraId="10D10963" w14:textId="77777777" w:rsidR="003D1E67" w:rsidRPr="003D1E67" w:rsidRDefault="003D1E67" w:rsidP="003D1E67">
      <w:pPr>
        <w:widowControl w:val="0"/>
        <w:numPr>
          <w:ilvl w:val="2"/>
          <w:numId w:val="2"/>
        </w:numPr>
        <w:spacing w:after="180"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прекращения действия Договора поручительства, если такой договор был заключен или иного обеспечения, если оно было представлено;</w:t>
      </w:r>
    </w:p>
    <w:p w14:paraId="3E61C6FC" w14:textId="77777777" w:rsidR="003D1E67" w:rsidRPr="003D1E67" w:rsidRDefault="003D1E67" w:rsidP="003D1E67">
      <w:pPr>
        <w:widowControl w:val="0"/>
        <w:numPr>
          <w:ilvl w:val="2"/>
          <w:numId w:val="2"/>
        </w:numPr>
        <w:spacing w:after="184"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Лизингополучатель в течение 30 (тридцати) календарных дней не реагирует на письменное требование Лизингодателя об устранении выявленных нарушений, связанных с эксплуатацией Предмета лизинга.</w:t>
      </w:r>
    </w:p>
    <w:p w14:paraId="481B9397" w14:textId="77777777" w:rsidR="003D1E67" w:rsidRPr="003D1E67" w:rsidRDefault="003D1E67" w:rsidP="003D1E67">
      <w:pPr>
        <w:widowControl w:val="0"/>
        <w:numPr>
          <w:ilvl w:val="2"/>
          <w:numId w:val="2"/>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если установлено, что заявления, документы, подтверждения или информация, предоставленные Лизингодателю Лизингополучателем и/или Продавцом/Поставщиком, выбранным Лизингополучателем, являются недостоверными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xml:space="preserve">. включая, но не ограничиваясь, подделку, приписки, подчистки и т.п.),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xml:space="preserve">. если будет установлено, что предоставленный ПТС/ПСМ является поддельным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информация в ПТС/ПСМ содержит недостоверные данные) или установлено наличие недостоверной информации в ЭПТС/ЭПСМ в отношении Предмета лизинга;</w:t>
      </w:r>
    </w:p>
    <w:p w14:paraId="64F9E883" w14:textId="77777777" w:rsidR="003D1E67" w:rsidRPr="003D1E67" w:rsidRDefault="003D1E67" w:rsidP="003D1E67">
      <w:pPr>
        <w:widowControl w:val="0"/>
        <w:numPr>
          <w:ilvl w:val="2"/>
          <w:numId w:val="2"/>
        </w:numPr>
        <w:spacing w:after="215"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неисполнения или ненадлежащего исполнения Лизингополучателем обязательств по Договору и любому из договоров, которые заключены (могут быть заключены в течение срока действия Договора) между Лизингополучателем и Лизингодателем;</w:t>
      </w:r>
    </w:p>
    <w:p w14:paraId="6259CF91" w14:textId="77777777" w:rsidR="003D1E67" w:rsidRPr="003D1E67" w:rsidRDefault="003D1E67" w:rsidP="003D1E67">
      <w:pPr>
        <w:widowControl w:val="0"/>
        <w:numPr>
          <w:ilvl w:val="2"/>
          <w:numId w:val="2"/>
        </w:numPr>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если на Предмете лизинга будет установлена система мониторинга согласно п. 4.23. Правил и будет установлен факт:</w:t>
      </w:r>
    </w:p>
    <w:p w14:paraId="2A7CCFAF" w14:textId="77777777" w:rsidR="003D1E67" w:rsidRPr="003D1E67" w:rsidRDefault="003D1E67" w:rsidP="003D1E67">
      <w:pPr>
        <w:widowControl w:val="0"/>
        <w:numPr>
          <w:ilvl w:val="0"/>
          <w:numId w:val="14"/>
        </w:numPr>
        <w:spacing w:after="0" w:line="518"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выезда из установленных зон (мониторинг территории эксплуатации);</w:t>
      </w:r>
    </w:p>
    <w:p w14:paraId="11383688" w14:textId="77777777" w:rsidR="003D1E67" w:rsidRPr="003D1E67" w:rsidRDefault="003D1E67" w:rsidP="003D1E67">
      <w:pPr>
        <w:widowControl w:val="0"/>
        <w:numPr>
          <w:ilvl w:val="0"/>
          <w:numId w:val="14"/>
        </w:numPr>
        <w:spacing w:after="0" w:line="518"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демонтаж системы мониторинга;</w:t>
      </w:r>
    </w:p>
    <w:p w14:paraId="3490BD99" w14:textId="77777777" w:rsidR="003D1E67" w:rsidRPr="003D1E67" w:rsidRDefault="003D1E67" w:rsidP="003D1E67">
      <w:pPr>
        <w:widowControl w:val="0"/>
        <w:numPr>
          <w:ilvl w:val="0"/>
          <w:numId w:val="14"/>
        </w:numPr>
        <w:spacing w:after="0" w:line="518"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отсутствия ответа (связи) с системой более чем 24 часа подряд;</w:t>
      </w:r>
    </w:p>
    <w:p w14:paraId="2FC66748" w14:textId="77777777" w:rsidR="003D1E67" w:rsidRPr="003D1E67" w:rsidRDefault="003D1E67" w:rsidP="003D1E67">
      <w:pPr>
        <w:widowControl w:val="0"/>
        <w:numPr>
          <w:ilvl w:val="0"/>
          <w:numId w:val="14"/>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перемещение Предмета лизинга с заблокированным Лизингодателем или по поручению Лизингодателя двигателем;</w:t>
      </w:r>
    </w:p>
    <w:p w14:paraId="697500AF"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При установлении указанных в настоящем пункте фактов, Лизингодатель и/или лица, указанные в п. 4.23. Правил, имеют право задержать и изъять Предмет лизинга любым предусмотренным законом способом, при этом Договор будет считаться расторгнутым с даты изъятия Предмета лизинга.</w:t>
      </w:r>
    </w:p>
    <w:p w14:paraId="48A81702" w14:textId="77777777" w:rsidR="003D1E67" w:rsidRPr="003D1E67" w:rsidRDefault="003D1E67" w:rsidP="003D1E67">
      <w:pPr>
        <w:widowControl w:val="0"/>
        <w:numPr>
          <w:ilvl w:val="2"/>
          <w:numId w:val="2"/>
        </w:numPr>
        <w:spacing w:after="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Указанные в пунктах 9.3.1. - </w:t>
      </w:r>
      <w:proofErr w:type="gramStart"/>
      <w:r w:rsidRPr="003D1E67">
        <w:rPr>
          <w:rFonts w:ascii="Times New Roman" w:eastAsia="Times New Roman" w:hAnsi="Times New Roman" w:cs="Times New Roman"/>
          <w:color w:val="000000"/>
          <w:sz w:val="23"/>
          <w:szCs w:val="23"/>
          <w:lang w:eastAsia="ru-RU"/>
        </w:rPr>
        <w:t>9.3.13.,</w:t>
      </w:r>
      <w:proofErr w:type="gramEnd"/>
      <w:r w:rsidRPr="003D1E67">
        <w:rPr>
          <w:rFonts w:ascii="Times New Roman" w:eastAsia="Times New Roman" w:hAnsi="Times New Roman" w:cs="Times New Roman"/>
          <w:color w:val="000000"/>
          <w:sz w:val="23"/>
          <w:szCs w:val="23"/>
          <w:lang w:eastAsia="ru-RU"/>
        </w:rPr>
        <w:t xml:space="preserve"> а также раздела 11 Правил обстоятельства признаются Сторонами бесспорным и очевидным основанием для расторжения Договора Лизингодателем во внесудебном одностороннем порядке.</w:t>
      </w:r>
    </w:p>
    <w:p w14:paraId="738794F8"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Информация о наступлении событий, указанных в п. 9.3.13. Правил, устанавливается Лизингодателем с помощью системы мониторинга (п. 4.23. Правил),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привлеченной Лизингодателем подрядной организацией.</w:t>
      </w:r>
    </w:p>
    <w:p w14:paraId="336AE7DA" w14:textId="77777777" w:rsidR="003D1E67" w:rsidRPr="003D1E67" w:rsidRDefault="003D1E67" w:rsidP="003D1E67">
      <w:pPr>
        <w:widowControl w:val="0"/>
        <w:numPr>
          <w:ilvl w:val="2"/>
          <w:numId w:val="2"/>
        </w:numPr>
        <w:tabs>
          <w:tab w:val="left" w:pos="1331"/>
        </w:tabs>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если независимая экспертиза (п. 4.24. Правил) установит факт несоответствия либо изменения заводского номера и/или отдельных агрегатов Предмета лизинга, при этом письменное согласие Лизингодателя на такое изменение будет отсутствовать, при этом Договор будет считаться расторгнутым на следующий день после получения результата независимой экспертизы.</w:t>
      </w:r>
    </w:p>
    <w:p w14:paraId="274D767B" w14:textId="77777777" w:rsidR="003D1E67" w:rsidRPr="003D1E67" w:rsidRDefault="003D1E67" w:rsidP="003D1E67">
      <w:pPr>
        <w:widowControl w:val="0"/>
        <w:numPr>
          <w:ilvl w:val="1"/>
          <w:numId w:val="2"/>
        </w:numPr>
        <w:tabs>
          <w:tab w:val="left" w:pos="1081"/>
        </w:tabs>
        <w:spacing w:after="223" w:line="274" w:lineRule="exact"/>
        <w:ind w:left="20" w:right="20" w:firstLine="540"/>
        <w:jc w:val="both"/>
        <w:rPr>
          <w:rFonts w:ascii="Times New Roman" w:eastAsia="Times New Roman" w:hAnsi="Times New Roman" w:cs="Times New Roman"/>
          <w:sz w:val="23"/>
          <w:szCs w:val="23"/>
          <w:lang w:eastAsia="ru-RU"/>
        </w:rPr>
      </w:pPr>
      <w:bookmarkStart w:id="49" w:name="bookmark51"/>
      <w:r w:rsidRPr="003D1E67">
        <w:rPr>
          <w:rFonts w:ascii="Times New Roman" w:eastAsia="Times New Roman" w:hAnsi="Times New Roman" w:cs="Times New Roman"/>
          <w:color w:val="000000"/>
          <w:sz w:val="23"/>
          <w:szCs w:val="23"/>
          <w:lang w:eastAsia="ru-RU"/>
        </w:rPr>
        <w:t xml:space="preserve">В случаях реализации права по основаниям, предусмотренных в п. 9.3. Правил, Лизингодатель направляет Лизингополучателю уведомление об одностороннем расторжении Договора (за исключением реализации права по основаниям, указанным в </w:t>
      </w:r>
      <w:proofErr w:type="spellStart"/>
      <w:r w:rsidRPr="003D1E67">
        <w:rPr>
          <w:rFonts w:ascii="Times New Roman" w:eastAsia="Times New Roman" w:hAnsi="Times New Roman" w:cs="Times New Roman"/>
          <w:color w:val="000000"/>
          <w:sz w:val="23"/>
          <w:szCs w:val="23"/>
          <w:lang w:eastAsia="ru-RU"/>
        </w:rPr>
        <w:t>п.п</w:t>
      </w:r>
      <w:proofErr w:type="spellEnd"/>
      <w:r w:rsidRPr="003D1E67">
        <w:rPr>
          <w:rFonts w:ascii="Times New Roman" w:eastAsia="Times New Roman" w:hAnsi="Times New Roman" w:cs="Times New Roman"/>
          <w:color w:val="000000"/>
          <w:sz w:val="23"/>
          <w:szCs w:val="23"/>
          <w:lang w:eastAsia="ru-RU"/>
        </w:rPr>
        <w:t xml:space="preserve">. </w:t>
      </w:r>
      <w:proofErr w:type="gramStart"/>
      <w:r w:rsidRPr="003D1E67">
        <w:rPr>
          <w:rFonts w:ascii="Times New Roman" w:eastAsia="Times New Roman" w:hAnsi="Times New Roman" w:cs="Times New Roman"/>
          <w:color w:val="000000"/>
          <w:sz w:val="23"/>
          <w:szCs w:val="23"/>
          <w:lang w:eastAsia="ru-RU"/>
        </w:rPr>
        <w:t>9.3.13.,</w:t>
      </w:r>
      <w:proofErr w:type="gramEnd"/>
      <w:r w:rsidRPr="003D1E67">
        <w:rPr>
          <w:rFonts w:ascii="Times New Roman" w:eastAsia="Times New Roman" w:hAnsi="Times New Roman" w:cs="Times New Roman"/>
          <w:color w:val="000000"/>
          <w:sz w:val="23"/>
          <w:szCs w:val="23"/>
          <w:lang w:eastAsia="ru-RU"/>
        </w:rPr>
        <w:t xml:space="preserve"> 9.3.15. Правил, уведомление не направляется). Уведомление о расторжении Договора направляется по адресу Лизингополучателя, указанному в настоящем Договоре и/или по месту нахождения Лизингополучателя, указанному в ЕГРЮЛ на дату отправки и/или посредством электронной связи, на электронные адреса Лизингополучателя, указанные в реквизитах Договора. Лизингополучатель обязан исполнить требования Лизингодателя, указанные в уведомлении, с учетом условий, предусмотренных пунктом 10.2. настоящих Правил.</w:t>
      </w:r>
      <w:bookmarkEnd w:id="49"/>
    </w:p>
    <w:p w14:paraId="61C70FD1" w14:textId="77777777" w:rsidR="003D1E67" w:rsidRPr="003D1E67" w:rsidRDefault="003D1E67" w:rsidP="003D1E67">
      <w:pPr>
        <w:keepNext/>
        <w:keepLines/>
        <w:widowControl w:val="0"/>
        <w:numPr>
          <w:ilvl w:val="0"/>
          <w:numId w:val="2"/>
        </w:numPr>
        <w:tabs>
          <w:tab w:val="left" w:pos="2133"/>
        </w:tabs>
        <w:spacing w:after="240" w:line="220" w:lineRule="exact"/>
        <w:ind w:left="1700"/>
        <w:jc w:val="both"/>
        <w:outlineLvl w:val="4"/>
        <w:rPr>
          <w:rFonts w:ascii="Times New Roman" w:eastAsia="Times New Roman" w:hAnsi="Times New Roman" w:cs="Times New Roman"/>
          <w:b/>
          <w:spacing w:val="10"/>
          <w:lang w:eastAsia="ru-RU"/>
        </w:rPr>
      </w:pPr>
      <w:bookmarkStart w:id="50" w:name="bookmark52"/>
      <w:r w:rsidRPr="003D1E67">
        <w:rPr>
          <w:rFonts w:ascii="Times New Roman" w:eastAsia="Times New Roman" w:hAnsi="Times New Roman" w:cs="Times New Roman"/>
          <w:b/>
          <w:color w:val="000000"/>
          <w:spacing w:val="10"/>
          <w:lang w:eastAsia="ru-RU"/>
        </w:rPr>
        <w:lastRenderedPageBreak/>
        <w:t>ДЕЙСТВИЯ ПОСЛЕ УВЕДОМЛЕНИЯ О РАСТОРЖЕНИИ</w:t>
      </w:r>
      <w:bookmarkEnd w:id="50"/>
    </w:p>
    <w:p w14:paraId="2CB6BB8A" w14:textId="77777777" w:rsidR="003D1E67" w:rsidRPr="003D1E67" w:rsidRDefault="003D1E67" w:rsidP="003D1E67">
      <w:pPr>
        <w:widowControl w:val="0"/>
        <w:numPr>
          <w:ilvl w:val="1"/>
          <w:numId w:val="2"/>
        </w:numPr>
        <w:spacing w:after="199"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расторжении Договора лизинга Лизингодатель имеет право потребовать:</w:t>
      </w:r>
    </w:p>
    <w:p w14:paraId="79456536" w14:textId="77777777" w:rsidR="003D1E67" w:rsidRPr="003D1E67" w:rsidRDefault="003D1E67" w:rsidP="003D1E67">
      <w:pPr>
        <w:widowControl w:val="0"/>
        <w:numPr>
          <w:ilvl w:val="0"/>
          <w:numId w:val="6"/>
        </w:numPr>
        <w:spacing w:after="219" w:line="278"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уплаты задолженности, включая пени/штрафы/иные неисполненные обязательства Лизингополучателя по Договору,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расходы Лизингодателя, связанные с досрочным расторжением Договора лизинга, и/или возврата Предмета лизинга,</w:t>
      </w:r>
    </w:p>
    <w:p w14:paraId="7648BEC7" w14:textId="77777777" w:rsidR="003D1E67" w:rsidRPr="003D1E67" w:rsidRDefault="003D1E67" w:rsidP="003D1E67">
      <w:pPr>
        <w:widowControl w:val="0"/>
        <w:spacing w:after="198" w:line="230" w:lineRule="exact"/>
        <w:ind w:lef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или</w:t>
      </w:r>
    </w:p>
    <w:p w14:paraId="5FCBC35D" w14:textId="77777777" w:rsidR="003D1E67" w:rsidRPr="003D1E67" w:rsidRDefault="003D1E67" w:rsidP="003D1E67">
      <w:pPr>
        <w:widowControl w:val="0"/>
        <w:numPr>
          <w:ilvl w:val="0"/>
          <w:numId w:val="6"/>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уплаты Суммы закрытия сделки, а также уплаты иных неисполненных денежных обязательств Лизингополучателя, включая просроченные платежи, пени/штрафы/убытки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расходы Лизингодателя, связанные с досрочным расторжением Договора лизинга), без предъявления требования о возврате Предмета лизинга.</w:t>
      </w:r>
    </w:p>
    <w:p w14:paraId="2712B65B"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Срок на исполнение требований Лизингодателя устанавливается в уведомлении о расторжении Договора лизинга, но составляет не менее 15 (пятнадцати) календарных дней с даты направления требования. Данное уведомление также одновременно будет считаться претензией Лизингодателя в целях соблюдения Сторонами досудебного порядка урегулирования спора, предусмотренного законодательством РФ.</w:t>
      </w:r>
    </w:p>
    <w:p w14:paraId="13EA864C"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Лизингодатель имеет право потребовать исполнения любого из перечисленных в настоящем пункте требований.</w:t>
      </w:r>
    </w:p>
    <w:p w14:paraId="272EBECB" w14:textId="77777777" w:rsidR="003D1E67" w:rsidRPr="003D1E67" w:rsidRDefault="003D1E67" w:rsidP="003D1E67">
      <w:pPr>
        <w:widowControl w:val="0"/>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Сумма закрытия сделки, указанная в уведомлении о расторжении, является действительной только на дату расторжения Договора лизинга при условии, что Лизингополучатель уплатит Сумму закрытия сделки в срок, установленный в требовании.</w:t>
      </w:r>
    </w:p>
    <w:p w14:paraId="475A3987" w14:textId="77777777" w:rsidR="003D1E67" w:rsidRPr="003D1E67" w:rsidRDefault="003D1E67" w:rsidP="003D1E67">
      <w:pPr>
        <w:widowControl w:val="0"/>
        <w:numPr>
          <w:ilvl w:val="0"/>
          <w:numId w:val="15"/>
        </w:numPr>
        <w:spacing w:after="180" w:line="274" w:lineRule="exact"/>
        <w:ind w:left="20" w:right="20" w:firstLine="54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вправе либо уплатить Сумму закрытия сделки, либо уплатить просроченную задолженность и вернуть Предмет лизинга (если иное не предусмотрено в требовании Лизингодателя).</w:t>
      </w:r>
    </w:p>
    <w:p w14:paraId="6B5DCA54" w14:textId="77777777" w:rsidR="003D1E67" w:rsidRPr="003D1E67" w:rsidRDefault="003D1E67" w:rsidP="003D1E67">
      <w:pPr>
        <w:widowControl w:val="0"/>
        <w:numPr>
          <w:ilvl w:val="0"/>
          <w:numId w:val="15"/>
        </w:numPr>
        <w:spacing w:after="180" w:line="274" w:lineRule="exact"/>
        <w:ind w:left="20" w:right="20" w:firstLine="540"/>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В случае расторжения Договора лизинга по основаниям, предусмотренным</w:t>
      </w:r>
      <w:hyperlink w:anchor="bookmark50" w:tooltip="Current Document" w:history="1">
        <w:r w:rsidRPr="003D1E67">
          <w:rPr>
            <w:rFonts w:ascii="Times New Roman" w:eastAsia="Times New Roman" w:hAnsi="Times New Roman" w:cs="Times New Roman"/>
            <w:color w:val="000000"/>
            <w:sz w:val="23"/>
            <w:szCs w:val="23"/>
            <w:lang w:eastAsia="ru-RU"/>
          </w:rPr>
          <w:t xml:space="preserve"> </w:t>
        </w:r>
        <w:r w:rsidRPr="003D1E67">
          <w:rPr>
            <w:rFonts w:ascii="Times New Roman" w:eastAsia="Times New Roman" w:hAnsi="Times New Roman" w:cs="Times New Roman"/>
            <w:sz w:val="23"/>
            <w:szCs w:val="23"/>
            <w:lang w:eastAsia="ru-RU"/>
          </w:rPr>
          <w:t>пунктом</w:t>
        </w:r>
      </w:hyperlink>
      <w:r w:rsidRPr="003D1E67">
        <w:rPr>
          <w:rFonts w:ascii="Times New Roman" w:eastAsia="Times New Roman" w:hAnsi="Times New Roman" w:cs="Times New Roman"/>
          <w:color w:val="000000"/>
          <w:sz w:val="23"/>
          <w:szCs w:val="23"/>
          <w:lang w:eastAsia="ru-RU"/>
        </w:rPr>
        <w:t xml:space="preserve"> 9.3.1 Правил, Лизингополучатель обязан уплатить Лизингодателю Сумму закрытия сделки, а также уплатить иные неисполненные денежные обязательства Лизингополучателя, включая просроченные платежи, пени/штрафы/убытки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расходы Лизингодателя, связанные с досрочным расторжением Договора лизинга).</w:t>
      </w:r>
    </w:p>
    <w:p w14:paraId="0827F400" w14:textId="77777777" w:rsidR="003D1E67" w:rsidRPr="003D1E67" w:rsidRDefault="003D1E67" w:rsidP="003D1E67">
      <w:pPr>
        <w:widowControl w:val="0"/>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После уплаты Лизингополучателем Лизингодателю всех сумм, указанных в настоящем пункте, все права требования Лизингодателя к Продавцу переходят к Лизингополучателю в полном объеме, включая право требовать возврата уплаченных денежных средств, перечисленных по ДКП Лизингодателем Продавцу,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аванса, уплаченного Лизингодателем по ДКП, или требовать поставки Предмета лизинга. Отдельного соглашения в данном случае заключать не требуется.</w:t>
      </w:r>
    </w:p>
    <w:p w14:paraId="7FC864A9" w14:textId="77777777" w:rsidR="003D1E67" w:rsidRPr="003D1E67" w:rsidRDefault="003D1E67" w:rsidP="003D1E67">
      <w:pPr>
        <w:widowControl w:val="0"/>
        <w:numPr>
          <w:ilvl w:val="0"/>
          <w:numId w:val="15"/>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неисполнения Лизингополучателем своих обязательств по возврату Предмета лизинга по истечении срока Договора лизинга, Лизингодатель имеет право начислить плату за фактическое пользование Предметом лизинга, начиная с первого дня месяца, следующего за месяцем последнего Лизингового периода. Размер платы устанавливается в размере первого Лизингового платежа. Плата за фактическое пользование Предметом лизинга производится Лизингополучателем в течение 5 (пяти) рабочих дней с даты получения соответствующего требования от Лизингодателя и может быть включена в расчет согласно</w:t>
      </w:r>
      <w:hyperlink w:anchor="bookmark57" w:tooltip="Current Document" w:history="1">
        <w:r w:rsidRPr="003D1E67">
          <w:rPr>
            <w:rFonts w:ascii="Times New Roman" w:eastAsia="Times New Roman" w:hAnsi="Times New Roman" w:cs="Times New Roman"/>
            <w:color w:val="000000"/>
            <w:sz w:val="23"/>
            <w:szCs w:val="23"/>
            <w:lang w:eastAsia="ru-RU"/>
          </w:rPr>
          <w:t xml:space="preserve"> пункту 10.10.1.</w:t>
        </w:r>
      </w:hyperlink>
      <w:r w:rsidRPr="003D1E67">
        <w:rPr>
          <w:rFonts w:ascii="Times New Roman" w:eastAsia="Times New Roman" w:hAnsi="Times New Roman" w:cs="Times New Roman"/>
          <w:color w:val="000000"/>
          <w:sz w:val="23"/>
          <w:szCs w:val="23"/>
          <w:lang w:eastAsia="ru-RU"/>
        </w:rPr>
        <w:t xml:space="preserve"> Правил.</w:t>
      </w:r>
    </w:p>
    <w:p w14:paraId="45CA9E3B" w14:textId="77777777" w:rsidR="003D1E67" w:rsidRPr="003D1E67" w:rsidRDefault="003D1E67" w:rsidP="003D1E67">
      <w:pPr>
        <w:widowControl w:val="0"/>
        <w:numPr>
          <w:ilvl w:val="0"/>
          <w:numId w:val="15"/>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Во всех случаях досрочного прекращения Договора лизинга (отказа от исполнения Договора) до получения Лизингодателем компенсации от Министерства финансов Республики Беларусь, Лизингополучатель, помимо Суммы закрытия сделки, обязан дополнительно уплатить Лизингодателю сумму в размере предоставленной Лизингополучателю скидки по уплате Лизинговых платежей.</w:t>
      </w:r>
    </w:p>
    <w:p w14:paraId="09251A93" w14:textId="77777777" w:rsidR="003D1E67" w:rsidRPr="003D1E67" w:rsidRDefault="003D1E67" w:rsidP="003D1E67">
      <w:pPr>
        <w:widowControl w:val="0"/>
        <w:spacing w:after="176"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В случае если указанная компенсация будет получена Лизингодателем после досрочного </w:t>
      </w:r>
      <w:r w:rsidRPr="003D1E67">
        <w:rPr>
          <w:rFonts w:ascii="Times New Roman" w:eastAsia="Times New Roman" w:hAnsi="Times New Roman" w:cs="Times New Roman"/>
          <w:color w:val="000000"/>
          <w:sz w:val="23"/>
          <w:szCs w:val="23"/>
          <w:lang w:eastAsia="ru-RU"/>
        </w:rPr>
        <w:lastRenderedPageBreak/>
        <w:t>прекращения Договора лизинга (отказа от исполнения Договора) и уплаты Лизингополучателем Суммы закрытия сделки, включая сумму, на которую была сделана скидка по уплате Лизинговых платежей, денежные средства в размере полученной Лизингодателем компенсации подлежат возврату Лизингополучателю.</w:t>
      </w:r>
    </w:p>
    <w:p w14:paraId="6F792469" w14:textId="77777777" w:rsidR="003D1E67" w:rsidRPr="003D1E67" w:rsidRDefault="003D1E67" w:rsidP="003D1E67">
      <w:pPr>
        <w:widowControl w:val="0"/>
        <w:numPr>
          <w:ilvl w:val="1"/>
          <w:numId w:val="2"/>
        </w:numPr>
        <w:spacing w:after="180" w:line="278"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 даты получения требования о возврате Предмета лизинга Лизингополучатель обязан прекратить эксплуатацию Предмета лизинга, обеспечив его полную сохранность и страхование согласно настоящим Правилам.</w:t>
      </w:r>
    </w:p>
    <w:p w14:paraId="1576B407" w14:textId="77777777" w:rsidR="003D1E67" w:rsidRPr="003D1E67" w:rsidRDefault="003D1E67" w:rsidP="003D1E67">
      <w:pPr>
        <w:widowControl w:val="0"/>
        <w:numPr>
          <w:ilvl w:val="1"/>
          <w:numId w:val="2"/>
        </w:numPr>
        <w:spacing w:after="184" w:line="278"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Все риски и расходы, связанные с возвратом Предмета лизинга, страхованием, транспортировкой и хранением несет Лизингополучатель.</w:t>
      </w:r>
    </w:p>
    <w:p w14:paraId="05E528F8"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Лизингополучатель не предпримет мер по возврату Предмета лизинга, Лизингодатель имеет право вступить во владение Предметом лизинга и произвести его перевозку по своему усмотрению за счет Лизингополучателя, возложив на Лизингополучателя все риски и расходы, связанные со вступлением во владение Предметом лизинга и его доставкой до места, указанного в требовании о возврате Предмета лизинга.</w:t>
      </w:r>
    </w:p>
    <w:p w14:paraId="43615CF4" w14:textId="77777777" w:rsidR="003D1E67" w:rsidRPr="003D1E67" w:rsidRDefault="003D1E67" w:rsidP="003D1E67">
      <w:pPr>
        <w:widowControl w:val="0"/>
        <w:numPr>
          <w:ilvl w:val="1"/>
          <w:numId w:val="2"/>
        </w:numPr>
        <w:spacing w:after="176"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Лизингополучатель обязан предоставить Лизингодателю и его доверенным лицам возможность и полномочия входить на территорию, где находится Предмет лизинга, для осуществления своего права на изъятие и вывоз Предмета лизинга. Лизингополучатель обязан обеспечить возможность представителям Лизингодателя осуществлять действия, связанные с реализацией своего права на вступление во владение Предметом лизинга и на его вывоз с территории, где оно находится.</w:t>
      </w:r>
    </w:p>
    <w:p w14:paraId="0937D296" w14:textId="77777777" w:rsidR="003D1E67" w:rsidRPr="003D1E67" w:rsidRDefault="003D1E67" w:rsidP="003D1E67">
      <w:pPr>
        <w:widowControl w:val="0"/>
        <w:numPr>
          <w:ilvl w:val="1"/>
          <w:numId w:val="2"/>
        </w:numPr>
        <w:spacing w:after="176" w:line="278" w:lineRule="exact"/>
        <w:ind w:left="20" w:right="20" w:firstLine="560"/>
        <w:jc w:val="both"/>
        <w:rPr>
          <w:rFonts w:ascii="Times New Roman" w:eastAsia="Times New Roman" w:hAnsi="Times New Roman" w:cs="Times New Roman"/>
          <w:sz w:val="23"/>
          <w:szCs w:val="23"/>
          <w:lang w:eastAsia="ru-RU"/>
        </w:rPr>
      </w:pPr>
      <w:bookmarkStart w:id="51" w:name="bookmark53"/>
      <w:r w:rsidRPr="003D1E67">
        <w:rPr>
          <w:rFonts w:ascii="Times New Roman" w:eastAsia="Times New Roman" w:hAnsi="Times New Roman" w:cs="Times New Roman"/>
          <w:color w:val="000000"/>
          <w:sz w:val="23"/>
          <w:szCs w:val="23"/>
          <w:lang w:eastAsia="ru-RU"/>
        </w:rPr>
        <w:t xml:space="preserve"> После уведомления о расторжении Договора лизинга и возврата/изъятия Предмета лизинга, Лизингодатель имеет право распорядиться Предметом лизинга любым способом.</w:t>
      </w:r>
      <w:bookmarkEnd w:id="51"/>
    </w:p>
    <w:p w14:paraId="3D968515" w14:textId="77777777" w:rsidR="003D1E67" w:rsidRPr="003D1E67" w:rsidRDefault="003D1E67" w:rsidP="003D1E67">
      <w:pPr>
        <w:widowControl w:val="0"/>
        <w:numPr>
          <w:ilvl w:val="1"/>
          <w:numId w:val="2"/>
        </w:numPr>
        <w:spacing w:after="188" w:line="283"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возврата/изъятия Предмета лизинга Лизингодатель производит оценку его стоимости.</w:t>
      </w:r>
    </w:p>
    <w:p w14:paraId="527C4022" w14:textId="77777777" w:rsidR="003D1E67" w:rsidRPr="003D1E67" w:rsidRDefault="003D1E67" w:rsidP="003D1E67">
      <w:pPr>
        <w:widowControl w:val="0"/>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Рыночная и ликвидационная стоимость реализуемого Предмета лизинга определяется согласно отчету независимой оценочной компании, выбранной из списка компаний, аккредитованных Лизингодателем, с которой последним заключен договор на проведение оценки.</w:t>
      </w:r>
    </w:p>
    <w:p w14:paraId="03B53976" w14:textId="77777777" w:rsidR="003D1E67" w:rsidRPr="003D1E67" w:rsidRDefault="003D1E67" w:rsidP="003D1E67">
      <w:pPr>
        <w:widowControl w:val="0"/>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Цена реализации Предмета лизинга устанавливается не ниже рыночной стоимости в соответствии с отчетом независимой оценочной компании.</w:t>
      </w:r>
    </w:p>
    <w:p w14:paraId="5A6A26ED" w14:textId="77777777" w:rsidR="003D1E67" w:rsidRPr="003D1E67" w:rsidRDefault="003D1E67" w:rsidP="003D1E67">
      <w:pPr>
        <w:widowControl w:val="0"/>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При условии отсутствия покупателя, стоимость возвращенного/изъятого Предмета лизинга уменьшается от рыночной до ликвидационной стоимости, указанной в отчете независимой оценочной компании.</w:t>
      </w:r>
    </w:p>
    <w:p w14:paraId="356441BE" w14:textId="77777777" w:rsidR="003D1E67" w:rsidRPr="003D1E67" w:rsidRDefault="003D1E67" w:rsidP="003D1E67">
      <w:pPr>
        <w:widowControl w:val="0"/>
        <w:spacing w:after="180" w:line="274" w:lineRule="exact"/>
        <w:ind w:left="20" w:right="20" w:firstLine="560"/>
        <w:jc w:val="both"/>
        <w:rPr>
          <w:rFonts w:ascii="Times New Roman" w:eastAsia="Times New Roman" w:hAnsi="Times New Roman" w:cs="Times New Roman"/>
          <w:sz w:val="23"/>
          <w:szCs w:val="23"/>
          <w:lang w:eastAsia="ru-RU"/>
        </w:rPr>
      </w:pPr>
      <w:bookmarkStart w:id="52" w:name="bookmark54"/>
      <w:r w:rsidRPr="003D1E67">
        <w:rPr>
          <w:rFonts w:ascii="Times New Roman" w:eastAsia="Times New Roman" w:hAnsi="Times New Roman" w:cs="Times New Roman"/>
          <w:color w:val="000000"/>
          <w:sz w:val="23"/>
          <w:szCs w:val="23"/>
          <w:lang w:eastAsia="ru-RU"/>
        </w:rPr>
        <w:t>При условии отсутствия покупателя на Предмет лизинга по ликвидационной стоимости, Предмет лизинга реализуется по цене ниже ликвидационной стоимости, указанной в отчете независимой оценочной компании.</w:t>
      </w:r>
      <w:bookmarkEnd w:id="52"/>
    </w:p>
    <w:p w14:paraId="623AE239"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bookmarkStart w:id="53" w:name="bookmark55"/>
      <w:r w:rsidRPr="003D1E67">
        <w:rPr>
          <w:rFonts w:ascii="Times New Roman" w:eastAsia="Times New Roman" w:hAnsi="Times New Roman" w:cs="Times New Roman"/>
          <w:color w:val="000000"/>
          <w:sz w:val="23"/>
          <w:szCs w:val="23"/>
          <w:lang w:eastAsia="ru-RU"/>
        </w:rPr>
        <w:t xml:space="preserve"> В случае возврата/изъятия и продажи предмета лизинга Лизингодателем, </w:t>
      </w:r>
      <w:proofErr w:type="spellStart"/>
      <w:r w:rsidRPr="003D1E67">
        <w:rPr>
          <w:rFonts w:ascii="Times New Roman" w:eastAsia="Times New Roman" w:hAnsi="Times New Roman" w:cs="Times New Roman"/>
          <w:color w:val="000000"/>
          <w:sz w:val="23"/>
          <w:szCs w:val="23"/>
          <w:lang w:eastAsia="ru-RU"/>
        </w:rPr>
        <w:t>непоставке</w:t>
      </w:r>
      <w:proofErr w:type="spellEnd"/>
      <w:r w:rsidRPr="003D1E67">
        <w:rPr>
          <w:rFonts w:ascii="Times New Roman" w:eastAsia="Times New Roman" w:hAnsi="Times New Roman" w:cs="Times New Roman"/>
          <w:color w:val="000000"/>
          <w:sz w:val="23"/>
          <w:szCs w:val="23"/>
          <w:lang w:eastAsia="ru-RU"/>
        </w:rPr>
        <w:t xml:space="preserve">, гибели (хищении/угоне) Предмета лизинга, Стороны вправе соотнести взаимные предоставления Сторон по Договору, совершенные до даты такой продажи/возврата денежных средств/получение страхового возмещения включительно, и определить завершающую обязанность одной Стороны в отношении другой (сальдо встречных обязательств) либо установить иные последствия расторжения Договора лизинга, в том числе, путем заключения отдельного соглашения. При этом для расчета сальдо встречных обязательств в обязанности Лизингополучателя включается Сумма закрытия сделки, установленная в Графике платежей на месяц реализации изъятого Предмета лизинга/получения денежных средств от Поставщика при </w:t>
      </w:r>
      <w:proofErr w:type="spellStart"/>
      <w:r w:rsidRPr="003D1E67">
        <w:rPr>
          <w:rFonts w:ascii="Times New Roman" w:eastAsia="Times New Roman" w:hAnsi="Times New Roman" w:cs="Times New Roman"/>
          <w:color w:val="000000"/>
          <w:sz w:val="23"/>
          <w:szCs w:val="23"/>
          <w:lang w:eastAsia="ru-RU"/>
        </w:rPr>
        <w:t>непоставке</w:t>
      </w:r>
      <w:proofErr w:type="spellEnd"/>
      <w:r w:rsidRPr="003D1E67">
        <w:rPr>
          <w:rFonts w:ascii="Times New Roman" w:eastAsia="Times New Roman" w:hAnsi="Times New Roman" w:cs="Times New Roman"/>
          <w:color w:val="000000"/>
          <w:sz w:val="23"/>
          <w:szCs w:val="23"/>
          <w:lang w:eastAsia="ru-RU"/>
        </w:rPr>
        <w:t>/получения страхового возмещения.</w:t>
      </w:r>
      <w:bookmarkEnd w:id="53"/>
    </w:p>
    <w:p w14:paraId="08059A7F" w14:textId="77777777" w:rsidR="003D1E67" w:rsidRPr="003D1E67" w:rsidRDefault="003D1E67" w:rsidP="003D1E67">
      <w:pPr>
        <w:widowControl w:val="0"/>
        <w:numPr>
          <w:ilvl w:val="1"/>
          <w:numId w:val="2"/>
        </w:numPr>
        <w:spacing w:after="215" w:line="274" w:lineRule="exact"/>
        <w:ind w:left="20" w:right="20" w:firstLine="560"/>
        <w:jc w:val="both"/>
        <w:rPr>
          <w:rFonts w:ascii="Times New Roman" w:eastAsia="Times New Roman" w:hAnsi="Times New Roman" w:cs="Times New Roman"/>
          <w:sz w:val="23"/>
          <w:szCs w:val="23"/>
          <w:lang w:eastAsia="ru-RU"/>
        </w:rPr>
      </w:pPr>
      <w:bookmarkStart w:id="54" w:name="bookmark56"/>
      <w:bookmarkStart w:id="55" w:name="bookmark57"/>
      <w:r w:rsidRPr="003D1E67">
        <w:rPr>
          <w:rFonts w:ascii="Times New Roman" w:eastAsia="Times New Roman" w:hAnsi="Times New Roman" w:cs="Times New Roman"/>
          <w:color w:val="000000"/>
          <w:sz w:val="23"/>
          <w:szCs w:val="23"/>
          <w:lang w:eastAsia="ru-RU"/>
        </w:rPr>
        <w:t xml:space="preserve"> Сальдо встречных обязательств равно разнице между всеми фактически исполненными денежными обязательствами Лизингополучателя (предоставление Лизингополучателя), включая сумму, полученную Лизингодателем от реализации Предмета лизинга/возвращенную от поставщика при </w:t>
      </w:r>
      <w:proofErr w:type="spellStart"/>
      <w:r w:rsidRPr="003D1E67">
        <w:rPr>
          <w:rFonts w:ascii="Times New Roman" w:eastAsia="Times New Roman" w:hAnsi="Times New Roman" w:cs="Times New Roman"/>
          <w:color w:val="000000"/>
          <w:sz w:val="23"/>
          <w:szCs w:val="23"/>
          <w:lang w:eastAsia="ru-RU"/>
        </w:rPr>
        <w:lastRenderedPageBreak/>
        <w:t>непоставке</w:t>
      </w:r>
      <w:proofErr w:type="spellEnd"/>
      <w:r w:rsidRPr="003D1E67">
        <w:rPr>
          <w:rFonts w:ascii="Times New Roman" w:eastAsia="Times New Roman" w:hAnsi="Times New Roman" w:cs="Times New Roman"/>
          <w:color w:val="000000"/>
          <w:sz w:val="23"/>
          <w:szCs w:val="23"/>
          <w:lang w:eastAsia="ru-RU"/>
        </w:rPr>
        <w:t xml:space="preserve"> Предмета лизинга/полученного страхового возмещения при </w:t>
      </w:r>
      <w:proofErr w:type="spellStart"/>
      <w:r w:rsidRPr="003D1E67">
        <w:rPr>
          <w:rFonts w:ascii="Times New Roman" w:eastAsia="Times New Roman" w:hAnsi="Times New Roman" w:cs="Times New Roman"/>
          <w:color w:val="000000"/>
          <w:sz w:val="23"/>
          <w:szCs w:val="23"/>
          <w:lang w:eastAsia="ru-RU"/>
        </w:rPr>
        <w:t>тотале</w:t>
      </w:r>
      <w:proofErr w:type="spellEnd"/>
      <w:r w:rsidRPr="003D1E67">
        <w:rPr>
          <w:rFonts w:ascii="Times New Roman" w:eastAsia="Times New Roman" w:hAnsi="Times New Roman" w:cs="Times New Roman"/>
          <w:color w:val="000000"/>
          <w:sz w:val="23"/>
          <w:szCs w:val="23"/>
          <w:lang w:eastAsia="ru-RU"/>
        </w:rPr>
        <w:t>/угоне/хищении Предмета лизинга, с одной стороны и затратами, и денежными правами Лизингодателя (предоставление Лизингодателя</w:t>
      </w:r>
      <w:proofErr w:type="gramStart"/>
      <w:r w:rsidRPr="003D1E67">
        <w:rPr>
          <w:rFonts w:ascii="Times New Roman" w:eastAsia="Times New Roman" w:hAnsi="Times New Roman" w:cs="Times New Roman"/>
          <w:color w:val="000000"/>
          <w:sz w:val="23"/>
          <w:szCs w:val="23"/>
          <w:lang w:eastAsia="ru-RU"/>
        </w:rPr>
        <w:t>)</w:t>
      </w:r>
      <w:proofErr w:type="gramEnd"/>
      <w:r w:rsidRPr="003D1E67">
        <w:rPr>
          <w:rFonts w:ascii="Times New Roman" w:eastAsia="Times New Roman" w:hAnsi="Times New Roman" w:cs="Times New Roman"/>
          <w:color w:val="000000"/>
          <w:sz w:val="23"/>
          <w:szCs w:val="23"/>
          <w:lang w:eastAsia="ru-RU"/>
        </w:rPr>
        <w:t xml:space="preserve"> с другой стороны. Датой фактического исполнения денежных обязательств, предусмотренных настоящим пунктом, считается дата зачисления денежных средств Лизингополучателем и дата зачисления денежных средств от реализации возвращенного/изъятого Предмета лизинга/возврата денежных средств от Поставщика/получение страхового возмещения на расчетный счет Лизингодателя.</w:t>
      </w:r>
      <w:bookmarkEnd w:id="54"/>
      <w:bookmarkEnd w:id="55"/>
    </w:p>
    <w:p w14:paraId="5A04C24B" w14:textId="77777777" w:rsidR="003D1E67" w:rsidRPr="003D1E67" w:rsidRDefault="003D1E67" w:rsidP="003D1E67">
      <w:pPr>
        <w:widowControl w:val="0"/>
        <w:numPr>
          <w:ilvl w:val="1"/>
          <w:numId w:val="2"/>
        </w:numPr>
        <w:spacing w:after="193" w:line="230" w:lineRule="exact"/>
        <w:ind w:lef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 расчете сальдо встречных обязательств Стороны исходят из следующих условий:</w:t>
      </w:r>
    </w:p>
    <w:p w14:paraId="039E8E04" w14:textId="77777777" w:rsidR="003D1E67" w:rsidRPr="003D1E67" w:rsidRDefault="003D1E67" w:rsidP="003D1E67">
      <w:pPr>
        <w:widowControl w:val="0"/>
        <w:numPr>
          <w:ilvl w:val="2"/>
          <w:numId w:val="2"/>
        </w:numPr>
        <w:tabs>
          <w:tab w:val="left" w:pos="1461"/>
        </w:tabs>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расчет предоставления Лизингодателя включаются: просроченная задолженность Лизингополучателя, включая все неуплаченные неустойки и штрафы, Сумма закрытия сделки (с учетом</w:t>
      </w:r>
      <w:hyperlink w:anchor="bookmark54" w:tooltip="Current Document" w:history="1">
        <w:r w:rsidRPr="003D1E67">
          <w:rPr>
            <w:rFonts w:ascii="Times New Roman" w:eastAsia="Times New Roman" w:hAnsi="Times New Roman" w:cs="Times New Roman"/>
            <w:color w:val="000000"/>
            <w:sz w:val="23"/>
            <w:szCs w:val="23"/>
            <w:lang w:eastAsia="ru-RU"/>
          </w:rPr>
          <w:t xml:space="preserve"> пункта 10.8. </w:t>
        </w:r>
      </w:hyperlink>
      <w:r w:rsidRPr="003D1E67">
        <w:rPr>
          <w:rFonts w:ascii="Times New Roman" w:eastAsia="Times New Roman" w:hAnsi="Times New Roman" w:cs="Times New Roman"/>
          <w:color w:val="000000"/>
          <w:sz w:val="23"/>
          <w:szCs w:val="23"/>
          <w:lang w:eastAsia="ru-RU"/>
        </w:rPr>
        <w:t>Правил), все и любые расходы Лизингодателя, связанные с заключением, исполнением, расторжением Договора, изъятием Предмета лизинга (включая, но не ограничиваясь, ремонт, хранение, страхование, восстановление документов на Предмет лизинга, затраты на оценку, реализацию и т.п.), плата Лизингодателя за досрочный возврат кредитных средств кредитной организации в случае привлечения таких средств в целях финансирования/рефинансирования сделки, комиссии за досрочное расторжение Договора (при наличии) и т.п. Просроченной задолженностью Лизингополучателя в целях настоящего пункта считается задолженность, имеющаяся на месяц расторжения Договора включительно. Учитывая обязанность Лизингополучателя вернуть представленное финансирование</w:t>
      </w:r>
      <w:r w:rsidRPr="003D1E67">
        <w:rPr>
          <w:rFonts w:ascii="Times New Roman" w:eastAsia="Times New Roman" w:hAnsi="Times New Roman" w:cs="Times New Roman"/>
          <w:color w:val="000000"/>
          <w:sz w:val="23"/>
          <w:szCs w:val="23"/>
          <w:vertAlign w:val="superscript"/>
          <w:lang w:eastAsia="ru-RU"/>
        </w:rPr>
        <w:footnoteReference w:id="6"/>
      </w:r>
      <w:r w:rsidRPr="003D1E67">
        <w:rPr>
          <w:rFonts w:ascii="Times New Roman" w:eastAsia="Times New Roman" w:hAnsi="Times New Roman" w:cs="Times New Roman"/>
          <w:color w:val="000000"/>
          <w:sz w:val="23"/>
          <w:szCs w:val="23"/>
          <w:lang w:eastAsia="ru-RU"/>
        </w:rPr>
        <w:t xml:space="preserve"> и уплатить плату за него, платежи, установленные в Графике платежей, начиная с месяца, следующего за месяцем расторжения Договора и заканчивая месяцем реализации Предмета лизинга/возврата денежных средств от поставщика при </w:t>
      </w:r>
      <w:proofErr w:type="spellStart"/>
      <w:r w:rsidRPr="003D1E67">
        <w:rPr>
          <w:rFonts w:ascii="Times New Roman" w:eastAsia="Times New Roman" w:hAnsi="Times New Roman" w:cs="Times New Roman"/>
          <w:color w:val="000000"/>
          <w:sz w:val="23"/>
          <w:szCs w:val="23"/>
          <w:lang w:eastAsia="ru-RU"/>
        </w:rPr>
        <w:t>непоставке</w:t>
      </w:r>
      <w:proofErr w:type="spellEnd"/>
      <w:r w:rsidRPr="003D1E67">
        <w:rPr>
          <w:rFonts w:ascii="Times New Roman" w:eastAsia="Times New Roman" w:hAnsi="Times New Roman" w:cs="Times New Roman"/>
          <w:color w:val="000000"/>
          <w:sz w:val="23"/>
          <w:szCs w:val="23"/>
          <w:lang w:eastAsia="ru-RU"/>
        </w:rPr>
        <w:t xml:space="preserve"> Предмета лизинга/получения страхового возмещения при </w:t>
      </w:r>
      <w:proofErr w:type="spellStart"/>
      <w:r w:rsidRPr="003D1E67">
        <w:rPr>
          <w:rFonts w:ascii="Times New Roman" w:eastAsia="Times New Roman" w:hAnsi="Times New Roman" w:cs="Times New Roman"/>
          <w:color w:val="000000"/>
          <w:sz w:val="23"/>
          <w:szCs w:val="23"/>
          <w:lang w:eastAsia="ru-RU"/>
        </w:rPr>
        <w:t>тотале</w:t>
      </w:r>
      <w:proofErr w:type="spellEnd"/>
      <w:r w:rsidRPr="003D1E67">
        <w:rPr>
          <w:rFonts w:ascii="Times New Roman" w:eastAsia="Times New Roman" w:hAnsi="Times New Roman" w:cs="Times New Roman"/>
          <w:color w:val="000000"/>
          <w:sz w:val="23"/>
          <w:szCs w:val="23"/>
          <w:lang w:eastAsia="ru-RU"/>
        </w:rPr>
        <w:t>/угоне/хищении Предмета лизинга и/или отказ от выплаты страхового возмещения страховщиком (включительно) или месяцем планового окончания срока лизинга согласно Графику (в зависимости от того, что наступит раньше), также включаются в расчет представления Лизингодателя.</w:t>
      </w:r>
    </w:p>
    <w:p w14:paraId="74BAEFF7" w14:textId="77777777" w:rsidR="003D1E67" w:rsidRPr="003D1E67" w:rsidRDefault="003D1E67" w:rsidP="003D1E67">
      <w:pPr>
        <w:widowControl w:val="0"/>
        <w:spacing w:after="176"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 расчет предоставления Лизингополучателя включается стоимость возвращенного/изъятого и реализованного Предмета лизинга с учетом особенностей, предусмотренных</w:t>
      </w:r>
      <w:hyperlink w:anchor="bookmark53" w:tooltip="Current Document" w:history="1">
        <w:r w:rsidRPr="003D1E67">
          <w:rPr>
            <w:rFonts w:ascii="Times New Roman" w:eastAsia="Times New Roman" w:hAnsi="Times New Roman" w:cs="Times New Roman"/>
            <w:color w:val="000000"/>
            <w:sz w:val="23"/>
            <w:szCs w:val="23"/>
            <w:lang w:eastAsia="ru-RU"/>
          </w:rPr>
          <w:t xml:space="preserve"> пунктом 10.7.</w:t>
        </w:r>
      </w:hyperlink>
      <w:r w:rsidRPr="003D1E67">
        <w:rPr>
          <w:rFonts w:ascii="Times New Roman" w:eastAsia="Times New Roman" w:hAnsi="Times New Roman" w:cs="Times New Roman"/>
          <w:color w:val="000000"/>
          <w:sz w:val="23"/>
          <w:szCs w:val="23"/>
          <w:lang w:eastAsia="ru-RU"/>
        </w:rPr>
        <w:t xml:space="preserve"> или сумма возвращенных от поставщика денежных средств при </w:t>
      </w:r>
      <w:proofErr w:type="spellStart"/>
      <w:r w:rsidRPr="003D1E67">
        <w:rPr>
          <w:rFonts w:ascii="Times New Roman" w:eastAsia="Times New Roman" w:hAnsi="Times New Roman" w:cs="Times New Roman"/>
          <w:color w:val="000000"/>
          <w:sz w:val="23"/>
          <w:szCs w:val="23"/>
          <w:lang w:eastAsia="ru-RU"/>
        </w:rPr>
        <w:t>непоставке</w:t>
      </w:r>
      <w:proofErr w:type="spellEnd"/>
      <w:r w:rsidRPr="003D1E67">
        <w:rPr>
          <w:rFonts w:ascii="Times New Roman" w:eastAsia="Times New Roman" w:hAnsi="Times New Roman" w:cs="Times New Roman"/>
          <w:color w:val="000000"/>
          <w:sz w:val="23"/>
          <w:szCs w:val="23"/>
          <w:lang w:eastAsia="ru-RU"/>
        </w:rPr>
        <w:t xml:space="preserve"> предмета лизинга или сумма полученного от страховщика страхового возмещения при </w:t>
      </w:r>
      <w:proofErr w:type="spellStart"/>
      <w:r w:rsidRPr="003D1E67">
        <w:rPr>
          <w:rFonts w:ascii="Times New Roman" w:eastAsia="Times New Roman" w:hAnsi="Times New Roman" w:cs="Times New Roman"/>
          <w:color w:val="000000"/>
          <w:sz w:val="23"/>
          <w:szCs w:val="23"/>
          <w:lang w:eastAsia="ru-RU"/>
        </w:rPr>
        <w:t>тотале</w:t>
      </w:r>
      <w:proofErr w:type="spellEnd"/>
      <w:r w:rsidRPr="003D1E67">
        <w:rPr>
          <w:rFonts w:ascii="Times New Roman" w:eastAsia="Times New Roman" w:hAnsi="Times New Roman" w:cs="Times New Roman"/>
          <w:color w:val="000000"/>
          <w:sz w:val="23"/>
          <w:szCs w:val="23"/>
          <w:lang w:eastAsia="ru-RU"/>
        </w:rPr>
        <w:t>/угоне/хищении Предмета лизинга.</w:t>
      </w:r>
    </w:p>
    <w:p w14:paraId="4294BFA1" w14:textId="77777777" w:rsidR="003D1E67" w:rsidRPr="003D1E67" w:rsidRDefault="003D1E67" w:rsidP="003D1E67">
      <w:pPr>
        <w:widowControl w:val="0"/>
        <w:spacing w:after="184" w:line="278" w:lineRule="exact"/>
        <w:ind w:left="20" w:right="20" w:firstLine="560"/>
        <w:jc w:val="both"/>
        <w:rPr>
          <w:rFonts w:ascii="Times New Roman" w:eastAsia="Times New Roman" w:hAnsi="Times New Roman" w:cs="Times New Roman"/>
          <w:sz w:val="23"/>
          <w:szCs w:val="23"/>
          <w:lang w:eastAsia="ru-RU"/>
        </w:rPr>
      </w:pPr>
      <w:bookmarkStart w:id="56" w:name="bookmark58"/>
      <w:r w:rsidRPr="003D1E67">
        <w:rPr>
          <w:rFonts w:ascii="Times New Roman" w:eastAsia="Times New Roman" w:hAnsi="Times New Roman" w:cs="Times New Roman"/>
          <w:color w:val="000000"/>
          <w:sz w:val="23"/>
          <w:szCs w:val="23"/>
          <w:lang w:eastAsia="ru-RU"/>
        </w:rPr>
        <w:t>Оплаченные Лизингополучателем Лизинговые и иные платежи, предусмотренные Договором, штрафы и пени и также возмещение Лизингополучателем Лизингодателю каких-либо расходов по Договору в расчет предоставления Лизингополучателя не включаются.</w:t>
      </w:r>
      <w:bookmarkEnd w:id="56"/>
    </w:p>
    <w:p w14:paraId="5F8868B7" w14:textId="77777777" w:rsidR="003D1E67" w:rsidRPr="003D1E67" w:rsidRDefault="003D1E67" w:rsidP="003D1E67">
      <w:pPr>
        <w:widowControl w:val="0"/>
        <w:numPr>
          <w:ilvl w:val="2"/>
          <w:numId w:val="2"/>
        </w:numPr>
        <w:spacing w:after="176"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если реализация Предмета лизинга/возврат денежных средств от Поставщика/получение страхового возмещения осуществлена после окончания сроков уплаты Лизинговых платежей, установленных в Договоре лизинга, Лизингодатель имеет право начислять на Сумму закрытия сделки, установленную в Графике платежей на последний плановый период Графика, проценты в размере 19% годовых. Начисление процентов осуществляется с первого дня месяца, следующего за плановым месяцем последнего лизингового платежа согласно Графику платежей, и начисляется до даты фактического возврата финансирования. Исчисленная в соответствии с настоящим пунктом сумма включается в расчет сальдо встречных обязательств (предоставление Лизингодателя) </w:t>
      </w:r>
      <w:hyperlink w:anchor="bookmark57" w:tooltip="Current Document" w:history="1">
        <w:r w:rsidRPr="003D1E67">
          <w:rPr>
            <w:rFonts w:ascii="Times New Roman" w:eastAsia="Times New Roman" w:hAnsi="Times New Roman" w:cs="Times New Roman"/>
            <w:color w:val="000000"/>
            <w:sz w:val="23"/>
            <w:szCs w:val="23"/>
            <w:lang w:eastAsia="ru-RU"/>
          </w:rPr>
          <w:t xml:space="preserve">(пункт 10.10.1 </w:t>
        </w:r>
      </w:hyperlink>
      <w:r w:rsidRPr="003D1E67">
        <w:rPr>
          <w:rFonts w:ascii="Times New Roman" w:eastAsia="Times New Roman" w:hAnsi="Times New Roman" w:cs="Times New Roman"/>
          <w:color w:val="000000"/>
          <w:sz w:val="23"/>
          <w:szCs w:val="23"/>
          <w:lang w:eastAsia="ru-RU"/>
        </w:rPr>
        <w:t>Правил)</w:t>
      </w:r>
    </w:p>
    <w:p w14:paraId="0F261D89" w14:textId="77777777" w:rsidR="003D1E67" w:rsidRPr="003D1E67" w:rsidRDefault="003D1E67" w:rsidP="003D1E67">
      <w:pPr>
        <w:widowControl w:val="0"/>
        <w:numPr>
          <w:ilvl w:val="2"/>
          <w:numId w:val="2"/>
        </w:numPr>
        <w:spacing w:after="184" w:line="278"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Возвратом финансирования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частичного) считается дата фактического зачисления на расчетный счет Лизингодателя суммы, полученной в результате реализации Предмета лизинга/возвращенных от Поставщика денежных средств/получение страхового возмещения.</w:t>
      </w:r>
    </w:p>
    <w:p w14:paraId="4447B735" w14:textId="77777777" w:rsidR="003D1E67" w:rsidRPr="003D1E67" w:rsidRDefault="003D1E67" w:rsidP="003D1E67">
      <w:pPr>
        <w:widowControl w:val="0"/>
        <w:numPr>
          <w:ilvl w:val="2"/>
          <w:numId w:val="2"/>
        </w:numPr>
        <w:spacing w:after="215"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уклонения Лизингополучателя от подписания соглашения Лизингодатель вправе исполнить обязательство по уплате сальдо встречных обязательств путем перечисления денежных средств на расчетный счет Лизингополучателя. В случае неосуществления возврата Лизингополучателем указанной суммы на счет Лизингодателя, обязанность Лизингодателя по Договору </w:t>
      </w:r>
      <w:r w:rsidRPr="003D1E67">
        <w:rPr>
          <w:rFonts w:ascii="Times New Roman" w:eastAsia="Times New Roman" w:hAnsi="Times New Roman" w:cs="Times New Roman"/>
          <w:color w:val="000000"/>
          <w:sz w:val="23"/>
          <w:szCs w:val="23"/>
          <w:lang w:eastAsia="ru-RU"/>
        </w:rPr>
        <w:lastRenderedPageBreak/>
        <w:t>лизинга считается исполненной в полном объеме на 5-й (пятый) рабочий день с даты поступления денежных средств на расчетный счет Лизингополучателя.</w:t>
      </w:r>
    </w:p>
    <w:p w14:paraId="0E4C4D11" w14:textId="77777777" w:rsidR="003D1E67" w:rsidRPr="003D1E67" w:rsidRDefault="003D1E67" w:rsidP="003D1E67">
      <w:pPr>
        <w:widowControl w:val="0"/>
        <w:spacing w:after="0" w:line="230" w:lineRule="exact"/>
        <w:ind w:lef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Стороны пришли к соглашению, что факт невозврата Лизингополучателем полученной от</w:t>
      </w:r>
    </w:p>
    <w:p w14:paraId="20352C5E" w14:textId="77777777" w:rsidR="003D1E67" w:rsidRPr="003D1E67" w:rsidRDefault="003D1E67" w:rsidP="003D1E67">
      <w:pPr>
        <w:widowControl w:val="0"/>
        <w:spacing w:after="184" w:line="278" w:lineRule="exact"/>
        <w:ind w:left="20" w:right="2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Лизингодателя денежной суммы подтверждает факт согласия Лизингополучателя с размером сальдо встречных обязательств, рассчитанного Лизингодателем.</w:t>
      </w:r>
    </w:p>
    <w:p w14:paraId="32F3C58D"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этой связи сальдо встречных обязательств подлежит расчету Сторонами не ранее фактического получения денежных средств от продажи Лизингодателем Предмета лизинга/возврата денежных средств продавцом/получения страхового возмещения при </w:t>
      </w:r>
      <w:proofErr w:type="spellStart"/>
      <w:r w:rsidRPr="003D1E67">
        <w:rPr>
          <w:rFonts w:ascii="Times New Roman" w:eastAsia="Times New Roman" w:hAnsi="Times New Roman" w:cs="Times New Roman"/>
          <w:color w:val="000000"/>
          <w:sz w:val="23"/>
          <w:szCs w:val="23"/>
          <w:lang w:eastAsia="ru-RU"/>
        </w:rPr>
        <w:t>тотале</w:t>
      </w:r>
      <w:proofErr w:type="spellEnd"/>
      <w:r w:rsidRPr="003D1E67">
        <w:rPr>
          <w:rFonts w:ascii="Times New Roman" w:eastAsia="Times New Roman" w:hAnsi="Times New Roman" w:cs="Times New Roman"/>
          <w:color w:val="000000"/>
          <w:sz w:val="23"/>
          <w:szCs w:val="23"/>
          <w:lang w:eastAsia="ru-RU"/>
        </w:rPr>
        <w:t>/угоне/хищении Предмета лизинга. Лизингополучатель не имеет права требовать расчета и/или уплаты сальдо ранее сроков, установленных в настоящем пункте.</w:t>
      </w:r>
    </w:p>
    <w:p w14:paraId="4CEE7CED" w14:textId="77777777" w:rsidR="003D1E67" w:rsidRPr="003D1E67" w:rsidRDefault="003D1E67" w:rsidP="003D1E67">
      <w:pPr>
        <w:widowControl w:val="0"/>
        <w:numPr>
          <w:ilvl w:val="1"/>
          <w:numId w:val="2"/>
        </w:numPr>
        <w:spacing w:after="223" w:line="274" w:lineRule="exact"/>
        <w:ind w:left="20" w:right="20" w:firstLine="560"/>
        <w:jc w:val="both"/>
        <w:rPr>
          <w:rFonts w:ascii="Times New Roman" w:eastAsia="Times New Roman" w:hAnsi="Times New Roman" w:cs="Times New Roman"/>
          <w:sz w:val="23"/>
          <w:szCs w:val="23"/>
          <w:lang w:eastAsia="ru-RU"/>
        </w:rPr>
      </w:pPr>
      <w:bookmarkStart w:id="57" w:name="bookmark59"/>
      <w:r w:rsidRPr="003D1E67">
        <w:rPr>
          <w:rFonts w:ascii="Times New Roman" w:eastAsia="Times New Roman" w:hAnsi="Times New Roman" w:cs="Times New Roman"/>
          <w:color w:val="000000"/>
          <w:sz w:val="23"/>
          <w:szCs w:val="23"/>
          <w:lang w:eastAsia="ru-RU"/>
        </w:rPr>
        <w:t xml:space="preserve"> В случае расторжения Договора в связи с не поставкой Предмета лизинга, Предварительный платеж, оплаченный Лизингополучателем по Договору лизинга, возвращается последнему исключительно после возврата Лизингодателю денежных средств, перечисленных Продавцу Предмета лизинга в соответствии с условиями ДКП с учетом удержаний Лизингодателем в связи с понесенными последним затратами для финансирования сделки и иных денежных средств, на которые Лизингодатель имеет право претендовать, исходя из особенностей лизинговых правоотношений. В случае невозврата Поставщиком аванса Лизингодателю в срок, установленный в требовании Лизингодателя, право требования такого аванса по ДКП в размере Предварительного платежа, перечисленного Лизингополучателем Лизингодателю по Договору лизинга, переходит Лизингополучателю, при этом, заключения Сторонами отдельного соглашения не требуется.</w:t>
      </w:r>
      <w:bookmarkEnd w:id="57"/>
    </w:p>
    <w:p w14:paraId="743B6D9B" w14:textId="77777777" w:rsidR="003D1E67" w:rsidRPr="003D1E67" w:rsidRDefault="003D1E67" w:rsidP="003D1E67">
      <w:pPr>
        <w:keepNext/>
        <w:keepLines/>
        <w:widowControl w:val="0"/>
        <w:numPr>
          <w:ilvl w:val="0"/>
          <w:numId w:val="2"/>
        </w:numPr>
        <w:tabs>
          <w:tab w:val="left" w:pos="3278"/>
        </w:tabs>
        <w:spacing w:after="196" w:line="220" w:lineRule="exact"/>
        <w:ind w:left="2840"/>
        <w:jc w:val="both"/>
        <w:outlineLvl w:val="4"/>
        <w:rPr>
          <w:rFonts w:ascii="Times New Roman" w:eastAsia="Times New Roman" w:hAnsi="Times New Roman" w:cs="Times New Roman"/>
          <w:b/>
          <w:spacing w:val="10"/>
          <w:lang w:eastAsia="ru-RU"/>
        </w:rPr>
      </w:pPr>
      <w:bookmarkStart w:id="58" w:name="bookmark60"/>
      <w:r w:rsidRPr="003D1E67">
        <w:rPr>
          <w:rFonts w:ascii="Times New Roman" w:eastAsia="Times New Roman" w:hAnsi="Times New Roman" w:cs="Times New Roman"/>
          <w:b/>
          <w:color w:val="000000"/>
          <w:spacing w:val="10"/>
          <w:lang w:eastAsia="ru-RU"/>
        </w:rPr>
        <w:t>АНТИКОРРУПЦИОННЫЕ УСЛОВИЯ</w:t>
      </w:r>
      <w:bookmarkEnd w:id="58"/>
    </w:p>
    <w:p w14:paraId="26E8C786" w14:textId="77777777" w:rsidR="003D1E67" w:rsidRPr="003D1E67" w:rsidRDefault="003D1E67" w:rsidP="003D1E67">
      <w:pPr>
        <w:widowControl w:val="0"/>
        <w:numPr>
          <w:ilvl w:val="1"/>
          <w:numId w:val="2"/>
        </w:numPr>
        <w:spacing w:after="184" w:line="278" w:lineRule="exact"/>
        <w:ind w:left="20" w:right="20" w:firstLine="560"/>
        <w:jc w:val="both"/>
        <w:rPr>
          <w:rFonts w:ascii="Times New Roman" w:eastAsia="Times New Roman" w:hAnsi="Times New Roman" w:cs="Times New Roman"/>
          <w:sz w:val="23"/>
          <w:szCs w:val="23"/>
          <w:lang w:eastAsia="ru-RU"/>
        </w:rPr>
      </w:pPr>
      <w:bookmarkStart w:id="59" w:name="bookmark61"/>
      <w:bookmarkStart w:id="60" w:name="bookmark62"/>
      <w:r w:rsidRPr="003D1E67">
        <w:rPr>
          <w:rFonts w:ascii="Times New Roman" w:eastAsia="Times New Roman" w:hAnsi="Times New Roman" w:cs="Times New Roman"/>
          <w:color w:val="000000"/>
          <w:sz w:val="23"/>
          <w:szCs w:val="23"/>
          <w:lang w:eastAsia="ru-RU"/>
        </w:rPr>
        <w:t xml:space="preserve"> При заключении, исполнении, изменении и расторжении Договора лизинга Стороны принимают на себя следующие обязательства:</w:t>
      </w:r>
      <w:bookmarkEnd w:id="59"/>
      <w:bookmarkEnd w:id="60"/>
    </w:p>
    <w:p w14:paraId="4B3B2F07" w14:textId="77777777" w:rsidR="003D1E67" w:rsidRPr="003D1E67" w:rsidRDefault="003D1E67" w:rsidP="003D1E67">
      <w:pPr>
        <w:widowControl w:val="0"/>
        <w:numPr>
          <w:ilvl w:val="2"/>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Стороны, их работники, уполномоченные представители и посредники по Договору лизинга не предлагают, не обещают, не требуют, не разрешают предоставление, не предоставляют каких-либо денег, ценных бумаг, иного имущества, не оказывают услуги имущественного характера, не выполняют работы, не предоставляют какие-либо имущественные права, прямо или косвенно, лично или через посредников любым лицам для оказания влияния на действия (бездействие) и/или решения этих и/или других лиц с целью получения каких-либо выгод (преимуществ) или для достижения иных целей.</w:t>
      </w:r>
    </w:p>
    <w:p w14:paraId="38880718" w14:textId="77777777" w:rsidR="003D1E67" w:rsidRPr="003D1E67" w:rsidRDefault="003D1E67" w:rsidP="003D1E67">
      <w:pPr>
        <w:widowControl w:val="0"/>
        <w:numPr>
          <w:ilvl w:val="2"/>
          <w:numId w:val="2"/>
        </w:numPr>
        <w:spacing w:after="215" w:line="274" w:lineRule="exact"/>
        <w:ind w:left="20" w:right="20" w:firstLine="560"/>
        <w:jc w:val="both"/>
        <w:rPr>
          <w:rFonts w:ascii="Times New Roman" w:eastAsia="Times New Roman" w:hAnsi="Times New Roman" w:cs="Times New Roman"/>
          <w:sz w:val="23"/>
          <w:szCs w:val="23"/>
          <w:lang w:eastAsia="ru-RU"/>
        </w:rPr>
      </w:pPr>
      <w:bookmarkStart w:id="61" w:name="bookmark63"/>
      <w:r w:rsidRPr="003D1E67">
        <w:rPr>
          <w:rFonts w:ascii="Times New Roman" w:eastAsia="Times New Roman" w:hAnsi="Times New Roman" w:cs="Times New Roman"/>
          <w:color w:val="000000"/>
          <w:sz w:val="23"/>
          <w:szCs w:val="23"/>
          <w:lang w:eastAsia="ru-RU"/>
        </w:rPr>
        <w:t xml:space="preserve"> Стороны, их работники, уполномоченные представители и посредники по Договору лизинга не осуществляют действия (бездействие), квалифицируемые применимым законодательством как дача/получение взятки, коммерческий подкуп, посредничество во взяточничестве/коммерческом подкупе, злоупотребление полномочиями, незаконное вознаграждение от имени юридического лица, а также иные действия (бездействие), нарушающие требования применимого законодательства и применимых норм международного права в области противодействия коррупции.</w:t>
      </w:r>
      <w:bookmarkEnd w:id="61"/>
    </w:p>
    <w:p w14:paraId="5584FE9B" w14:textId="77777777" w:rsidR="003D1E67" w:rsidRPr="003D1E67" w:rsidRDefault="003D1E67" w:rsidP="003D1E67">
      <w:pPr>
        <w:widowControl w:val="0"/>
        <w:numPr>
          <w:ilvl w:val="2"/>
          <w:numId w:val="2"/>
        </w:numPr>
        <w:spacing w:after="215" w:line="274" w:lineRule="exact"/>
        <w:ind w:lef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Стороны:</w:t>
      </w:r>
    </w:p>
    <w:p w14:paraId="6A2866CF" w14:textId="77777777" w:rsidR="003D1E67" w:rsidRPr="003D1E67" w:rsidRDefault="003D1E67" w:rsidP="003D1E67">
      <w:pPr>
        <w:widowControl w:val="0"/>
        <w:numPr>
          <w:ilvl w:val="0"/>
          <w:numId w:val="6"/>
        </w:numPr>
        <w:spacing w:after="215" w:line="274" w:lineRule="exact"/>
        <w:ind w:left="23" w:right="20"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уведомляют друг друга о ставших известными им обстоятельствах, которые являются или могут явиться основанием для возникновения конфликта интересов;</w:t>
      </w:r>
    </w:p>
    <w:p w14:paraId="2AFCFF9F" w14:textId="77777777" w:rsidR="003D1E67" w:rsidRPr="003D1E67" w:rsidRDefault="003D1E67" w:rsidP="003D1E67">
      <w:pPr>
        <w:widowControl w:val="0"/>
        <w:numPr>
          <w:ilvl w:val="0"/>
          <w:numId w:val="6"/>
        </w:numPr>
        <w:spacing w:after="215" w:line="274" w:lineRule="exact"/>
        <w:ind w:left="23" w:right="20"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воздерживаются от совершения действий (бездействия), влекущих за собой возникновение или создающих угрозу возникновения конфликта интересов;</w:t>
      </w:r>
    </w:p>
    <w:p w14:paraId="46E74A3B" w14:textId="77777777" w:rsidR="003D1E67" w:rsidRPr="003D1E67" w:rsidRDefault="003D1E67" w:rsidP="003D1E67">
      <w:pPr>
        <w:widowControl w:val="0"/>
        <w:numPr>
          <w:ilvl w:val="0"/>
          <w:numId w:val="6"/>
        </w:numPr>
        <w:spacing w:after="215" w:line="274" w:lineRule="exact"/>
        <w:ind w:left="23" w:right="20"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оказывают иное содействие друг другу в целях выявления, предупреждения и предотвращения коррупционных правонарушений и конфликтов интересов в рамках и в связи с отношениями Сторон по Договору лизинга.</w:t>
      </w:r>
    </w:p>
    <w:p w14:paraId="3217A09C" w14:textId="77777777" w:rsidR="003D1E67" w:rsidRPr="003D1E67" w:rsidRDefault="003D1E67" w:rsidP="003D1E67">
      <w:pPr>
        <w:widowControl w:val="0"/>
        <w:spacing w:after="215" w:line="274" w:lineRule="exact"/>
        <w:ind w:left="23"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Если иное не следует из других положений Договора, термин «конфликт интересов» понимается в значении, определенном в статье 10 Федерального закона от 25.12.2008 </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 xml:space="preserve">273-ФЗ «О противодействии </w:t>
      </w:r>
      <w:r w:rsidRPr="003D1E67">
        <w:rPr>
          <w:rFonts w:ascii="Times New Roman" w:eastAsia="Times New Roman" w:hAnsi="Times New Roman" w:cs="Times New Roman"/>
          <w:color w:val="000000"/>
          <w:sz w:val="23"/>
          <w:szCs w:val="23"/>
          <w:lang w:eastAsia="ru-RU"/>
        </w:rPr>
        <w:lastRenderedPageBreak/>
        <w:t>коррупции».</w:t>
      </w:r>
    </w:p>
    <w:p w14:paraId="4F795F15" w14:textId="77777777" w:rsidR="003D1E67" w:rsidRPr="003D1E67" w:rsidRDefault="003D1E67" w:rsidP="003D1E67">
      <w:pPr>
        <w:widowControl w:val="0"/>
        <w:numPr>
          <w:ilvl w:val="1"/>
          <w:numId w:val="2"/>
        </w:numPr>
        <w:spacing w:after="215"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Положения</w:t>
      </w:r>
      <w:hyperlink w:anchor="bookmark61" w:tooltip="Current Document" w:history="1">
        <w:r w:rsidRPr="003D1E67">
          <w:rPr>
            <w:rFonts w:ascii="Times New Roman" w:eastAsia="Times New Roman" w:hAnsi="Times New Roman" w:cs="Times New Roman"/>
            <w:color w:val="000000"/>
            <w:sz w:val="23"/>
            <w:szCs w:val="23"/>
            <w:lang w:eastAsia="ru-RU"/>
          </w:rPr>
          <w:t xml:space="preserve"> пункта 11.1 </w:t>
        </w:r>
      </w:hyperlink>
      <w:r w:rsidRPr="003D1E67">
        <w:rPr>
          <w:rFonts w:ascii="Times New Roman" w:eastAsia="Times New Roman" w:hAnsi="Times New Roman" w:cs="Times New Roman"/>
          <w:color w:val="000000"/>
          <w:sz w:val="23"/>
          <w:szCs w:val="23"/>
          <w:lang w:eastAsia="ru-RU"/>
        </w:rPr>
        <w:t>Договора лизинга распространяются на отношения, возникшие до его заключения, но связанные с заключением Договора.</w:t>
      </w:r>
    </w:p>
    <w:p w14:paraId="7E417D5F"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случае появления у Стороны сведений о фактическом или возможном нарушении другой Стороной, ее работниками, представителями или посредниками по Договору лизинга каких-либо положений</w:t>
      </w:r>
      <w:hyperlink w:anchor="bookmark62" w:tooltip="Current Document" w:history="1">
        <w:r w:rsidRPr="003D1E67">
          <w:rPr>
            <w:rFonts w:ascii="Times New Roman" w:eastAsia="Times New Roman" w:hAnsi="Times New Roman" w:cs="Times New Roman"/>
            <w:color w:val="000000"/>
            <w:sz w:val="23"/>
            <w:szCs w:val="23"/>
            <w:lang w:eastAsia="ru-RU"/>
          </w:rPr>
          <w:t xml:space="preserve"> пунктов 11.1.1 </w:t>
        </w:r>
      </w:hyperlink>
      <w:r w:rsidRPr="003D1E67">
        <w:rPr>
          <w:rFonts w:ascii="Times New Roman" w:eastAsia="Times New Roman" w:hAnsi="Times New Roman" w:cs="Times New Roman"/>
          <w:color w:val="000000"/>
          <w:sz w:val="23"/>
          <w:szCs w:val="23"/>
          <w:lang w:eastAsia="ru-RU"/>
        </w:rPr>
        <w:t>-</w:t>
      </w:r>
      <w:hyperlink w:anchor="bookmark63" w:tooltip="Current Document" w:history="1">
        <w:r w:rsidRPr="003D1E67">
          <w:rPr>
            <w:rFonts w:ascii="Times New Roman" w:eastAsia="Times New Roman" w:hAnsi="Times New Roman" w:cs="Times New Roman"/>
            <w:color w:val="000000"/>
            <w:sz w:val="23"/>
            <w:szCs w:val="23"/>
            <w:lang w:eastAsia="ru-RU"/>
          </w:rPr>
          <w:t xml:space="preserve"> 11.1.3 </w:t>
        </w:r>
      </w:hyperlink>
      <w:r w:rsidRPr="003D1E67">
        <w:rPr>
          <w:rFonts w:ascii="Times New Roman" w:eastAsia="Times New Roman" w:hAnsi="Times New Roman" w:cs="Times New Roman"/>
          <w:color w:val="000000"/>
          <w:sz w:val="23"/>
          <w:szCs w:val="23"/>
          <w:lang w:eastAsia="ru-RU"/>
        </w:rPr>
        <w:t xml:space="preserve">Договора (далее - Нарушение коррупционной направленности), такая Сторона обязуется незамедлительно письменно уведомить другую Сторону об этом. Такое уведомление должно содержать указание на реквизиты Договора, описание фактических обстоятельств, связанных с Нарушением коррупционной направленности, которые послужили основанием для направления уведомления. К уведомлению должны быть приложены подтверждающие документы и/или материалы, к которым, в частности, относятся показания участников и очевидцев событий, письменные документы, переписка посредством электронной почты, </w:t>
      </w:r>
      <w:proofErr w:type="spellStart"/>
      <w:r w:rsidRPr="003D1E67">
        <w:rPr>
          <w:rFonts w:ascii="Times New Roman" w:eastAsia="Times New Roman" w:hAnsi="Times New Roman" w:cs="Times New Roman"/>
          <w:color w:val="000000"/>
          <w:sz w:val="23"/>
          <w:szCs w:val="23"/>
          <w:lang w:val="en-US"/>
        </w:rPr>
        <w:t>sms</w:t>
      </w:r>
      <w:proofErr w:type="spellEnd"/>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и мессенджеров, аудио- и видеозаписи и т.п.</w:t>
      </w:r>
    </w:p>
    <w:p w14:paraId="31739010" w14:textId="77777777" w:rsidR="003D1E67" w:rsidRPr="003D1E67" w:rsidRDefault="003D1E67" w:rsidP="003D1E67">
      <w:pPr>
        <w:widowControl w:val="0"/>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Сторона, получившая уведомление, обеспечивает его конфиденциальное рассмотрение, а также направляет другой Стороне мотивированный ответ в течение 30 (тридцати) календарных дней с даты получения уведомления. В случае несогласия Стороны, получившей уведомление, с предоставленными в уведомлении обстоятельствами, связанными с Нарушением коррупционной направленности, которые послужили основанием для направления уведомления и/или подтверждающими документами и/или материалами, в своем ответе она должна привести возражения в отношении направленных сведений о Нарушении коррупционной направленности.</w:t>
      </w:r>
    </w:p>
    <w:p w14:paraId="396A74AE"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 случаях получения Стороной от другой Стороны ответа, подтверждающего Нарушение коррупционной направленности, или отсутствия в полученном Стороной ответе от другой Стороны возражений в отношении направленных сведений о Нарушении коррупционной направленности, Сторона вправе расторгнуть Договор лизинга в одностороннем внесудебном порядке, направив письменное уведомление о расторжении.</w:t>
      </w:r>
    </w:p>
    <w:p w14:paraId="440AF9E6" w14:textId="77777777" w:rsidR="003D1E67" w:rsidRPr="003D1E67" w:rsidRDefault="003D1E67" w:rsidP="003D1E67">
      <w:pPr>
        <w:widowControl w:val="0"/>
        <w:spacing w:after="223" w:line="274" w:lineRule="exact"/>
        <w:ind w:left="20" w:right="20" w:firstLine="560"/>
        <w:jc w:val="both"/>
        <w:rPr>
          <w:rFonts w:ascii="Times New Roman" w:eastAsia="Times New Roman" w:hAnsi="Times New Roman" w:cs="Times New Roman"/>
          <w:sz w:val="23"/>
          <w:szCs w:val="23"/>
          <w:lang w:eastAsia="ru-RU"/>
        </w:rPr>
      </w:pPr>
      <w:bookmarkStart w:id="62" w:name="bookmark64"/>
      <w:r w:rsidRPr="003D1E67">
        <w:rPr>
          <w:rFonts w:ascii="Times New Roman" w:eastAsia="Times New Roman" w:hAnsi="Times New Roman" w:cs="Times New Roman"/>
          <w:color w:val="000000"/>
          <w:sz w:val="23"/>
          <w:szCs w:val="23"/>
          <w:lang w:eastAsia="ru-RU"/>
        </w:rPr>
        <w:t>Договор считается расторгнутым по истечении 10 (десяти) календарных дней с даты получения другой Стороной соответствующего письменного уведомления о расторжении Договора лизинга. Сторона, по инициативе которой был расторгнут Договор лизинга, в соответствии с положениями настоящего пункта, вправе требовать возмещения реального ущерба, возникшего в результате такого расторжения Договора.</w:t>
      </w:r>
      <w:bookmarkEnd w:id="62"/>
    </w:p>
    <w:p w14:paraId="7421B95A" w14:textId="77777777" w:rsidR="003D1E67" w:rsidRPr="003D1E67" w:rsidRDefault="003D1E67" w:rsidP="003D1E67">
      <w:pPr>
        <w:keepNext/>
        <w:keepLines/>
        <w:widowControl w:val="0"/>
        <w:numPr>
          <w:ilvl w:val="0"/>
          <w:numId w:val="2"/>
        </w:numPr>
        <w:tabs>
          <w:tab w:val="left" w:pos="3298"/>
        </w:tabs>
        <w:spacing w:after="260" w:line="220" w:lineRule="exact"/>
        <w:ind w:left="2860"/>
        <w:jc w:val="both"/>
        <w:outlineLvl w:val="4"/>
        <w:rPr>
          <w:rFonts w:ascii="Times New Roman" w:eastAsia="Times New Roman" w:hAnsi="Times New Roman" w:cs="Times New Roman"/>
          <w:b/>
          <w:spacing w:val="10"/>
          <w:lang w:eastAsia="ru-RU"/>
        </w:rPr>
      </w:pPr>
      <w:bookmarkStart w:id="63" w:name="bookmark65"/>
      <w:r w:rsidRPr="003D1E67">
        <w:rPr>
          <w:rFonts w:ascii="Times New Roman" w:eastAsia="Times New Roman" w:hAnsi="Times New Roman" w:cs="Times New Roman"/>
          <w:b/>
          <w:color w:val="000000"/>
          <w:spacing w:val="10"/>
          <w:lang w:eastAsia="ru-RU"/>
        </w:rPr>
        <w:t>ДОПОЛНИТЕЛЬНЫЕ ПОЛОЖЕНИЯ</w:t>
      </w:r>
      <w:bookmarkEnd w:id="63"/>
    </w:p>
    <w:p w14:paraId="4CD0B8DE" w14:textId="77777777" w:rsidR="003D1E67" w:rsidRPr="003D1E67" w:rsidRDefault="003D1E67" w:rsidP="003D1E67">
      <w:pPr>
        <w:widowControl w:val="0"/>
        <w:numPr>
          <w:ilvl w:val="1"/>
          <w:numId w:val="2"/>
        </w:numPr>
        <w:tabs>
          <w:tab w:val="left" w:pos="1158"/>
        </w:tabs>
        <w:spacing w:after="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Представители каждой из Сторон подтверждают, что по состоянию на дату заключения Договора лизинга они обладают достаточной правоспособностью для заключения и выполнения Договора лизинга, а представители Сторон наделены полномочиями, достаточными для заключения/подписания Договора лизинга, Лизингополучатель получил все необходимые корпоративные одобрения и решения и заверяет Лизингодателя, что осуществил все необходимые действия для заключения Договора лизинга в соответствии с законодательством РФ и внутренними документами Лизингополучателя. В случае признания Договора лизинга недействительным по любым основаниям,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в связи с недостоверным заверением об обстоятельствах (включая, но, не ограничиваясь, соблюдение всех положений внутренних нормативных документов и законодательства РФ), Лизингополучатель обязан возместить Лизингодателю убытки. Размер убытков определяется Сторонами в размере Общей суммы Договора лизинга. Денежные средства, полученные ранее от Лизингополучателя, Лизингополучателю не возвращаются и засчитываются в счет уплаты убытков согласно настоящему пункту.</w:t>
      </w:r>
    </w:p>
    <w:p w14:paraId="7E50EA32" w14:textId="77777777" w:rsidR="003D1E67" w:rsidRPr="003D1E67" w:rsidRDefault="003D1E67" w:rsidP="003D1E67">
      <w:pPr>
        <w:widowControl w:val="0"/>
        <w:tabs>
          <w:tab w:val="left" w:pos="1158"/>
        </w:tabs>
        <w:spacing w:after="0" w:line="274" w:lineRule="exact"/>
        <w:ind w:left="580" w:right="20"/>
        <w:jc w:val="both"/>
        <w:rPr>
          <w:rFonts w:ascii="Times New Roman" w:eastAsia="Times New Roman" w:hAnsi="Times New Roman" w:cs="Times New Roman"/>
          <w:sz w:val="23"/>
          <w:szCs w:val="23"/>
          <w:lang w:eastAsia="ru-RU"/>
        </w:rPr>
      </w:pPr>
    </w:p>
    <w:p w14:paraId="0135804C" w14:textId="77777777" w:rsidR="003D1E67" w:rsidRPr="003D1E67" w:rsidRDefault="003D1E67" w:rsidP="003D1E67">
      <w:pPr>
        <w:widowControl w:val="0"/>
        <w:numPr>
          <w:ilvl w:val="1"/>
          <w:numId w:val="2"/>
        </w:numPr>
        <w:spacing w:after="184" w:line="278"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Риск существенного изменения обстоятельств, из которых Стороны исходили при заключении Договора лизинга, несет Лизингополучатель.</w:t>
      </w:r>
    </w:p>
    <w:p w14:paraId="7C878819" w14:textId="77777777" w:rsidR="003D1E67" w:rsidRPr="003D1E67" w:rsidRDefault="003D1E67" w:rsidP="003D1E67">
      <w:pPr>
        <w:widowControl w:val="0"/>
        <w:numPr>
          <w:ilvl w:val="1"/>
          <w:numId w:val="2"/>
        </w:numPr>
        <w:spacing w:after="173"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Все документы и переписка, подготовленные и имевшие место до подписания Договора лизинга, теряют силу и не принимаются в дальнейшем во внимание.</w:t>
      </w:r>
    </w:p>
    <w:p w14:paraId="767D1287" w14:textId="77777777" w:rsidR="003D1E67" w:rsidRPr="003D1E67" w:rsidRDefault="003D1E67" w:rsidP="003D1E67">
      <w:pPr>
        <w:widowControl w:val="0"/>
        <w:numPr>
          <w:ilvl w:val="1"/>
          <w:numId w:val="2"/>
        </w:numPr>
        <w:spacing w:after="0" w:line="283" w:lineRule="exact"/>
        <w:ind w:left="23" w:right="23"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lastRenderedPageBreak/>
        <w:t xml:space="preserve"> Все приложения, дополнения и изменения к Договору лизинга являются неотъемлемой частью Договора лизинга.</w:t>
      </w:r>
    </w:p>
    <w:p w14:paraId="373CBC8E" w14:textId="77777777" w:rsidR="003D1E67" w:rsidRPr="003D1E67" w:rsidRDefault="003D1E67" w:rsidP="003D1E67">
      <w:pPr>
        <w:widowControl w:val="0"/>
        <w:spacing w:after="0" w:line="274" w:lineRule="exact"/>
        <w:ind w:left="23" w:right="23" w:firstLine="561"/>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Все приложения, дополнения и изменения к Договору лизинга должны быть исполнены в письменном виде и должным образом подписаны полномочными представителями Лизингополучателя и Лизингодателя.</w:t>
      </w:r>
    </w:p>
    <w:p w14:paraId="301A62A3" w14:textId="77777777" w:rsidR="003D1E67" w:rsidRPr="003D1E67" w:rsidRDefault="003D1E67" w:rsidP="003D1E67">
      <w:pPr>
        <w:widowControl w:val="0"/>
        <w:spacing w:after="0" w:line="274" w:lineRule="exact"/>
        <w:ind w:left="23" w:right="23" w:firstLine="561"/>
        <w:jc w:val="both"/>
        <w:rPr>
          <w:rFonts w:ascii="Times New Roman" w:eastAsia="Times New Roman" w:hAnsi="Times New Roman" w:cs="Times New Roman"/>
          <w:sz w:val="23"/>
          <w:szCs w:val="23"/>
          <w:lang w:eastAsia="ru-RU"/>
        </w:rPr>
      </w:pPr>
    </w:p>
    <w:p w14:paraId="7F46D2E4" w14:textId="77777777" w:rsidR="003D1E67" w:rsidRPr="003D1E67" w:rsidRDefault="003D1E67" w:rsidP="003D1E67">
      <w:pPr>
        <w:widowControl w:val="0"/>
        <w:numPr>
          <w:ilvl w:val="1"/>
          <w:numId w:val="2"/>
        </w:numPr>
        <w:spacing w:after="0" w:line="274" w:lineRule="exact"/>
        <w:ind w:left="23" w:right="23"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Любое уведомление или иное сообщение, направляемое Лизингодателем или Лизингополучателем друг другу по Договору, должно быть совершено в письменной форме. Такое уведомление или сообщение считается направленным надлежащим образом, если оно доставлено адресату посыльным под расписку, заказным письмом (в </w:t>
      </w:r>
      <w:proofErr w:type="spellStart"/>
      <w:r w:rsidRPr="003D1E67">
        <w:rPr>
          <w:rFonts w:ascii="Times New Roman" w:eastAsia="Times New Roman" w:hAnsi="Times New Roman" w:cs="Times New Roman"/>
          <w:color w:val="000000"/>
          <w:sz w:val="23"/>
          <w:szCs w:val="23"/>
          <w:lang w:eastAsia="ru-RU"/>
        </w:rPr>
        <w:t>т.ч</w:t>
      </w:r>
      <w:proofErr w:type="spellEnd"/>
      <w:r w:rsidRPr="003D1E67">
        <w:rPr>
          <w:rFonts w:ascii="Times New Roman" w:eastAsia="Times New Roman" w:hAnsi="Times New Roman" w:cs="Times New Roman"/>
          <w:color w:val="000000"/>
          <w:sz w:val="23"/>
          <w:szCs w:val="23"/>
          <w:lang w:eastAsia="ru-RU"/>
        </w:rPr>
        <w:t>. курьерской службой/экспресс- почтой) или телеграммой. Уведомления и сообщения, отсылаемые по почте, направляются на адрес Стороны, указанный в Договоре лизинга либо по месту нахождения, указанному в ЕГРЮЛ на дату отправки уведомления/сообщения. Уклонение Стороны от получения почтового отправления, равно как и отсутствие Стороны по адресу, не будут расцениваться как ненадлежащее уведомление Стороны.</w:t>
      </w:r>
    </w:p>
    <w:p w14:paraId="5B156033" w14:textId="77777777" w:rsidR="003D1E67" w:rsidRPr="003D1E67" w:rsidRDefault="003D1E67" w:rsidP="003D1E67">
      <w:pPr>
        <w:widowControl w:val="0"/>
        <w:spacing w:after="0" w:line="278" w:lineRule="exact"/>
        <w:ind w:left="23" w:right="23"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Все уведомления/сообщения, направляемые Лизингодателем Лизингополучателю в рамках исполнения Договора лизинга, считаются полученными Лизингополучателем по истечении шести календарных дней с даты направления заказного письма, если подтверждение о получении не получено ранее.</w:t>
      </w:r>
    </w:p>
    <w:p w14:paraId="5E18699B" w14:textId="77777777" w:rsidR="003D1E67" w:rsidRPr="003D1E67" w:rsidRDefault="003D1E67" w:rsidP="003D1E67">
      <w:pPr>
        <w:widowControl w:val="0"/>
        <w:spacing w:after="0" w:line="278" w:lineRule="exact"/>
        <w:ind w:left="23" w:right="23"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Условия, предусмотренные абзацами 1 и 2 настоящего пункта, применяются в случае, если иные условия не предусмотрены Правилами и Договором лизинга.</w:t>
      </w:r>
    </w:p>
    <w:p w14:paraId="69983A6B" w14:textId="77777777" w:rsidR="003D1E67" w:rsidRPr="003D1E67" w:rsidRDefault="003D1E67" w:rsidP="003D1E67">
      <w:pPr>
        <w:widowControl w:val="0"/>
        <w:spacing w:after="0" w:line="274" w:lineRule="exact"/>
        <w:ind w:left="23" w:right="23" w:firstLine="561"/>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Уведомления/сообщения/иные документы также могут быть переданы другой Стороне посредством электронной почты по электронному адресу, указанному в реквизитах Сторон Договора лизинга. Полученные таким способом документы будут иметь юридическую силу.</w:t>
      </w:r>
    </w:p>
    <w:p w14:paraId="10061648" w14:textId="77777777" w:rsidR="003D1E67" w:rsidRPr="003D1E67" w:rsidRDefault="003D1E67" w:rsidP="003D1E67">
      <w:pPr>
        <w:widowControl w:val="0"/>
        <w:spacing w:after="0" w:line="274" w:lineRule="exact"/>
        <w:ind w:left="23" w:right="23" w:firstLine="561"/>
        <w:jc w:val="both"/>
        <w:rPr>
          <w:rFonts w:ascii="Times New Roman" w:eastAsia="Times New Roman" w:hAnsi="Times New Roman" w:cs="Times New Roman"/>
          <w:color w:val="000000"/>
          <w:sz w:val="23"/>
          <w:szCs w:val="23"/>
          <w:lang w:eastAsia="ru-RU"/>
        </w:rPr>
      </w:pPr>
      <w:r w:rsidRPr="003D1E67">
        <w:rPr>
          <w:rFonts w:ascii="Times New Roman" w:eastAsia="Times New Roman" w:hAnsi="Times New Roman" w:cs="Times New Roman"/>
          <w:color w:val="000000"/>
          <w:sz w:val="23"/>
          <w:szCs w:val="23"/>
          <w:lang w:eastAsia="ru-RU"/>
        </w:rPr>
        <w:t>Стороны соглашаются на использование электронных средств документооборота (СЭД) и обмен документами, уведомлениями и сообщениями в электронно-цифровой форме с электронной подписью каждой из Сторон.</w:t>
      </w:r>
    </w:p>
    <w:p w14:paraId="549181DA" w14:textId="77777777" w:rsidR="003D1E67" w:rsidRPr="003D1E67" w:rsidRDefault="003D1E67" w:rsidP="003D1E67">
      <w:pPr>
        <w:widowControl w:val="0"/>
        <w:spacing w:after="0" w:line="274" w:lineRule="exact"/>
        <w:ind w:left="23" w:right="23" w:firstLine="561"/>
        <w:jc w:val="both"/>
        <w:rPr>
          <w:rFonts w:ascii="Times New Roman" w:eastAsia="Times New Roman" w:hAnsi="Times New Roman" w:cs="Times New Roman"/>
          <w:sz w:val="23"/>
          <w:szCs w:val="23"/>
          <w:lang w:eastAsia="ru-RU"/>
        </w:rPr>
      </w:pPr>
    </w:p>
    <w:p w14:paraId="6D2F5CC9"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Условия Договора являются конфиденциальной информацией, которая может быть предоставлена одной из Сторон по Договору третьим лицам только с письменного согласия другой Стороны. В случае нарушения данного пункта Сторона, чьи права были ущемлены, вправе принять меры к защите своих интересов в соответствии с действующим законодательством Российской Федерации.</w:t>
      </w:r>
    </w:p>
    <w:p w14:paraId="4D078DFE" w14:textId="77777777" w:rsidR="003D1E67" w:rsidRPr="003D1E67" w:rsidRDefault="003D1E67" w:rsidP="003D1E67">
      <w:pPr>
        <w:widowControl w:val="0"/>
        <w:numPr>
          <w:ilvl w:val="1"/>
          <w:numId w:val="2"/>
        </w:numPr>
        <w:spacing w:after="18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Стороны дают согласие на предоставление полной информации по Договору лизинга ООО КБ «ГТ банк», а также бюро кредитных историй, образованных в соответствии с Федеральным законом «О кредитных историях».</w:t>
      </w:r>
    </w:p>
    <w:p w14:paraId="35DF3698" w14:textId="77777777" w:rsidR="003D1E67" w:rsidRPr="003D1E67" w:rsidRDefault="003D1E67" w:rsidP="003D1E67">
      <w:pPr>
        <w:widowControl w:val="0"/>
        <w:numPr>
          <w:ilvl w:val="1"/>
          <w:numId w:val="2"/>
        </w:numPr>
        <w:spacing w:after="184" w:line="278"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Стороны признают право Лизингодателя направлять Лизингополучателю любым способом (в том числе почтой, электронной почтой, факсом, </w:t>
      </w:r>
      <w:r w:rsidRPr="003D1E67">
        <w:rPr>
          <w:rFonts w:ascii="Times New Roman" w:eastAsia="Times New Roman" w:hAnsi="Times New Roman" w:cs="Times New Roman"/>
          <w:color w:val="000000"/>
          <w:sz w:val="23"/>
          <w:szCs w:val="23"/>
          <w:lang w:val="en-US"/>
        </w:rPr>
        <w:t>SMS</w:t>
      </w:r>
      <w:r w:rsidRPr="003D1E67">
        <w:rPr>
          <w:rFonts w:ascii="Times New Roman" w:eastAsia="Times New Roman" w:hAnsi="Times New Roman" w:cs="Times New Roman"/>
          <w:color w:val="000000"/>
          <w:sz w:val="23"/>
          <w:szCs w:val="23"/>
        </w:rPr>
        <w:t xml:space="preserve"> </w:t>
      </w:r>
      <w:r w:rsidRPr="003D1E67">
        <w:rPr>
          <w:rFonts w:ascii="Times New Roman" w:eastAsia="Times New Roman" w:hAnsi="Times New Roman" w:cs="Times New Roman"/>
          <w:color w:val="000000"/>
          <w:sz w:val="23"/>
          <w:szCs w:val="23"/>
          <w:lang w:eastAsia="ru-RU"/>
        </w:rPr>
        <w:t>и т.п.) в период действия Договора лизинга, а также после прекращения его действия, информацию (включая рекламную), касающуюся лизинговой деятельности Лизингодателя.</w:t>
      </w:r>
    </w:p>
    <w:p w14:paraId="4F3E3F95" w14:textId="77777777" w:rsidR="003D1E67" w:rsidRPr="003D1E67" w:rsidRDefault="003D1E67" w:rsidP="003D1E67">
      <w:pPr>
        <w:widowControl w:val="0"/>
        <w:numPr>
          <w:ilvl w:val="1"/>
          <w:numId w:val="2"/>
        </w:numPr>
        <w:spacing w:after="176"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Настоящим Стороны определили, что для целей Договора лизинга и Правил под «рабочими днями» понимаются все дни, за исключением выходных дней (суббота, воскресенье) и нерабочих праздничных дней, установленных в соответствии с федеральным законодательством РФ и(или) нормативными правовыми актами субъектов РФ, Правительства РФ и т.п.</w:t>
      </w:r>
    </w:p>
    <w:p w14:paraId="221A1338" w14:textId="77777777" w:rsidR="003D1E67" w:rsidRPr="003D1E67" w:rsidRDefault="003D1E67" w:rsidP="003D1E67">
      <w:pPr>
        <w:widowControl w:val="0"/>
        <w:numPr>
          <w:ilvl w:val="1"/>
          <w:numId w:val="2"/>
        </w:numPr>
        <w:spacing w:after="184" w:line="278"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Применимым правом к отношениям Сторон, вытекающим из Договора лизинга, является материальное и процессуальное право Российской Федерации.</w:t>
      </w:r>
    </w:p>
    <w:p w14:paraId="5D6007E2" w14:textId="77777777" w:rsidR="003D1E67" w:rsidRPr="003D1E67" w:rsidRDefault="003D1E67" w:rsidP="003D1E67">
      <w:pPr>
        <w:widowControl w:val="0"/>
        <w:numPr>
          <w:ilvl w:val="1"/>
          <w:numId w:val="2"/>
        </w:numPr>
        <w:spacing w:after="0" w:line="274" w:lineRule="exact"/>
        <w:ind w:left="20" w:right="20" w:firstLine="560"/>
        <w:jc w:val="both"/>
        <w:rPr>
          <w:rFonts w:ascii="Times New Roman" w:eastAsia="Times New Roman" w:hAnsi="Times New Roman" w:cs="Times New Roman"/>
          <w:sz w:val="23"/>
          <w:szCs w:val="23"/>
          <w:lang w:eastAsia="ru-RU"/>
        </w:rPr>
      </w:pPr>
      <w:r w:rsidRPr="003D1E67">
        <w:rPr>
          <w:rFonts w:ascii="Times New Roman" w:eastAsia="Times New Roman" w:hAnsi="Times New Roman" w:cs="Times New Roman"/>
          <w:color w:val="000000"/>
          <w:sz w:val="23"/>
          <w:szCs w:val="23"/>
          <w:lang w:eastAsia="ru-RU"/>
        </w:rPr>
        <w:t xml:space="preserve"> Все споры и разногласия, которые могут возникнуть из Договора лизинга или в связи с ним, будут решаться в претензионном порядке. Срок на ответ на претензию Стороны устанавливают 10 (десять) рабочих дней с даты ее получения, если иное не предусмотрено Договором лизинга и Правилами.</w:t>
      </w:r>
    </w:p>
    <w:p w14:paraId="481B6050" w14:textId="77777777" w:rsidR="003D1E67" w:rsidRPr="003D1E67" w:rsidRDefault="003D1E67" w:rsidP="003D1E67">
      <w:pPr>
        <w:widowControl w:val="0"/>
        <w:spacing w:after="0" w:line="274" w:lineRule="exact"/>
        <w:ind w:right="20"/>
        <w:jc w:val="both"/>
        <w:rPr>
          <w:rFonts w:ascii="Times New Roman" w:eastAsia="Times New Roman" w:hAnsi="Times New Roman" w:cs="Times New Roman"/>
          <w:color w:val="000000"/>
          <w:sz w:val="23"/>
          <w:szCs w:val="23"/>
          <w:lang w:eastAsia="ru-RU"/>
        </w:rPr>
      </w:pPr>
    </w:p>
    <w:p w14:paraId="107FA1CB" w14:textId="77777777" w:rsidR="003D1E67" w:rsidRPr="00883830" w:rsidRDefault="003D1E67" w:rsidP="003D1E67">
      <w:pPr>
        <w:widowControl w:val="0"/>
        <w:spacing w:after="0" w:line="274" w:lineRule="exact"/>
        <w:ind w:right="20"/>
        <w:jc w:val="both"/>
        <w:rPr>
          <w:rFonts w:ascii="Times New Roman" w:eastAsia="Times New Roman" w:hAnsi="Times New Roman" w:cs="Times New Roman"/>
          <w:color w:val="000000"/>
          <w:sz w:val="23"/>
          <w:szCs w:val="23"/>
          <w:lang w:val="en-US" w:eastAsia="ru-RU"/>
        </w:rPr>
      </w:pPr>
    </w:p>
    <w:sectPr w:rsidR="003D1E67" w:rsidRPr="00883830">
      <w:type w:val="continuous"/>
      <w:pgSz w:w="11909" w:h="16838"/>
      <w:pgMar w:top="544" w:right="833" w:bottom="1298" w:left="84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68B59" w14:textId="77777777" w:rsidR="006B2D9A" w:rsidRDefault="006B2D9A" w:rsidP="003D1E67">
      <w:pPr>
        <w:spacing w:after="0" w:line="240" w:lineRule="auto"/>
      </w:pPr>
      <w:r>
        <w:separator/>
      </w:r>
    </w:p>
  </w:endnote>
  <w:endnote w:type="continuationSeparator" w:id="0">
    <w:p w14:paraId="6CFAA9E7" w14:textId="77777777" w:rsidR="006B2D9A" w:rsidRDefault="006B2D9A" w:rsidP="003D1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1C75D"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59264" behindDoc="1" locked="0" layoutInCell="1" allowOverlap="1" wp14:anchorId="6B6D1F7D" wp14:editId="545DE942">
              <wp:simplePos x="0" y="0"/>
              <wp:positionH relativeFrom="page">
                <wp:posOffset>6889750</wp:posOffset>
              </wp:positionH>
              <wp:positionV relativeFrom="page">
                <wp:posOffset>10337800</wp:posOffset>
              </wp:positionV>
              <wp:extent cx="67310" cy="153035"/>
              <wp:effectExtent l="3175" t="3175" r="0" b="381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59F2B"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00B25B6A" w:rsidRPr="00B25B6A">
                            <w:rPr>
                              <w:rStyle w:val="a7"/>
                              <w:b/>
                              <w:bCs/>
                              <w:noProof/>
                              <w:color w:val="000000"/>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6D1F7D" id="_x0000_t202" coordsize="21600,21600" o:spt="202" path="m,l,21600r21600,l21600,xe">
              <v:stroke joinstyle="miter"/>
              <v:path gradientshapeok="t" o:connecttype="rect"/>
            </v:shapetype>
            <v:shape id="Надпись 7" o:spid="_x0000_s1026" type="#_x0000_t202" style="position:absolute;margin-left:542.5pt;margin-top:814pt;width:5.3pt;height:12.0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" filled="f" stroked="f">
              <v:textbox style="mso-fit-shape-to-text:t" inset="0,0,0,0">
                <w:txbxContent>
                  <w:p w14:paraId="2EF59F2B"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00B25B6A" w:rsidRPr="00B25B6A">
                      <w:rPr>
                        <w:rStyle w:val="a7"/>
                        <w:b/>
                        <w:bCs/>
                        <w:noProof/>
                        <w:color w:val="000000"/>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AF78"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58240" behindDoc="1" locked="0" layoutInCell="1" allowOverlap="1" wp14:anchorId="31CA63B7" wp14:editId="3C603C0C">
              <wp:simplePos x="0" y="0"/>
              <wp:positionH relativeFrom="page">
                <wp:posOffset>6889750</wp:posOffset>
              </wp:positionH>
              <wp:positionV relativeFrom="page">
                <wp:posOffset>10337800</wp:posOffset>
              </wp:positionV>
              <wp:extent cx="67310" cy="153035"/>
              <wp:effectExtent l="3175" t="3175" r="0" b="381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7C9F"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00B25B6A" w:rsidRPr="00B25B6A">
                            <w:rPr>
                              <w:rStyle w:val="a7"/>
                              <w:b/>
                              <w:bCs/>
                              <w:noProof/>
                              <w:color w:val="000000"/>
                            </w:rPr>
                            <w:t>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CA63B7" id="_x0000_t202" coordsize="21600,21600" o:spt="202" path="m,l,21600r21600,l21600,xe">
              <v:stroke joinstyle="miter"/>
              <v:path gradientshapeok="t" o:connecttype="rect"/>
            </v:shapetype>
            <v:shape id="Надпись 6" o:spid="_x0000_s1027" type="#_x0000_t202" style="position:absolute;margin-left:542.5pt;margin-top:814pt;width:5.3pt;height:12.05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" filled="f" stroked="f">
              <v:textbox style="mso-fit-shape-to-text:t" inset="0,0,0,0">
                <w:txbxContent>
                  <w:p w14:paraId="23F87C9F"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00B25B6A" w:rsidRPr="00B25B6A">
                      <w:rPr>
                        <w:rStyle w:val="a7"/>
                        <w:b/>
                        <w:bCs/>
                        <w:noProof/>
                        <w:color w:val="000000"/>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3E3BD"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62336" behindDoc="1" locked="0" layoutInCell="1" allowOverlap="1" wp14:anchorId="5E7B2AC1" wp14:editId="36240F5F">
              <wp:simplePos x="0" y="0"/>
              <wp:positionH relativeFrom="page">
                <wp:posOffset>6960870</wp:posOffset>
              </wp:positionH>
              <wp:positionV relativeFrom="page">
                <wp:posOffset>10347960</wp:posOffset>
              </wp:positionV>
              <wp:extent cx="57785" cy="88265"/>
              <wp:effectExtent l="0" t="3810" r="1270" b="3175"/>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0A96"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Pr="00752F37">
                            <w:rPr>
                              <w:rStyle w:val="a7"/>
                              <w:b/>
                              <w:bCs/>
                              <w:noProof/>
                              <w:color w:val="000000"/>
                            </w:rPr>
                            <w:t>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E7B2AC1" id="_x0000_t202" coordsize="21600,21600" o:spt="202" path="m,l,21600r21600,l21600,xe">
              <v:stroke joinstyle="miter"/>
              <v:path gradientshapeok="t" o:connecttype="rect"/>
            </v:shapetype>
            <v:shape id="Надпись 4" o:spid="_x0000_s1029" type="#_x0000_t202" style="position:absolute;margin-left:548.1pt;margin-top:814.8pt;width:4.55pt;height:6.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" filled="f" stroked="f">
              <v:textbox style="mso-fit-shape-to-text:t" inset="0,0,0,0">
                <w:txbxContent>
                  <w:p w14:paraId="47BB0A96"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Pr="00752F37">
                      <w:rPr>
                        <w:rStyle w:val="a7"/>
                        <w:b/>
                        <w:bCs/>
                        <w:noProof/>
                        <w:color w:val="000000"/>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01D4E"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63360" behindDoc="1" locked="0" layoutInCell="1" allowOverlap="1" wp14:anchorId="206E8083" wp14:editId="4A44E2A1">
              <wp:simplePos x="0" y="0"/>
              <wp:positionH relativeFrom="page">
                <wp:posOffset>6889750</wp:posOffset>
              </wp:positionH>
              <wp:positionV relativeFrom="page">
                <wp:posOffset>10337800</wp:posOffset>
              </wp:positionV>
              <wp:extent cx="133985" cy="153035"/>
              <wp:effectExtent l="3175" t="3175" r="0" b="381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DA608"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00B25B6A" w:rsidRPr="00B25B6A">
                            <w:rPr>
                              <w:rStyle w:val="a7"/>
                              <w:b/>
                              <w:bCs/>
                              <w:noProof/>
                              <w:color w:val="000000"/>
                            </w:rPr>
                            <w:t>20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6E8083" id="_x0000_t202" coordsize="21600,21600" o:spt="202" path="m,l,21600r21600,l21600,xe">
              <v:stroke joinstyle="miter"/>
              <v:path gradientshapeok="t" o:connecttype="rect"/>
            </v:shapetype>
            <v:shape id="Надпись 3" o:spid="_x0000_s1030" type="#_x0000_t202" style="position:absolute;margin-left:542.5pt;margin-top:814pt;width:10.55pt;height:12.0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" filled="f" stroked="f">
              <v:textbox style="mso-fit-shape-to-text:t" inset="0,0,0,0">
                <w:txbxContent>
                  <w:p w14:paraId="116DA608"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sidR="00B25B6A" w:rsidRPr="00B25B6A">
                      <w:rPr>
                        <w:rStyle w:val="a7"/>
                        <w:b/>
                        <w:bCs/>
                        <w:noProof/>
                        <w:color w:val="000000"/>
                      </w:rPr>
                      <w:t>20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97CC"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65408" behindDoc="1" locked="0" layoutInCell="1" allowOverlap="1" wp14:anchorId="4DF261A2" wp14:editId="66985E5D">
              <wp:simplePos x="0" y="0"/>
              <wp:positionH relativeFrom="page">
                <wp:posOffset>6892925</wp:posOffset>
              </wp:positionH>
              <wp:positionV relativeFrom="page">
                <wp:posOffset>10226040</wp:posOffset>
              </wp:positionV>
              <wp:extent cx="125095" cy="88265"/>
              <wp:effectExtent l="0" t="0" r="1905" b="127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44168"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Pr>
                              <w:rStyle w:val="a7"/>
                              <w:b/>
                              <w:bCs/>
                              <w:color w:val="000000"/>
                            </w:rP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F261A2" id="_x0000_t202" coordsize="21600,21600" o:spt="202" path="m,l,21600r21600,l21600,xe">
              <v:stroke joinstyle="miter"/>
              <v:path gradientshapeok="t" o:connecttype="rect"/>
            </v:shapetype>
            <v:shape id="Надпись 1" o:spid="_x0000_s1032" type="#_x0000_t202" style="position:absolute;margin-left:542.75pt;margin-top:805.2pt;width:9.85pt;height:6.9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" filled="f" stroked="f">
              <v:textbox style="mso-fit-shape-to-text:t" inset="0,0,0,0">
                <w:txbxContent>
                  <w:p w14:paraId="4DC44168" w14:textId="77777777" w:rsidR="006B2D9A" w:rsidRDefault="006B2D9A">
                    <w:pPr>
                      <w:pStyle w:val="14"/>
                      <w:shd w:val="clear" w:color="auto" w:fill="auto"/>
                      <w:spacing w:line="240" w:lineRule="auto"/>
                    </w:pPr>
                    <w:r>
                      <w:fldChar w:fldCharType="begin"/>
                    </w:r>
                    <w:r>
                      <w:instrText xml:space="preserve"> PAGE \* MERGEFORMAT </w:instrText>
                    </w:r>
                    <w:r>
                      <w:fldChar w:fldCharType="separate"/>
                    </w:r>
                    <w:r>
                      <w:rPr>
                        <w:rStyle w:val="a7"/>
                        <w:b/>
                        <w:bCs/>
                        <w:color w:val="000000"/>
                      </w:rP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B755" w14:textId="77777777" w:rsidR="006B2D9A" w:rsidRDefault="006B2D9A" w:rsidP="003D1E67">
      <w:pPr>
        <w:spacing w:after="0" w:line="240" w:lineRule="auto"/>
      </w:pPr>
      <w:r>
        <w:separator/>
      </w:r>
    </w:p>
  </w:footnote>
  <w:footnote w:type="continuationSeparator" w:id="0">
    <w:p w14:paraId="0F566E58" w14:textId="77777777" w:rsidR="006B2D9A" w:rsidRDefault="006B2D9A" w:rsidP="003D1E67">
      <w:pPr>
        <w:spacing w:after="0" w:line="240" w:lineRule="auto"/>
      </w:pPr>
      <w:r>
        <w:continuationSeparator/>
      </w:r>
    </w:p>
  </w:footnote>
  <w:footnote w:id="1">
    <w:p w14:paraId="7E68FFCE" w14:textId="77777777" w:rsidR="006B2D9A" w:rsidRDefault="006B2D9A" w:rsidP="003D1E67">
      <w:pPr>
        <w:pStyle w:val="a5"/>
        <w:shd w:val="clear" w:color="auto" w:fill="auto"/>
        <w:spacing w:line="250" w:lineRule="exact"/>
        <w:ind w:right="200"/>
        <w:jc w:val="both"/>
      </w:pPr>
      <w:r>
        <w:rPr>
          <w:rStyle w:val="a4"/>
          <w:color w:val="000000"/>
          <w:vertAlign w:val="superscript"/>
        </w:rPr>
        <w:footnoteRef/>
      </w:r>
      <w:r>
        <w:rPr>
          <w:rStyle w:val="a4"/>
          <w:color w:val="000000"/>
        </w:rPr>
        <w:t xml:space="preserve"> Товарная накладная, ТОРГ-12, коносамент, Акт приема-передачи по ДКП, иной документ, включая универсальный передаточный документ</w:t>
      </w:r>
    </w:p>
  </w:footnote>
  <w:footnote w:id="2">
    <w:p w14:paraId="1D2A82DD" w14:textId="77777777" w:rsidR="006B2D9A" w:rsidRDefault="006B2D9A" w:rsidP="003D1E67">
      <w:pPr>
        <w:pStyle w:val="a5"/>
        <w:shd w:val="clear" w:color="auto" w:fill="auto"/>
        <w:spacing w:line="190" w:lineRule="exact"/>
        <w:ind w:left="20"/>
      </w:pPr>
      <w:r>
        <w:rPr>
          <w:rStyle w:val="a4"/>
          <w:color w:val="000000"/>
          <w:vertAlign w:val="superscript"/>
        </w:rPr>
        <w:footnoteRef/>
      </w:r>
      <w:r>
        <w:rPr>
          <w:rStyle w:val="a4"/>
          <w:color w:val="000000"/>
        </w:rPr>
        <w:t xml:space="preserve"> Условие про оригинал ПТС/ПСМ не применяется при регистрации Предмета лизинга с применением ЭПТС/ЭПСМ</w:t>
      </w:r>
    </w:p>
  </w:footnote>
  <w:footnote w:id="3">
    <w:p w14:paraId="02EB2A09" w14:textId="77777777" w:rsidR="006B2D9A" w:rsidRDefault="006B2D9A" w:rsidP="003D1E67">
      <w:pPr>
        <w:pStyle w:val="a5"/>
        <w:shd w:val="clear" w:color="auto" w:fill="auto"/>
        <w:spacing w:line="250" w:lineRule="exact"/>
        <w:ind w:right="460"/>
      </w:pPr>
      <w:r>
        <w:rPr>
          <w:rStyle w:val="a4"/>
          <w:color w:val="000000"/>
          <w:vertAlign w:val="superscript"/>
        </w:rPr>
        <w:footnoteRef/>
      </w:r>
      <w:r>
        <w:rPr>
          <w:rStyle w:val="a4"/>
          <w:color w:val="000000"/>
        </w:rPr>
        <w:t xml:space="preserve"> Проценты в целях исчисления суммы согласно статье 317.1 устанавливаются в размере ключевой ставки ЦБ РФ, действующей на дату заключения Договора купли-продажи или на дату признания его недействительным (в зависимости от того, на какую дату ключевая ставка будет больше).</w:t>
      </w:r>
    </w:p>
  </w:footnote>
  <w:footnote w:id="4">
    <w:p w14:paraId="12B85544" w14:textId="77777777" w:rsidR="006B2D9A" w:rsidRDefault="006B2D9A" w:rsidP="003D1E67">
      <w:pPr>
        <w:pStyle w:val="a5"/>
        <w:shd w:val="clear" w:color="auto" w:fill="auto"/>
        <w:spacing w:line="226" w:lineRule="exact"/>
      </w:pPr>
      <w:r>
        <w:rPr>
          <w:rStyle w:val="a4"/>
          <w:color w:val="000000"/>
          <w:vertAlign w:val="superscript"/>
        </w:rPr>
        <w:footnoteRef/>
      </w:r>
      <w:r>
        <w:rPr>
          <w:rStyle w:val="a4"/>
          <w:color w:val="000000"/>
        </w:rPr>
        <w:t xml:space="preserve"> Договор расторгается полностью</w:t>
      </w:r>
    </w:p>
  </w:footnote>
  <w:footnote w:id="5">
    <w:p w14:paraId="44ABDBCF" w14:textId="77777777" w:rsidR="006B2D9A" w:rsidRDefault="006B2D9A" w:rsidP="003D1E67">
      <w:pPr>
        <w:pStyle w:val="a5"/>
        <w:shd w:val="clear" w:color="auto" w:fill="auto"/>
        <w:spacing w:line="226" w:lineRule="exact"/>
        <w:ind w:right="700"/>
      </w:pPr>
      <w:r>
        <w:rPr>
          <w:rStyle w:val="a4"/>
          <w:color w:val="000000"/>
          <w:vertAlign w:val="superscript"/>
        </w:rPr>
        <w:footnoteRef/>
      </w:r>
      <w:r>
        <w:rPr>
          <w:rStyle w:val="a4"/>
          <w:color w:val="000000"/>
        </w:rPr>
        <w:t xml:space="preserve"> Если поставляется несколько единиц Имущества, то в этом случае Договор может быть расторгнут в части не поставленной единицы с пропорциональным пересчетом Графика лизинговых платежей</w:t>
      </w:r>
    </w:p>
  </w:footnote>
  <w:footnote w:id="6">
    <w:p w14:paraId="101C7755" w14:textId="77777777" w:rsidR="006B2D9A" w:rsidRDefault="006B2D9A" w:rsidP="003D1E67">
      <w:pPr>
        <w:pStyle w:val="a5"/>
        <w:shd w:val="clear" w:color="auto" w:fill="auto"/>
        <w:spacing w:line="250" w:lineRule="exact"/>
        <w:ind w:right="140"/>
      </w:pPr>
      <w:r>
        <w:rPr>
          <w:rStyle w:val="a4"/>
          <w:color w:val="000000"/>
          <w:vertAlign w:val="superscript"/>
        </w:rPr>
        <w:footnoteRef/>
      </w:r>
      <w:r>
        <w:rPr>
          <w:rStyle w:val="a4"/>
          <w:color w:val="000000"/>
        </w:rPr>
        <w:t xml:space="preserve"> Размер финансирования, предоставленного Лизингодателем Лизингополучателю, определяется как закупочная цена Предмета лизинга в совокупности с расходами по его доставке, ремонту, передаче Лизингополучателю и т.п.</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2F56B"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61312" behindDoc="1" locked="0" layoutInCell="1" allowOverlap="1" wp14:anchorId="52EC66A9" wp14:editId="522B341D">
              <wp:simplePos x="0" y="0"/>
              <wp:positionH relativeFrom="page">
                <wp:posOffset>548005</wp:posOffset>
              </wp:positionH>
              <wp:positionV relativeFrom="page">
                <wp:posOffset>499745</wp:posOffset>
              </wp:positionV>
              <wp:extent cx="6470650" cy="313690"/>
              <wp:effectExtent l="0" t="4445" r="1270" b="0"/>
              <wp:wrapNone/>
              <wp:docPr id="5" name="Надпись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0FA61" w14:textId="77777777" w:rsidR="006B2D9A" w:rsidRDefault="006B2D9A">
                          <w:pPr>
                            <w:pStyle w:val="14"/>
                            <w:shd w:val="clear" w:color="auto" w:fill="auto"/>
                            <w:spacing w:line="240" w:lineRule="auto"/>
                          </w:pPr>
                          <w:r>
                            <w:rPr>
                              <w:rStyle w:val="a7"/>
                              <w:b/>
                              <w:bCs/>
                              <w:color w:val="000000"/>
                            </w:rPr>
                            <w:t>промышленным способом на отдельных агрегатах/составляющих Предмета лизинга либо</w:t>
                          </w:r>
                        </w:p>
                        <w:p w14:paraId="6CD20CB0" w14:textId="77777777" w:rsidR="006B2D9A" w:rsidRDefault="006B2D9A">
                          <w:pPr>
                            <w:pStyle w:val="14"/>
                            <w:shd w:val="clear" w:color="auto" w:fill="auto"/>
                            <w:spacing w:line="240" w:lineRule="auto"/>
                          </w:pPr>
                          <w:r>
                            <w:rPr>
                              <w:rStyle w:val="a7"/>
                              <w:b/>
                              <w:bCs/>
                              <w:color w:val="000000"/>
                            </w:rPr>
                            <w:t>номерам, указанным в Электронных блоках управления Предмета лизинга.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EC66A9" id="_x0000_t202" coordsize="21600,21600" o:spt="202" path="m,l,21600r21600,l21600,xe">
              <v:stroke joinstyle="miter"/>
              <v:path gradientshapeok="t" o:connecttype="rect"/>
            </v:shapetype>
            <v:shape id="Надпись 5" o:spid="_x0000_s1028" type="#_x0000_t202" style="position:absolute;margin-left:43.15pt;margin-top:39.35pt;width:509.5pt;height:24.7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" filled="f" stroked="f">
              <v:textbox style="mso-fit-shape-to-text:t" inset="0,0,0,0">
                <w:txbxContent>
                  <w:p w14:paraId="1940FA61" w14:textId="77777777" w:rsidR="006B2D9A" w:rsidRDefault="006B2D9A">
                    <w:pPr>
                      <w:pStyle w:val="14"/>
                      <w:shd w:val="clear" w:color="auto" w:fill="auto"/>
                      <w:spacing w:line="240" w:lineRule="auto"/>
                    </w:pPr>
                    <w:r>
                      <w:rPr>
                        <w:rStyle w:val="a7"/>
                        <w:b/>
                        <w:bCs/>
                        <w:color w:val="000000"/>
                      </w:rPr>
                      <w:t>промышленным способом на отдельных агрегатах/составляющих Предмета лизинга либо</w:t>
                    </w:r>
                  </w:p>
                  <w:p w14:paraId="6CD20CB0" w14:textId="77777777" w:rsidR="006B2D9A" w:rsidRDefault="006B2D9A">
                    <w:pPr>
                      <w:pStyle w:val="14"/>
                      <w:shd w:val="clear" w:color="auto" w:fill="auto"/>
                      <w:spacing w:line="240" w:lineRule="auto"/>
                    </w:pPr>
                    <w:r>
                      <w:rPr>
                        <w:rStyle w:val="a7"/>
                        <w:b/>
                        <w:bCs/>
                        <w:color w:val="000000"/>
                      </w:rPr>
                      <w:t>номерам, указанным в Электронных блоках управления Предмета лизинга.</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F15A8" w14:textId="77777777" w:rsidR="006B2D9A" w:rsidRDefault="006B2D9A">
    <w:pPr>
      <w:rPr>
        <w:rFonts w:cs="Times New Roman"/>
        <w:sz w:val="2"/>
        <w:szCs w:val="2"/>
      </w:rPr>
    </w:pPr>
    <w:r>
      <w:rPr>
        <w:noProof/>
        <w:lang w:eastAsia="ru-RU"/>
      </w:rPr>
      <mc:AlternateContent>
        <mc:Choice Requires="wps">
          <w:drawing>
            <wp:anchor distT="0" distB="0" distL="63500" distR="63500" simplePos="0" relativeHeight="251664384" behindDoc="1" locked="0" layoutInCell="1" allowOverlap="1" wp14:anchorId="4FB70770" wp14:editId="3BA5426F">
              <wp:simplePos x="0" y="0"/>
              <wp:positionH relativeFrom="page">
                <wp:posOffset>544195</wp:posOffset>
              </wp:positionH>
              <wp:positionV relativeFrom="page">
                <wp:posOffset>377825</wp:posOffset>
              </wp:positionV>
              <wp:extent cx="5334000" cy="140335"/>
              <wp:effectExtent l="127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19B2F" w14:textId="77777777" w:rsidR="006B2D9A" w:rsidRDefault="006B2D9A">
                          <w:pPr>
                            <w:pStyle w:val="14"/>
                            <w:shd w:val="clear" w:color="auto" w:fill="auto"/>
                            <w:spacing w:line="240" w:lineRule="auto"/>
                          </w:pPr>
                          <w:r>
                            <w:rPr>
                              <w:rStyle w:val="a7"/>
                              <w:b/>
                              <w:bCs/>
                              <w:color w:val="000000"/>
                            </w:rPr>
                            <w:t>Договора лизинга, независимо от фактического использования Предмета лизинга.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B70770" id="_x0000_t202" coordsize="21600,21600" o:spt="202" path="m,l,21600r21600,l21600,xe">
              <v:stroke joinstyle="miter"/>
              <v:path gradientshapeok="t" o:connecttype="rect"/>
            </v:shapetype>
            <v:shape id="Надпись 2" o:spid="_x0000_s1031" type="#_x0000_t202" style="position:absolute;margin-left:42.85pt;margin-top:29.75pt;width:420pt;height:11.0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" filled="f" stroked="f">
              <v:textbox style="mso-fit-shape-to-text:t" inset="0,0,0,0">
                <w:txbxContent>
                  <w:p w14:paraId="7CD19B2F" w14:textId="77777777" w:rsidR="006B2D9A" w:rsidRDefault="006B2D9A">
                    <w:pPr>
                      <w:pStyle w:val="14"/>
                      <w:shd w:val="clear" w:color="auto" w:fill="auto"/>
                      <w:spacing w:line="240" w:lineRule="auto"/>
                    </w:pPr>
                    <w:r>
                      <w:rPr>
                        <w:rStyle w:val="a7"/>
                        <w:b/>
                        <w:bCs/>
                        <w:color w:val="000000"/>
                      </w:rPr>
                      <w:t>Договора лизинга, независимо от фактического использования Предмета лизинга.</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 w15:restartNumberingAfterBreak="0">
    <w:nsid w:val="00000003"/>
    <w:multiLevelType w:val="multilevel"/>
    <w:tmpl w:val="5CC08C0A"/>
    <w:lvl w:ilvl="0">
      <w:start w:val="1"/>
      <w:numFmt w:val="decimal"/>
      <w:lvlText w:val="%1."/>
      <w:lvlJc w:val="left"/>
      <w:rPr>
        <w:rFonts w:ascii="Times New Roman" w:hAnsi="Times New Roman" w:cs="Times New Roman"/>
        <w:b/>
        <w:bCs w:val="0"/>
        <w:i w:val="0"/>
        <w:iCs w:val="0"/>
        <w:smallCaps w:val="0"/>
        <w:strike w:val="0"/>
        <w:color w:val="000000"/>
        <w:spacing w:val="10"/>
        <w:w w:val="100"/>
        <w:position w:val="0"/>
        <w:sz w:val="22"/>
        <w:szCs w:val="22"/>
        <w:u w:val="none"/>
      </w:rPr>
    </w:lvl>
    <w:lvl w:ilvl="1">
      <w:start w:val="1"/>
      <w:numFmt w:val="decimal"/>
      <w:lvlText w:val="%1.%2."/>
      <w:lvlJc w:val="left"/>
      <w:rPr>
        <w:rFonts w:ascii="Times New Roman" w:hAnsi="Times New Roman" w:cs="Times New Roman"/>
        <w:b/>
        <w:bCs w:val="0"/>
        <w:i w:val="0"/>
        <w:iCs w:val="0"/>
        <w:smallCaps w:val="0"/>
        <w:strike w:val="0"/>
        <w:color w:val="000000"/>
        <w:spacing w:val="0"/>
        <w:w w:val="100"/>
        <w:position w:val="0"/>
        <w:sz w:val="23"/>
        <w:szCs w:val="23"/>
        <w:u w:val="none"/>
      </w:rPr>
    </w:lvl>
    <w:lvl w:ilvl="2">
      <w:start w:val="1"/>
      <w:numFmt w:val="decimal"/>
      <w:lvlText w:val="%1.%2.%3."/>
      <w:lvlJc w:val="left"/>
      <w:rPr>
        <w:rFonts w:ascii="Times New Roman" w:hAnsi="Times New Roman" w:cs="Times New Roman"/>
        <w:b/>
        <w:bCs w:val="0"/>
        <w:i w:val="0"/>
        <w:iCs w:val="0"/>
        <w:smallCaps w:val="0"/>
        <w:strike w:val="0"/>
        <w:color w:val="000000"/>
        <w:spacing w:val="0"/>
        <w:w w:val="100"/>
        <w:position w:val="0"/>
        <w:sz w:val="23"/>
        <w:szCs w:val="23"/>
        <w:u w:val="none"/>
      </w:rPr>
    </w:lvl>
    <w:lvl w:ilvl="3">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912A7176"/>
    <w:lvl w:ilvl="0">
      <w:start w:val="1"/>
      <w:numFmt w:val="decimal"/>
      <w:lvlText w:val="2.14.%1."/>
      <w:lvlJc w:val="left"/>
      <w:rPr>
        <w:rFonts w:ascii="Times New Roman" w:hAnsi="Times New Roman" w:cs="Times New Roman"/>
        <w:b/>
        <w:bCs w:val="0"/>
        <w:i w:val="0"/>
        <w:iCs w:val="0"/>
        <w:smallCaps w:val="0"/>
        <w:strike w:val="0"/>
        <w:color w:val="000000"/>
        <w:spacing w:val="0"/>
        <w:w w:val="100"/>
        <w:position w:val="0"/>
        <w:sz w:val="23"/>
        <w:szCs w:val="23"/>
        <w:u w:val="none"/>
      </w:rPr>
    </w:lvl>
    <w:lvl w:ilvl="1">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14.%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20861A18"/>
    <w:lvl w:ilvl="0">
      <w:start w:val="15"/>
      <w:numFmt w:val="decimal"/>
      <w:lvlText w:val="2.%1."/>
      <w:lvlJc w:val="left"/>
      <w:rPr>
        <w:rFonts w:ascii="Times New Roman" w:hAnsi="Times New Roman" w:cs="Times New Roman"/>
        <w:b/>
        <w:bCs w:val="0"/>
        <w:i w:val="0"/>
        <w:iCs w:val="0"/>
        <w:smallCaps w:val="0"/>
        <w:strike w:val="0"/>
        <w:color w:val="000000"/>
        <w:spacing w:val="0"/>
        <w:w w:val="100"/>
        <w:position w:val="0"/>
        <w:sz w:val="23"/>
        <w:szCs w:val="23"/>
        <w:u w:val="none"/>
      </w:rPr>
    </w:lvl>
    <w:lvl w:ilvl="1">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5"/>
      <w:numFmt w:val="decimal"/>
      <w:lvlText w:val="2.%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4" w15:restartNumberingAfterBreak="0">
    <w:nsid w:val="00000009"/>
    <w:multiLevelType w:val="multilevel"/>
    <w:tmpl w:val="1ACA313A"/>
    <w:lvl w:ilvl="0">
      <w:start w:val="1"/>
      <w:numFmt w:val="decimal"/>
      <w:lvlText w:val="2.16.%1."/>
      <w:lvlJc w:val="left"/>
      <w:rPr>
        <w:rFonts w:ascii="Times New Roman" w:hAnsi="Times New Roman" w:cs="Times New Roman"/>
        <w:b/>
        <w:bCs w:val="0"/>
        <w:i w:val="0"/>
        <w:iCs w:val="0"/>
        <w:smallCaps w:val="0"/>
        <w:strike w:val="0"/>
        <w:color w:val="000000"/>
        <w:spacing w:val="0"/>
        <w:w w:val="100"/>
        <w:position w:val="0"/>
        <w:sz w:val="23"/>
        <w:szCs w:val="23"/>
        <w:u w:val="none"/>
      </w:rPr>
    </w:lvl>
    <w:lvl w:ilvl="1">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2.16.%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5" w15:restartNumberingAfterBreak="0">
    <w:nsid w:val="0000000B"/>
    <w:multiLevelType w:val="multilevel"/>
    <w:tmpl w:val="0000000A"/>
    <w:lvl w:ilvl="0">
      <w:start w:val="1"/>
      <w:numFmt w:val="bullet"/>
      <w:lvlText w:val="-"/>
      <w:lvlJc w:val="left"/>
      <w:rPr>
        <w:rFonts w:ascii="Times New Roman" w:hAnsi="Times New Roman"/>
        <w:b w:val="0"/>
        <w:i w:val="0"/>
        <w:smallCaps w:val="0"/>
        <w:strike w:val="0"/>
        <w:color w:val="000000"/>
        <w:spacing w:val="0"/>
        <w:w w:val="100"/>
        <w:position w:val="0"/>
        <w:sz w:val="23"/>
        <w:u w:val="none"/>
      </w:rPr>
    </w:lvl>
    <w:lvl w:ilvl="1">
      <w:start w:val="1"/>
      <w:numFmt w:val="bullet"/>
      <w:lvlText w:val="-"/>
      <w:lvlJc w:val="left"/>
      <w:rPr>
        <w:rFonts w:ascii="Times New Roman" w:hAnsi="Times New Roman"/>
        <w:b w:val="0"/>
        <w:i w:val="0"/>
        <w:smallCaps w:val="0"/>
        <w:strike w:val="0"/>
        <w:color w:val="000000"/>
        <w:spacing w:val="0"/>
        <w:w w:val="100"/>
        <w:position w:val="0"/>
        <w:sz w:val="23"/>
        <w:u w:val="none"/>
      </w:rPr>
    </w:lvl>
    <w:lvl w:ilvl="2">
      <w:start w:val="1"/>
      <w:numFmt w:val="bullet"/>
      <w:lvlText w:val="-"/>
      <w:lvlJc w:val="left"/>
      <w:rPr>
        <w:rFonts w:ascii="Times New Roman" w:hAnsi="Times New Roman"/>
        <w:b w:val="0"/>
        <w:i w:val="0"/>
        <w:smallCaps w:val="0"/>
        <w:strike w:val="0"/>
        <w:color w:val="000000"/>
        <w:spacing w:val="0"/>
        <w:w w:val="100"/>
        <w:position w:val="0"/>
        <w:sz w:val="23"/>
        <w:u w:val="none"/>
      </w:rPr>
    </w:lvl>
    <w:lvl w:ilvl="3">
      <w:start w:val="1"/>
      <w:numFmt w:val="bullet"/>
      <w:lvlText w:val="-"/>
      <w:lvlJc w:val="left"/>
      <w:rPr>
        <w:rFonts w:ascii="Times New Roman" w:hAnsi="Times New Roman"/>
        <w:b w:val="0"/>
        <w:i w:val="0"/>
        <w:smallCaps w:val="0"/>
        <w:strike w:val="0"/>
        <w:color w:val="000000"/>
        <w:spacing w:val="0"/>
        <w:w w:val="100"/>
        <w:position w:val="0"/>
        <w:sz w:val="23"/>
        <w:u w:val="none"/>
      </w:rPr>
    </w:lvl>
    <w:lvl w:ilvl="4">
      <w:start w:val="1"/>
      <w:numFmt w:val="bullet"/>
      <w:lvlText w:val="-"/>
      <w:lvlJc w:val="left"/>
      <w:rPr>
        <w:rFonts w:ascii="Times New Roman" w:hAnsi="Times New Roman"/>
        <w:b w:val="0"/>
        <w:i w:val="0"/>
        <w:smallCaps w:val="0"/>
        <w:strike w:val="0"/>
        <w:color w:val="000000"/>
        <w:spacing w:val="0"/>
        <w:w w:val="100"/>
        <w:position w:val="0"/>
        <w:sz w:val="23"/>
        <w:u w:val="none"/>
      </w:rPr>
    </w:lvl>
    <w:lvl w:ilvl="5">
      <w:start w:val="1"/>
      <w:numFmt w:val="bullet"/>
      <w:lvlText w:val="-"/>
      <w:lvlJc w:val="left"/>
      <w:rPr>
        <w:rFonts w:ascii="Times New Roman" w:hAnsi="Times New Roman"/>
        <w:b w:val="0"/>
        <w:i w:val="0"/>
        <w:smallCaps w:val="0"/>
        <w:strike w:val="0"/>
        <w:color w:val="000000"/>
        <w:spacing w:val="0"/>
        <w:w w:val="100"/>
        <w:position w:val="0"/>
        <w:sz w:val="23"/>
        <w:u w:val="none"/>
      </w:rPr>
    </w:lvl>
    <w:lvl w:ilvl="6">
      <w:start w:val="1"/>
      <w:numFmt w:val="bullet"/>
      <w:lvlText w:val="-"/>
      <w:lvlJc w:val="left"/>
      <w:rPr>
        <w:rFonts w:ascii="Times New Roman" w:hAnsi="Times New Roman"/>
        <w:b w:val="0"/>
        <w:i w:val="0"/>
        <w:smallCaps w:val="0"/>
        <w:strike w:val="0"/>
        <w:color w:val="000000"/>
        <w:spacing w:val="0"/>
        <w:w w:val="100"/>
        <w:position w:val="0"/>
        <w:sz w:val="23"/>
        <w:u w:val="none"/>
      </w:rPr>
    </w:lvl>
    <w:lvl w:ilvl="7">
      <w:start w:val="1"/>
      <w:numFmt w:val="bullet"/>
      <w:lvlText w:val="-"/>
      <w:lvlJc w:val="left"/>
      <w:rPr>
        <w:rFonts w:ascii="Times New Roman" w:hAnsi="Times New Roman"/>
        <w:b w:val="0"/>
        <w:i w:val="0"/>
        <w:smallCaps w:val="0"/>
        <w:strike w:val="0"/>
        <w:color w:val="000000"/>
        <w:spacing w:val="0"/>
        <w:w w:val="100"/>
        <w:position w:val="0"/>
        <w:sz w:val="23"/>
        <w:u w:val="none"/>
      </w:rPr>
    </w:lvl>
    <w:lvl w:ilvl="8">
      <w:start w:val="1"/>
      <w:numFmt w:val="bullet"/>
      <w:lvlText w:val="-"/>
      <w:lvlJc w:val="left"/>
      <w:rPr>
        <w:rFonts w:ascii="Times New Roman" w:hAnsi="Times New Roman"/>
        <w:b w:val="0"/>
        <w:i w:val="0"/>
        <w:smallCaps w:val="0"/>
        <w:strike w:val="0"/>
        <w:color w:val="000000"/>
        <w:spacing w:val="0"/>
        <w:w w:val="100"/>
        <w:position w:val="0"/>
        <w:sz w:val="23"/>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8" w15:restartNumberingAfterBreak="0">
    <w:nsid w:val="00000011"/>
    <w:multiLevelType w:val="multilevel"/>
    <w:tmpl w:val="7BB0B4EC"/>
    <w:lvl w:ilvl="0">
      <w:start w:val="1"/>
      <w:numFmt w:val="decimal"/>
      <w:lvlText w:val="6.10.%1."/>
      <w:lvlJc w:val="left"/>
      <w:rPr>
        <w:rFonts w:ascii="Times New Roman" w:hAnsi="Times New Roman" w:cs="Times New Roman"/>
        <w:b/>
        <w:bCs w:val="0"/>
        <w:i w:val="0"/>
        <w:iCs w:val="0"/>
        <w:smallCaps w:val="0"/>
        <w:strike w:val="0"/>
        <w:color w:val="000000"/>
        <w:spacing w:val="0"/>
        <w:w w:val="100"/>
        <w:position w:val="0"/>
        <w:sz w:val="23"/>
        <w:szCs w:val="23"/>
        <w:u w:val="none"/>
      </w:rPr>
    </w:lvl>
    <w:lvl w:ilvl="1">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9" w15:restartNumberingAfterBreak="0">
    <w:nsid w:val="00000013"/>
    <w:multiLevelType w:val="multilevel"/>
    <w:tmpl w:val="00000012"/>
    <w:lvl w:ilvl="0">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0" w15:restartNumberingAfterBreak="0">
    <w:nsid w:val="00000015"/>
    <w:multiLevelType w:val="multilevel"/>
    <w:tmpl w:val="00000014"/>
    <w:lvl w:ilvl="0">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0"/>
      <w:numFmt w:val="decimal"/>
      <w:lvlText w:val="6.%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1" w15:restartNumberingAfterBreak="0">
    <w:nsid w:val="00000017"/>
    <w:multiLevelType w:val="multilevel"/>
    <w:tmpl w:val="00000016"/>
    <w:lvl w:ilvl="0">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2"/>
      <w:numFmt w:val="decimal"/>
      <w:lvlText w:val="6.10.%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2" w15:restartNumberingAfterBreak="0">
    <w:nsid w:val="00000019"/>
    <w:multiLevelType w:val="multilevel"/>
    <w:tmpl w:val="00000018"/>
    <w:lvl w:ilvl="0">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9"/>
      <w:numFmt w:val="decimal"/>
      <w:lvlText w:val="4.%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bullet"/>
      <w:lvlText w:val="•"/>
      <w:lvlJc w:val="left"/>
      <w:rPr>
        <w:rFonts w:ascii="Times New Roman" w:hAnsi="Times New Roman"/>
        <w:b w:val="0"/>
        <w:i w:val="0"/>
        <w:smallCaps w:val="0"/>
        <w:strike w:val="0"/>
        <w:color w:val="000000"/>
        <w:spacing w:val="0"/>
        <w:w w:val="100"/>
        <w:position w:val="0"/>
        <w:sz w:val="23"/>
        <w:u w:val="none"/>
      </w:rPr>
    </w:lvl>
    <w:lvl w:ilvl="1">
      <w:start w:val="1"/>
      <w:numFmt w:val="bullet"/>
      <w:lvlText w:val="•"/>
      <w:lvlJc w:val="left"/>
      <w:rPr>
        <w:rFonts w:ascii="Times New Roman" w:hAnsi="Times New Roman"/>
        <w:b w:val="0"/>
        <w:i w:val="0"/>
        <w:smallCaps w:val="0"/>
        <w:strike w:val="0"/>
        <w:color w:val="000000"/>
        <w:spacing w:val="0"/>
        <w:w w:val="100"/>
        <w:position w:val="0"/>
        <w:sz w:val="23"/>
        <w:u w:val="none"/>
      </w:rPr>
    </w:lvl>
    <w:lvl w:ilvl="2">
      <w:start w:val="1"/>
      <w:numFmt w:val="bullet"/>
      <w:lvlText w:val="•"/>
      <w:lvlJc w:val="left"/>
      <w:rPr>
        <w:rFonts w:ascii="Times New Roman" w:hAnsi="Times New Roman"/>
        <w:b w:val="0"/>
        <w:i w:val="0"/>
        <w:smallCaps w:val="0"/>
        <w:strike w:val="0"/>
        <w:color w:val="000000"/>
        <w:spacing w:val="0"/>
        <w:w w:val="100"/>
        <w:position w:val="0"/>
        <w:sz w:val="23"/>
        <w:u w:val="none"/>
      </w:rPr>
    </w:lvl>
    <w:lvl w:ilvl="3">
      <w:start w:val="1"/>
      <w:numFmt w:val="bullet"/>
      <w:lvlText w:val="•"/>
      <w:lvlJc w:val="left"/>
      <w:rPr>
        <w:rFonts w:ascii="Times New Roman" w:hAnsi="Times New Roman"/>
        <w:b w:val="0"/>
        <w:i w:val="0"/>
        <w:smallCaps w:val="0"/>
        <w:strike w:val="0"/>
        <w:color w:val="000000"/>
        <w:spacing w:val="0"/>
        <w:w w:val="100"/>
        <w:position w:val="0"/>
        <w:sz w:val="23"/>
        <w:u w:val="none"/>
      </w:rPr>
    </w:lvl>
    <w:lvl w:ilvl="4">
      <w:start w:val="1"/>
      <w:numFmt w:val="bullet"/>
      <w:lvlText w:val="•"/>
      <w:lvlJc w:val="left"/>
      <w:rPr>
        <w:rFonts w:ascii="Times New Roman" w:hAnsi="Times New Roman"/>
        <w:b w:val="0"/>
        <w:i w:val="0"/>
        <w:smallCaps w:val="0"/>
        <w:strike w:val="0"/>
        <w:color w:val="000000"/>
        <w:spacing w:val="0"/>
        <w:w w:val="100"/>
        <w:position w:val="0"/>
        <w:sz w:val="23"/>
        <w:u w:val="none"/>
      </w:rPr>
    </w:lvl>
    <w:lvl w:ilvl="5">
      <w:start w:val="1"/>
      <w:numFmt w:val="bullet"/>
      <w:lvlText w:val="•"/>
      <w:lvlJc w:val="left"/>
      <w:rPr>
        <w:rFonts w:ascii="Times New Roman" w:hAnsi="Times New Roman"/>
        <w:b w:val="0"/>
        <w:i w:val="0"/>
        <w:smallCaps w:val="0"/>
        <w:strike w:val="0"/>
        <w:color w:val="000000"/>
        <w:spacing w:val="0"/>
        <w:w w:val="100"/>
        <w:position w:val="0"/>
        <w:sz w:val="23"/>
        <w:u w:val="none"/>
      </w:rPr>
    </w:lvl>
    <w:lvl w:ilvl="6">
      <w:start w:val="1"/>
      <w:numFmt w:val="bullet"/>
      <w:lvlText w:val="•"/>
      <w:lvlJc w:val="left"/>
      <w:rPr>
        <w:rFonts w:ascii="Times New Roman" w:hAnsi="Times New Roman"/>
        <w:b w:val="0"/>
        <w:i w:val="0"/>
        <w:smallCaps w:val="0"/>
        <w:strike w:val="0"/>
        <w:color w:val="000000"/>
        <w:spacing w:val="0"/>
        <w:w w:val="100"/>
        <w:position w:val="0"/>
        <w:sz w:val="23"/>
        <w:u w:val="none"/>
      </w:rPr>
    </w:lvl>
    <w:lvl w:ilvl="7">
      <w:start w:val="1"/>
      <w:numFmt w:val="bullet"/>
      <w:lvlText w:val="•"/>
      <w:lvlJc w:val="left"/>
      <w:rPr>
        <w:rFonts w:ascii="Times New Roman" w:hAnsi="Times New Roman"/>
        <w:b w:val="0"/>
        <w:i w:val="0"/>
        <w:smallCaps w:val="0"/>
        <w:strike w:val="0"/>
        <w:color w:val="000000"/>
        <w:spacing w:val="0"/>
        <w:w w:val="100"/>
        <w:position w:val="0"/>
        <w:sz w:val="23"/>
        <w:u w:val="none"/>
      </w:rPr>
    </w:lvl>
    <w:lvl w:ilvl="8">
      <w:start w:val="1"/>
      <w:numFmt w:val="bullet"/>
      <w:lvlText w:val="•"/>
      <w:lvlJc w:val="left"/>
      <w:rPr>
        <w:rFonts w:ascii="Times New Roman" w:hAnsi="Times New Roman"/>
        <w:b w:val="0"/>
        <w:i w:val="0"/>
        <w:smallCaps w:val="0"/>
        <w:strike w:val="0"/>
        <w:color w:val="000000"/>
        <w:spacing w:val="0"/>
        <w:w w:val="100"/>
        <w:position w:val="0"/>
        <w:sz w:val="23"/>
        <w:u w:val="none"/>
      </w:rPr>
    </w:lvl>
  </w:abstractNum>
  <w:abstractNum w:abstractNumId="14" w15:restartNumberingAfterBreak="0">
    <w:nsid w:val="0000001D"/>
    <w:multiLevelType w:val="multilevel"/>
    <w:tmpl w:val="EC10A422"/>
    <w:lvl w:ilvl="0">
      <w:start w:val="1"/>
      <w:numFmt w:val="decimal"/>
      <w:lvlText w:val="10.1.%1."/>
      <w:lvlJc w:val="left"/>
      <w:rPr>
        <w:rFonts w:ascii="Times New Roman" w:hAnsi="Times New Roman" w:cs="Times New Roman"/>
        <w:b/>
        <w:bCs w:val="0"/>
        <w:i w:val="0"/>
        <w:iCs w:val="0"/>
        <w:smallCaps w:val="0"/>
        <w:strike w:val="0"/>
        <w:color w:val="000000"/>
        <w:spacing w:val="0"/>
        <w:w w:val="100"/>
        <w:position w:val="0"/>
        <w:sz w:val="23"/>
        <w:szCs w:val="23"/>
        <w:u w:val="none"/>
      </w:rPr>
    </w:lvl>
    <w:lvl w:ilvl="1">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0.1.%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5" w15:restartNumberingAfterBreak="0">
    <w:nsid w:val="0000001F"/>
    <w:multiLevelType w:val="multilevel"/>
    <w:tmpl w:val="0000001E"/>
    <w:lvl w:ilvl="0">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9.3.%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6" w15:restartNumberingAfterBreak="0">
    <w:nsid w:val="0FD34E3D"/>
    <w:multiLevelType w:val="multilevel"/>
    <w:tmpl w:val="97A4D38E"/>
    <w:lvl w:ilvl="0">
      <w:start w:val="2"/>
      <w:numFmt w:val="decimal"/>
      <w:lvlText w:val="%1."/>
      <w:lvlJc w:val="left"/>
      <w:pPr>
        <w:ind w:left="480" w:hanging="480"/>
      </w:pPr>
      <w:rPr>
        <w:rFonts w:cs="Times New Roman" w:hint="default"/>
        <w:color w:val="000000"/>
      </w:rPr>
    </w:lvl>
    <w:lvl w:ilvl="1">
      <w:start w:val="24"/>
      <w:numFmt w:val="decimal"/>
      <w:lvlText w:val="%1.%2."/>
      <w:lvlJc w:val="left"/>
      <w:pPr>
        <w:ind w:left="480" w:hanging="48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17" w15:restartNumberingAfterBreak="0">
    <w:nsid w:val="32EA7385"/>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2"/>
        <w:szCs w:val="22"/>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2.%3."/>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8" w15:restartNumberingAfterBreak="0">
    <w:nsid w:val="511552CF"/>
    <w:multiLevelType w:val="multilevel"/>
    <w:tmpl w:val="0798AEE6"/>
    <w:lvl w:ilvl="0">
      <w:start w:val="10"/>
      <w:numFmt w:val="decimal"/>
      <w:lvlText w:val="%1"/>
      <w:lvlJc w:val="left"/>
      <w:pPr>
        <w:ind w:left="600" w:hanging="600"/>
      </w:pPr>
      <w:rPr>
        <w:rFonts w:cs="Times New Roman" w:hint="default"/>
        <w:color w:val="000000"/>
      </w:rPr>
    </w:lvl>
    <w:lvl w:ilvl="1">
      <w:start w:val="1"/>
      <w:numFmt w:val="decimal"/>
      <w:lvlText w:val="%1.%2"/>
      <w:lvlJc w:val="left"/>
      <w:pPr>
        <w:ind w:left="610" w:hanging="600"/>
      </w:pPr>
      <w:rPr>
        <w:rFonts w:cs="Times New Roman" w:hint="default"/>
        <w:color w:val="000000"/>
      </w:rPr>
    </w:lvl>
    <w:lvl w:ilvl="2">
      <w:start w:val="2"/>
      <w:numFmt w:val="decimal"/>
      <w:lvlText w:val="%1.%2.%3"/>
      <w:lvlJc w:val="left"/>
      <w:pPr>
        <w:ind w:left="740" w:hanging="720"/>
      </w:pPr>
      <w:rPr>
        <w:rFonts w:cs="Times New Roman" w:hint="default"/>
        <w:color w:val="000000"/>
      </w:rPr>
    </w:lvl>
    <w:lvl w:ilvl="3">
      <w:start w:val="1"/>
      <w:numFmt w:val="decimal"/>
      <w:lvlText w:val="%1.%2.%3.%4"/>
      <w:lvlJc w:val="left"/>
      <w:pPr>
        <w:ind w:left="750" w:hanging="720"/>
      </w:pPr>
      <w:rPr>
        <w:rFonts w:cs="Times New Roman" w:hint="default"/>
        <w:color w:val="000000"/>
      </w:rPr>
    </w:lvl>
    <w:lvl w:ilvl="4">
      <w:start w:val="1"/>
      <w:numFmt w:val="decimal"/>
      <w:lvlText w:val="%1.%2.%3.%4.%5"/>
      <w:lvlJc w:val="left"/>
      <w:pPr>
        <w:ind w:left="1120" w:hanging="1080"/>
      </w:pPr>
      <w:rPr>
        <w:rFonts w:cs="Times New Roman" w:hint="default"/>
        <w:color w:val="000000"/>
      </w:rPr>
    </w:lvl>
    <w:lvl w:ilvl="5">
      <w:start w:val="1"/>
      <w:numFmt w:val="decimal"/>
      <w:lvlText w:val="%1.%2.%3.%4.%5.%6"/>
      <w:lvlJc w:val="left"/>
      <w:pPr>
        <w:ind w:left="1130" w:hanging="1080"/>
      </w:pPr>
      <w:rPr>
        <w:rFonts w:cs="Times New Roman" w:hint="default"/>
        <w:color w:val="000000"/>
      </w:rPr>
    </w:lvl>
    <w:lvl w:ilvl="6">
      <w:start w:val="1"/>
      <w:numFmt w:val="decimal"/>
      <w:lvlText w:val="%1.%2.%3.%4.%5.%6.%7"/>
      <w:lvlJc w:val="left"/>
      <w:pPr>
        <w:ind w:left="1500" w:hanging="1440"/>
      </w:pPr>
      <w:rPr>
        <w:rFonts w:cs="Times New Roman" w:hint="default"/>
        <w:color w:val="000000"/>
      </w:rPr>
    </w:lvl>
    <w:lvl w:ilvl="7">
      <w:start w:val="1"/>
      <w:numFmt w:val="decimal"/>
      <w:lvlText w:val="%1.%2.%3.%4.%5.%6.%7.%8"/>
      <w:lvlJc w:val="left"/>
      <w:pPr>
        <w:ind w:left="1510" w:hanging="1440"/>
      </w:pPr>
      <w:rPr>
        <w:rFonts w:cs="Times New Roman" w:hint="default"/>
        <w:color w:val="000000"/>
      </w:rPr>
    </w:lvl>
    <w:lvl w:ilvl="8">
      <w:start w:val="1"/>
      <w:numFmt w:val="decimal"/>
      <w:lvlText w:val="%1.%2.%3.%4.%5.%6.%7.%8.%9"/>
      <w:lvlJc w:val="left"/>
      <w:pPr>
        <w:ind w:left="1880" w:hanging="1800"/>
      </w:pPr>
      <w:rPr>
        <w:rFonts w:cs="Times New Roman" w:hint="default"/>
        <w:color w:val="000000"/>
      </w:rPr>
    </w:lvl>
  </w:abstractNum>
  <w:abstractNum w:abstractNumId="19" w15:restartNumberingAfterBreak="0">
    <w:nsid w:val="7859467D"/>
    <w:multiLevelType w:val="hybridMultilevel"/>
    <w:tmpl w:val="BB6233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D7C58C6"/>
    <w:multiLevelType w:val="multilevel"/>
    <w:tmpl w:val="E738CC16"/>
    <w:lvl w:ilvl="0">
      <w:start w:val="2"/>
      <w:numFmt w:val="decimal"/>
      <w:lvlText w:val="%1"/>
      <w:lvlJc w:val="left"/>
      <w:pPr>
        <w:ind w:left="480" w:hanging="480"/>
      </w:pPr>
      <w:rPr>
        <w:rFonts w:cs="Times New Roman" w:hint="default"/>
        <w:color w:val="000000"/>
      </w:rPr>
    </w:lvl>
    <w:lvl w:ilvl="1">
      <w:start w:val="2"/>
      <w:numFmt w:val="decimal"/>
      <w:lvlText w:val="%1.%2"/>
      <w:lvlJc w:val="left"/>
      <w:pPr>
        <w:ind w:left="750" w:hanging="480"/>
      </w:pPr>
      <w:rPr>
        <w:rFonts w:cs="Times New Roman" w:hint="default"/>
        <w:color w:val="000000"/>
      </w:rPr>
    </w:lvl>
    <w:lvl w:ilvl="2">
      <w:start w:val="4"/>
      <w:numFmt w:val="decimal"/>
      <w:lvlText w:val="%1.%2.%3"/>
      <w:lvlJc w:val="left"/>
      <w:pPr>
        <w:ind w:left="1260" w:hanging="720"/>
      </w:pPr>
      <w:rPr>
        <w:rFonts w:cs="Times New Roman" w:hint="default"/>
        <w:color w:val="000000"/>
      </w:rPr>
    </w:lvl>
    <w:lvl w:ilvl="3">
      <w:start w:val="1"/>
      <w:numFmt w:val="decimal"/>
      <w:lvlText w:val="%1.%2.%3.%4"/>
      <w:lvlJc w:val="left"/>
      <w:pPr>
        <w:ind w:left="1530" w:hanging="720"/>
      </w:pPr>
      <w:rPr>
        <w:rFonts w:cs="Times New Roman" w:hint="default"/>
        <w:color w:val="000000"/>
      </w:rPr>
    </w:lvl>
    <w:lvl w:ilvl="4">
      <w:start w:val="1"/>
      <w:numFmt w:val="decimal"/>
      <w:lvlText w:val="%1.%2.%3.%4.%5"/>
      <w:lvlJc w:val="left"/>
      <w:pPr>
        <w:ind w:left="2160" w:hanging="1080"/>
      </w:pPr>
      <w:rPr>
        <w:rFonts w:cs="Times New Roman" w:hint="default"/>
        <w:color w:val="000000"/>
      </w:rPr>
    </w:lvl>
    <w:lvl w:ilvl="5">
      <w:start w:val="1"/>
      <w:numFmt w:val="decimal"/>
      <w:lvlText w:val="%1.%2.%3.%4.%5.%6"/>
      <w:lvlJc w:val="left"/>
      <w:pPr>
        <w:ind w:left="2430" w:hanging="1080"/>
      </w:pPr>
      <w:rPr>
        <w:rFonts w:cs="Times New Roman" w:hint="default"/>
        <w:color w:val="000000"/>
      </w:rPr>
    </w:lvl>
    <w:lvl w:ilvl="6">
      <w:start w:val="1"/>
      <w:numFmt w:val="decimal"/>
      <w:lvlText w:val="%1.%2.%3.%4.%5.%6.%7"/>
      <w:lvlJc w:val="left"/>
      <w:pPr>
        <w:ind w:left="3060" w:hanging="1440"/>
      </w:pPr>
      <w:rPr>
        <w:rFonts w:cs="Times New Roman" w:hint="default"/>
        <w:color w:val="000000"/>
      </w:rPr>
    </w:lvl>
    <w:lvl w:ilvl="7">
      <w:start w:val="1"/>
      <w:numFmt w:val="decimal"/>
      <w:lvlText w:val="%1.%2.%3.%4.%5.%6.%7.%8"/>
      <w:lvlJc w:val="left"/>
      <w:pPr>
        <w:ind w:left="3330" w:hanging="1440"/>
      </w:pPr>
      <w:rPr>
        <w:rFonts w:cs="Times New Roman" w:hint="default"/>
        <w:color w:val="000000"/>
      </w:rPr>
    </w:lvl>
    <w:lvl w:ilvl="8">
      <w:start w:val="1"/>
      <w:numFmt w:val="decimal"/>
      <w:lvlText w:val="%1.%2.%3.%4.%5.%6.%7.%8.%9"/>
      <w:lvlJc w:val="left"/>
      <w:pPr>
        <w:ind w:left="3960" w:hanging="1800"/>
      </w:pPr>
      <w:rPr>
        <w:rFonts w:cs="Times New Roman" w:hint="default"/>
        <w:color w:val="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16"/>
  </w:num>
  <w:num w:numId="19">
    <w:abstractNumId w:val="19"/>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B4"/>
    <w:rsid w:val="0000759A"/>
    <w:rsid w:val="001D57EA"/>
    <w:rsid w:val="002C4E44"/>
    <w:rsid w:val="00330070"/>
    <w:rsid w:val="003529CA"/>
    <w:rsid w:val="003D1E67"/>
    <w:rsid w:val="004B41B4"/>
    <w:rsid w:val="005838BA"/>
    <w:rsid w:val="006B2D9A"/>
    <w:rsid w:val="00743D09"/>
    <w:rsid w:val="00883830"/>
    <w:rsid w:val="008D103A"/>
    <w:rsid w:val="00A94742"/>
    <w:rsid w:val="00B25B6A"/>
    <w:rsid w:val="00CB1BAA"/>
    <w:rsid w:val="00F2302D"/>
    <w:rsid w:val="00F80D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80564C1"/>
  <w15:chartTrackingRefBased/>
  <w15:docId w15:val="{7565F1AA-B7F6-4C0E-BE24-7DFEBEBAC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D1E67"/>
    <w:pPr>
      <w:keepNext/>
      <w:widowControl w:val="0"/>
      <w:spacing w:before="240" w:after="60" w:line="240" w:lineRule="auto"/>
      <w:outlineLvl w:val="0"/>
    </w:pPr>
    <w:rPr>
      <w:rFonts w:asciiTheme="majorHAnsi" w:eastAsiaTheme="majorEastAsia" w:hAnsiTheme="majorHAnsi" w:cs="Times New Roman"/>
      <w:b/>
      <w:bCs/>
      <w:color w:val="000000"/>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1E67"/>
    <w:rPr>
      <w:rFonts w:asciiTheme="majorHAnsi" w:eastAsiaTheme="majorEastAsia" w:hAnsiTheme="majorHAnsi" w:cs="Times New Roman"/>
      <w:b/>
      <w:bCs/>
      <w:color w:val="000000"/>
      <w:kern w:val="32"/>
      <w:sz w:val="32"/>
      <w:szCs w:val="32"/>
      <w:lang w:eastAsia="ru-RU"/>
    </w:rPr>
  </w:style>
  <w:style w:type="numbering" w:customStyle="1" w:styleId="11">
    <w:name w:val="Нет списка1"/>
    <w:next w:val="a2"/>
    <w:uiPriority w:val="99"/>
    <w:semiHidden/>
    <w:unhideWhenUsed/>
    <w:rsid w:val="003D1E67"/>
  </w:style>
  <w:style w:type="character" w:styleId="a3">
    <w:name w:val="Hyperlink"/>
    <w:basedOn w:val="a0"/>
    <w:uiPriority w:val="99"/>
    <w:rsid w:val="003D1E67"/>
    <w:rPr>
      <w:rFonts w:cs="Times New Roman"/>
      <w:color w:val="000080"/>
      <w:u w:val="single"/>
    </w:rPr>
  </w:style>
  <w:style w:type="character" w:customStyle="1" w:styleId="a4">
    <w:name w:val="Сноска_"/>
    <w:basedOn w:val="a0"/>
    <w:link w:val="a5"/>
    <w:uiPriority w:val="99"/>
    <w:locked/>
    <w:rsid w:val="003D1E67"/>
    <w:rPr>
      <w:rFonts w:ascii="Times New Roman" w:hAnsi="Times New Roman" w:cs="Times New Roman"/>
      <w:sz w:val="19"/>
      <w:szCs w:val="19"/>
      <w:shd w:val="clear" w:color="auto" w:fill="FFFFFF"/>
    </w:rPr>
  </w:style>
  <w:style w:type="character" w:customStyle="1" w:styleId="12">
    <w:name w:val="Заголовок №1_"/>
    <w:basedOn w:val="a0"/>
    <w:link w:val="13"/>
    <w:uiPriority w:val="99"/>
    <w:locked/>
    <w:rsid w:val="003D1E67"/>
    <w:rPr>
      <w:rFonts w:ascii="Times New Roman" w:hAnsi="Times New Roman" w:cs="Times New Roman"/>
      <w:b/>
      <w:bCs/>
      <w:sz w:val="28"/>
      <w:szCs w:val="28"/>
      <w:shd w:val="clear" w:color="auto" w:fill="FFFFFF"/>
    </w:rPr>
  </w:style>
  <w:style w:type="character" w:customStyle="1" w:styleId="a6">
    <w:name w:val="Колонтитул_"/>
    <w:basedOn w:val="a0"/>
    <w:link w:val="14"/>
    <w:uiPriority w:val="99"/>
    <w:locked/>
    <w:rsid w:val="003D1E67"/>
    <w:rPr>
      <w:rFonts w:ascii="Times New Roman" w:hAnsi="Times New Roman" w:cs="Times New Roman"/>
      <w:b/>
      <w:bCs/>
      <w:sz w:val="21"/>
      <w:szCs w:val="21"/>
      <w:shd w:val="clear" w:color="auto" w:fill="FFFFFF"/>
    </w:rPr>
  </w:style>
  <w:style w:type="character" w:customStyle="1" w:styleId="a7">
    <w:name w:val="Колонтитул"/>
    <w:basedOn w:val="a6"/>
    <w:uiPriority w:val="99"/>
    <w:rsid w:val="003D1E67"/>
    <w:rPr>
      <w:rFonts w:ascii="Times New Roman" w:hAnsi="Times New Roman" w:cs="Times New Roman"/>
      <w:b/>
      <w:bCs/>
      <w:sz w:val="21"/>
      <w:szCs w:val="21"/>
      <w:shd w:val="clear" w:color="auto" w:fill="FFFFFF"/>
    </w:rPr>
  </w:style>
  <w:style w:type="character" w:customStyle="1" w:styleId="2">
    <w:name w:val="Основной текст (2)_"/>
    <w:basedOn w:val="a0"/>
    <w:link w:val="20"/>
    <w:uiPriority w:val="99"/>
    <w:locked/>
    <w:rsid w:val="003D1E67"/>
    <w:rPr>
      <w:rFonts w:ascii="Times New Roman" w:hAnsi="Times New Roman" w:cs="Times New Roman"/>
      <w:b/>
      <w:bCs/>
      <w:sz w:val="19"/>
      <w:szCs w:val="19"/>
      <w:shd w:val="clear" w:color="auto" w:fill="FFFFFF"/>
    </w:rPr>
  </w:style>
  <w:style w:type="character" w:customStyle="1" w:styleId="3">
    <w:name w:val="Основной текст (3)_"/>
    <w:basedOn w:val="a0"/>
    <w:link w:val="30"/>
    <w:uiPriority w:val="99"/>
    <w:locked/>
    <w:rsid w:val="003D1E67"/>
    <w:rPr>
      <w:rFonts w:ascii="Times New Roman" w:hAnsi="Times New Roman" w:cs="Times New Roman"/>
      <w:sz w:val="19"/>
      <w:szCs w:val="19"/>
      <w:shd w:val="clear" w:color="auto" w:fill="FFFFFF"/>
    </w:rPr>
  </w:style>
  <w:style w:type="character" w:customStyle="1" w:styleId="31">
    <w:name w:val="Основной текст (3) + Полужирный"/>
    <w:basedOn w:val="3"/>
    <w:uiPriority w:val="99"/>
    <w:rsid w:val="003D1E67"/>
    <w:rPr>
      <w:rFonts w:ascii="Times New Roman" w:hAnsi="Times New Roman" w:cs="Times New Roman"/>
      <w:b/>
      <w:bCs/>
      <w:sz w:val="19"/>
      <w:szCs w:val="19"/>
      <w:shd w:val="clear" w:color="auto" w:fill="FFFFFF"/>
    </w:rPr>
  </w:style>
  <w:style w:type="character" w:customStyle="1" w:styleId="32">
    <w:name w:val="Заголовок №3_"/>
    <w:basedOn w:val="a0"/>
    <w:link w:val="33"/>
    <w:uiPriority w:val="99"/>
    <w:locked/>
    <w:rsid w:val="003D1E67"/>
    <w:rPr>
      <w:rFonts w:ascii="Times New Roman" w:hAnsi="Times New Roman" w:cs="Times New Roman"/>
      <w:b/>
      <w:bCs/>
      <w:sz w:val="28"/>
      <w:szCs w:val="28"/>
      <w:shd w:val="clear" w:color="auto" w:fill="FFFFFF"/>
    </w:rPr>
  </w:style>
  <w:style w:type="character" w:customStyle="1" w:styleId="4">
    <w:name w:val="Заголовок №4_"/>
    <w:basedOn w:val="a0"/>
    <w:link w:val="40"/>
    <w:uiPriority w:val="99"/>
    <w:locked/>
    <w:rsid w:val="003D1E67"/>
    <w:rPr>
      <w:rFonts w:ascii="Times New Roman" w:hAnsi="Times New Roman" w:cs="Times New Roman"/>
      <w:sz w:val="26"/>
      <w:szCs w:val="26"/>
      <w:shd w:val="clear" w:color="auto" w:fill="FFFFFF"/>
    </w:rPr>
  </w:style>
  <w:style w:type="character" w:customStyle="1" w:styleId="21">
    <w:name w:val="Заголовок №2_"/>
    <w:basedOn w:val="a0"/>
    <w:link w:val="22"/>
    <w:uiPriority w:val="99"/>
    <w:locked/>
    <w:rsid w:val="003D1E67"/>
    <w:rPr>
      <w:rFonts w:ascii="Times New Roman" w:hAnsi="Times New Roman" w:cs="Times New Roman"/>
      <w:sz w:val="26"/>
      <w:szCs w:val="26"/>
      <w:shd w:val="clear" w:color="auto" w:fill="FFFFFF"/>
    </w:rPr>
  </w:style>
  <w:style w:type="character" w:customStyle="1" w:styleId="21pt">
    <w:name w:val="Заголовок №2 + Интервал 1 pt"/>
    <w:basedOn w:val="21"/>
    <w:uiPriority w:val="99"/>
    <w:rsid w:val="003D1E67"/>
    <w:rPr>
      <w:rFonts w:ascii="Times New Roman" w:hAnsi="Times New Roman" w:cs="Times New Roman"/>
      <w:spacing w:val="30"/>
      <w:sz w:val="26"/>
      <w:szCs w:val="26"/>
      <w:shd w:val="clear" w:color="auto" w:fill="FFFFFF"/>
    </w:rPr>
  </w:style>
  <w:style w:type="character" w:customStyle="1" w:styleId="5">
    <w:name w:val="Оглавление 5 Знак"/>
    <w:basedOn w:val="a0"/>
    <w:link w:val="50"/>
    <w:uiPriority w:val="99"/>
    <w:locked/>
    <w:rsid w:val="003D1E67"/>
    <w:rPr>
      <w:rFonts w:ascii="Times New Roman" w:hAnsi="Times New Roman" w:cs="Times New Roman"/>
      <w:sz w:val="23"/>
      <w:szCs w:val="23"/>
      <w:shd w:val="clear" w:color="auto" w:fill="FFFFFF"/>
    </w:rPr>
  </w:style>
  <w:style w:type="character" w:customStyle="1" w:styleId="51">
    <w:name w:val="Заголовок №5_"/>
    <w:basedOn w:val="a0"/>
    <w:link w:val="52"/>
    <w:uiPriority w:val="99"/>
    <w:locked/>
    <w:rsid w:val="003D1E67"/>
    <w:rPr>
      <w:rFonts w:ascii="Times New Roman" w:hAnsi="Times New Roman" w:cs="Times New Roman"/>
      <w:spacing w:val="10"/>
      <w:shd w:val="clear" w:color="auto" w:fill="FFFFFF"/>
    </w:rPr>
  </w:style>
  <w:style w:type="character" w:customStyle="1" w:styleId="15">
    <w:name w:val="Основной текст Знак1"/>
    <w:basedOn w:val="a0"/>
    <w:link w:val="a8"/>
    <w:uiPriority w:val="99"/>
    <w:locked/>
    <w:rsid w:val="003D1E67"/>
    <w:rPr>
      <w:rFonts w:ascii="Times New Roman" w:hAnsi="Times New Roman" w:cs="Times New Roman"/>
      <w:sz w:val="23"/>
      <w:szCs w:val="23"/>
      <w:shd w:val="clear" w:color="auto" w:fill="FFFFFF"/>
    </w:rPr>
  </w:style>
  <w:style w:type="paragraph" w:styleId="a8">
    <w:name w:val="Body Text"/>
    <w:basedOn w:val="a"/>
    <w:link w:val="15"/>
    <w:uiPriority w:val="99"/>
    <w:rsid w:val="003D1E67"/>
    <w:pPr>
      <w:widowControl w:val="0"/>
      <w:shd w:val="clear" w:color="auto" w:fill="FFFFFF"/>
      <w:spacing w:before="300" w:after="180" w:line="274" w:lineRule="exact"/>
      <w:jc w:val="both"/>
    </w:pPr>
    <w:rPr>
      <w:rFonts w:ascii="Times New Roman" w:hAnsi="Times New Roman" w:cs="Times New Roman"/>
      <w:sz w:val="23"/>
      <w:szCs w:val="23"/>
    </w:rPr>
  </w:style>
  <w:style w:type="character" w:customStyle="1" w:styleId="a9">
    <w:name w:val="Основной текст Знак"/>
    <w:basedOn w:val="a0"/>
    <w:uiPriority w:val="99"/>
    <w:semiHidden/>
    <w:rsid w:val="003D1E67"/>
  </w:style>
  <w:style w:type="character" w:customStyle="1" w:styleId="8">
    <w:name w:val="Основной текст Знак8"/>
    <w:basedOn w:val="a0"/>
    <w:uiPriority w:val="99"/>
    <w:semiHidden/>
    <w:rsid w:val="003D1E67"/>
    <w:rPr>
      <w:rFonts w:cs="Times New Roman"/>
      <w:color w:val="000000"/>
    </w:rPr>
  </w:style>
  <w:style w:type="character" w:customStyle="1" w:styleId="7">
    <w:name w:val="Основной текст Знак7"/>
    <w:basedOn w:val="a0"/>
    <w:uiPriority w:val="99"/>
    <w:semiHidden/>
    <w:rsid w:val="003D1E67"/>
    <w:rPr>
      <w:rFonts w:cs="Times New Roman"/>
      <w:color w:val="000000"/>
    </w:rPr>
  </w:style>
  <w:style w:type="character" w:customStyle="1" w:styleId="6">
    <w:name w:val="Основной текст Знак6"/>
    <w:basedOn w:val="a0"/>
    <w:uiPriority w:val="99"/>
    <w:semiHidden/>
    <w:rsid w:val="003D1E67"/>
    <w:rPr>
      <w:rFonts w:cs="Times New Roman"/>
      <w:color w:val="000000"/>
    </w:rPr>
  </w:style>
  <w:style w:type="character" w:customStyle="1" w:styleId="53">
    <w:name w:val="Основной текст Знак5"/>
    <w:basedOn w:val="a0"/>
    <w:uiPriority w:val="99"/>
    <w:semiHidden/>
    <w:rsid w:val="003D1E67"/>
    <w:rPr>
      <w:rFonts w:cs="Times New Roman"/>
      <w:color w:val="000000"/>
    </w:rPr>
  </w:style>
  <w:style w:type="character" w:customStyle="1" w:styleId="41">
    <w:name w:val="Основной текст Знак4"/>
    <w:basedOn w:val="a0"/>
    <w:uiPriority w:val="99"/>
    <w:semiHidden/>
    <w:rsid w:val="003D1E67"/>
    <w:rPr>
      <w:rFonts w:cs="Times New Roman"/>
      <w:color w:val="000000"/>
    </w:rPr>
  </w:style>
  <w:style w:type="character" w:customStyle="1" w:styleId="34">
    <w:name w:val="Основной текст Знак3"/>
    <w:basedOn w:val="a0"/>
    <w:uiPriority w:val="99"/>
    <w:semiHidden/>
    <w:rsid w:val="003D1E67"/>
    <w:rPr>
      <w:rFonts w:cs="Times New Roman"/>
      <w:color w:val="000000"/>
    </w:rPr>
  </w:style>
  <w:style w:type="character" w:customStyle="1" w:styleId="23">
    <w:name w:val="Основной текст Знак2"/>
    <w:basedOn w:val="a0"/>
    <w:uiPriority w:val="99"/>
    <w:semiHidden/>
    <w:rsid w:val="003D1E67"/>
    <w:rPr>
      <w:rFonts w:cs="Courier New"/>
      <w:color w:val="000000"/>
    </w:rPr>
  </w:style>
  <w:style w:type="character" w:customStyle="1" w:styleId="11pt">
    <w:name w:val="Основной текст + 11 pt"/>
    <w:aliases w:val="Полужирный"/>
    <w:basedOn w:val="15"/>
    <w:uiPriority w:val="99"/>
    <w:rsid w:val="003D1E67"/>
    <w:rPr>
      <w:rFonts w:ascii="Times New Roman" w:hAnsi="Times New Roman" w:cs="Times New Roman"/>
      <w:b/>
      <w:bCs/>
      <w:sz w:val="22"/>
      <w:szCs w:val="22"/>
      <w:shd w:val="clear" w:color="auto" w:fill="FFFFFF"/>
    </w:rPr>
  </w:style>
  <w:style w:type="paragraph" w:customStyle="1" w:styleId="a5">
    <w:name w:val="Сноска"/>
    <w:basedOn w:val="a"/>
    <w:link w:val="a4"/>
    <w:uiPriority w:val="99"/>
    <w:rsid w:val="003D1E67"/>
    <w:pPr>
      <w:widowControl w:val="0"/>
      <w:shd w:val="clear" w:color="auto" w:fill="FFFFFF"/>
      <w:spacing w:after="0" w:line="240" w:lineRule="atLeast"/>
    </w:pPr>
    <w:rPr>
      <w:rFonts w:ascii="Times New Roman" w:hAnsi="Times New Roman" w:cs="Times New Roman"/>
      <w:sz w:val="19"/>
      <w:szCs w:val="19"/>
    </w:rPr>
  </w:style>
  <w:style w:type="paragraph" w:customStyle="1" w:styleId="13">
    <w:name w:val="Заголовок №1"/>
    <w:basedOn w:val="a"/>
    <w:link w:val="12"/>
    <w:uiPriority w:val="99"/>
    <w:rsid w:val="003D1E67"/>
    <w:pPr>
      <w:widowControl w:val="0"/>
      <w:shd w:val="clear" w:color="auto" w:fill="FFFFFF"/>
      <w:spacing w:after="180" w:line="374" w:lineRule="exact"/>
      <w:jc w:val="center"/>
      <w:outlineLvl w:val="0"/>
    </w:pPr>
    <w:rPr>
      <w:rFonts w:ascii="Times New Roman" w:hAnsi="Times New Roman" w:cs="Times New Roman"/>
      <w:b/>
      <w:bCs/>
      <w:sz w:val="28"/>
      <w:szCs w:val="28"/>
    </w:rPr>
  </w:style>
  <w:style w:type="paragraph" w:customStyle="1" w:styleId="14">
    <w:name w:val="Колонтитул1"/>
    <w:basedOn w:val="a"/>
    <w:link w:val="a6"/>
    <w:uiPriority w:val="99"/>
    <w:rsid w:val="003D1E67"/>
    <w:pPr>
      <w:widowControl w:val="0"/>
      <w:shd w:val="clear" w:color="auto" w:fill="FFFFFF"/>
      <w:spacing w:after="0" w:line="240" w:lineRule="atLeast"/>
    </w:pPr>
    <w:rPr>
      <w:rFonts w:ascii="Times New Roman" w:hAnsi="Times New Roman" w:cs="Times New Roman"/>
      <w:b/>
      <w:bCs/>
      <w:sz w:val="21"/>
      <w:szCs w:val="21"/>
    </w:rPr>
  </w:style>
  <w:style w:type="paragraph" w:customStyle="1" w:styleId="20">
    <w:name w:val="Основной текст (2)"/>
    <w:basedOn w:val="a"/>
    <w:link w:val="2"/>
    <w:uiPriority w:val="99"/>
    <w:rsid w:val="003D1E67"/>
    <w:pPr>
      <w:widowControl w:val="0"/>
      <w:shd w:val="clear" w:color="auto" w:fill="FFFFFF"/>
      <w:spacing w:before="180" w:after="60" w:line="240" w:lineRule="atLeast"/>
      <w:jc w:val="right"/>
    </w:pPr>
    <w:rPr>
      <w:rFonts w:ascii="Times New Roman" w:hAnsi="Times New Roman" w:cs="Times New Roman"/>
      <w:b/>
      <w:bCs/>
      <w:sz w:val="19"/>
      <w:szCs w:val="19"/>
    </w:rPr>
  </w:style>
  <w:style w:type="paragraph" w:customStyle="1" w:styleId="30">
    <w:name w:val="Основной текст (3)"/>
    <w:basedOn w:val="a"/>
    <w:link w:val="3"/>
    <w:uiPriority w:val="99"/>
    <w:rsid w:val="003D1E67"/>
    <w:pPr>
      <w:widowControl w:val="0"/>
      <w:shd w:val="clear" w:color="auto" w:fill="FFFFFF"/>
      <w:spacing w:before="60" w:after="180" w:line="226" w:lineRule="exact"/>
      <w:jc w:val="right"/>
    </w:pPr>
    <w:rPr>
      <w:rFonts w:ascii="Times New Roman" w:hAnsi="Times New Roman" w:cs="Times New Roman"/>
      <w:sz w:val="19"/>
      <w:szCs w:val="19"/>
    </w:rPr>
  </w:style>
  <w:style w:type="paragraph" w:customStyle="1" w:styleId="33">
    <w:name w:val="Заголовок №3"/>
    <w:basedOn w:val="a"/>
    <w:link w:val="32"/>
    <w:uiPriority w:val="99"/>
    <w:rsid w:val="003D1E67"/>
    <w:pPr>
      <w:widowControl w:val="0"/>
      <w:shd w:val="clear" w:color="auto" w:fill="FFFFFF"/>
      <w:spacing w:before="540" w:after="4140" w:line="322" w:lineRule="exact"/>
      <w:jc w:val="center"/>
      <w:outlineLvl w:val="2"/>
    </w:pPr>
    <w:rPr>
      <w:rFonts w:ascii="Times New Roman" w:hAnsi="Times New Roman" w:cs="Times New Roman"/>
      <w:b/>
      <w:bCs/>
      <w:sz w:val="28"/>
      <w:szCs w:val="28"/>
    </w:rPr>
  </w:style>
  <w:style w:type="paragraph" w:customStyle="1" w:styleId="40">
    <w:name w:val="Заголовок №4"/>
    <w:basedOn w:val="a"/>
    <w:link w:val="4"/>
    <w:uiPriority w:val="99"/>
    <w:rsid w:val="003D1E67"/>
    <w:pPr>
      <w:widowControl w:val="0"/>
      <w:shd w:val="clear" w:color="auto" w:fill="FFFFFF"/>
      <w:spacing w:before="4140" w:after="0" w:line="240" w:lineRule="atLeast"/>
      <w:outlineLvl w:val="3"/>
    </w:pPr>
    <w:rPr>
      <w:rFonts w:ascii="Times New Roman" w:hAnsi="Times New Roman" w:cs="Times New Roman"/>
      <w:sz w:val="26"/>
      <w:szCs w:val="26"/>
    </w:rPr>
  </w:style>
  <w:style w:type="paragraph" w:customStyle="1" w:styleId="22">
    <w:name w:val="Заголовок №2"/>
    <w:basedOn w:val="a"/>
    <w:link w:val="21"/>
    <w:uiPriority w:val="99"/>
    <w:rsid w:val="003D1E67"/>
    <w:pPr>
      <w:widowControl w:val="0"/>
      <w:shd w:val="clear" w:color="auto" w:fill="FFFFFF"/>
      <w:spacing w:after="540" w:line="240" w:lineRule="atLeast"/>
      <w:jc w:val="center"/>
      <w:outlineLvl w:val="1"/>
    </w:pPr>
    <w:rPr>
      <w:rFonts w:ascii="Times New Roman" w:hAnsi="Times New Roman" w:cs="Times New Roman"/>
      <w:sz w:val="26"/>
      <w:szCs w:val="26"/>
    </w:rPr>
  </w:style>
  <w:style w:type="paragraph" w:styleId="50">
    <w:name w:val="toc 5"/>
    <w:basedOn w:val="a"/>
    <w:next w:val="a"/>
    <w:link w:val="5"/>
    <w:uiPriority w:val="99"/>
    <w:rsid w:val="003D1E67"/>
    <w:pPr>
      <w:widowControl w:val="0"/>
      <w:shd w:val="clear" w:color="auto" w:fill="FFFFFF"/>
      <w:spacing w:before="540" w:after="0" w:line="389" w:lineRule="exact"/>
      <w:jc w:val="both"/>
    </w:pPr>
    <w:rPr>
      <w:rFonts w:ascii="Times New Roman" w:hAnsi="Times New Roman" w:cs="Times New Roman"/>
      <w:sz w:val="23"/>
      <w:szCs w:val="23"/>
    </w:rPr>
  </w:style>
  <w:style w:type="paragraph" w:customStyle="1" w:styleId="52">
    <w:name w:val="Заголовок №5"/>
    <w:basedOn w:val="a"/>
    <w:link w:val="51"/>
    <w:uiPriority w:val="99"/>
    <w:rsid w:val="003D1E67"/>
    <w:pPr>
      <w:widowControl w:val="0"/>
      <w:shd w:val="clear" w:color="auto" w:fill="FFFFFF"/>
      <w:spacing w:after="300" w:line="240" w:lineRule="atLeast"/>
      <w:ind w:hanging="440"/>
      <w:jc w:val="both"/>
      <w:outlineLvl w:val="4"/>
    </w:pPr>
    <w:rPr>
      <w:rFonts w:ascii="Times New Roman" w:hAnsi="Times New Roman" w:cs="Times New Roman"/>
      <w:spacing w:val="10"/>
    </w:rPr>
  </w:style>
  <w:style w:type="paragraph" w:styleId="aa">
    <w:name w:val="TOC Heading"/>
    <w:basedOn w:val="1"/>
    <w:next w:val="a"/>
    <w:uiPriority w:val="39"/>
    <w:semiHidden/>
    <w:unhideWhenUsed/>
    <w:qFormat/>
    <w:rsid w:val="003D1E67"/>
    <w:pPr>
      <w:outlineLvl w:val="9"/>
    </w:pPr>
  </w:style>
  <w:style w:type="paragraph" w:styleId="ab">
    <w:name w:val="header"/>
    <w:basedOn w:val="a"/>
    <w:link w:val="ac"/>
    <w:uiPriority w:val="99"/>
    <w:semiHidden/>
    <w:unhideWhenUsed/>
    <w:rsid w:val="003D1E67"/>
    <w:pPr>
      <w:widowControl w:val="0"/>
      <w:tabs>
        <w:tab w:val="center" w:pos="4677"/>
        <w:tab w:val="right" w:pos="9355"/>
      </w:tabs>
      <w:spacing w:after="0" w:line="240" w:lineRule="auto"/>
    </w:pPr>
    <w:rPr>
      <w:rFonts w:ascii="Courier New" w:eastAsia="Times New Roman" w:hAnsi="Courier New" w:cs="Courier New"/>
      <w:color w:val="000000"/>
      <w:sz w:val="24"/>
      <w:szCs w:val="24"/>
      <w:lang w:eastAsia="ru-RU"/>
    </w:rPr>
  </w:style>
  <w:style w:type="character" w:customStyle="1" w:styleId="ac">
    <w:name w:val="Верхний колонтитул Знак"/>
    <w:basedOn w:val="a0"/>
    <w:link w:val="ab"/>
    <w:uiPriority w:val="99"/>
    <w:semiHidden/>
    <w:rsid w:val="003D1E67"/>
    <w:rPr>
      <w:rFonts w:ascii="Courier New" w:eastAsia="Times New Roman" w:hAnsi="Courier New" w:cs="Courier New"/>
      <w:color w:val="000000"/>
      <w:sz w:val="24"/>
      <w:szCs w:val="24"/>
      <w:lang w:eastAsia="ru-RU"/>
    </w:rPr>
  </w:style>
  <w:style w:type="table" w:styleId="ad">
    <w:name w:val="Table Grid"/>
    <w:basedOn w:val="a1"/>
    <w:uiPriority w:val="39"/>
    <w:rsid w:val="003D1E6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D1E67"/>
    <w:pPr>
      <w:widowControl w:val="0"/>
      <w:spacing w:after="0" w:line="240" w:lineRule="auto"/>
      <w:ind w:left="708"/>
    </w:pPr>
    <w:rPr>
      <w:rFonts w:ascii="Courier New" w:eastAsia="Times New Roman" w:hAnsi="Courier New" w:cs="Courier New"/>
      <w:color w:val="000000"/>
      <w:sz w:val="24"/>
      <w:szCs w:val="24"/>
      <w:lang w:eastAsia="ru-RU"/>
    </w:rPr>
  </w:style>
  <w:style w:type="paragraph" w:styleId="af">
    <w:name w:val="Balloon Text"/>
    <w:basedOn w:val="a"/>
    <w:link w:val="af0"/>
    <w:uiPriority w:val="99"/>
    <w:semiHidden/>
    <w:unhideWhenUsed/>
    <w:rsid w:val="003D1E67"/>
    <w:pPr>
      <w:widowControl w:val="0"/>
      <w:spacing w:after="0" w:line="240" w:lineRule="auto"/>
    </w:pPr>
    <w:rPr>
      <w:rFonts w:ascii="Segoe UI" w:eastAsia="Times New Roman" w:hAnsi="Segoe UI" w:cs="Segoe UI"/>
      <w:color w:val="000000"/>
      <w:sz w:val="18"/>
      <w:szCs w:val="18"/>
      <w:lang w:eastAsia="ru-RU"/>
    </w:rPr>
  </w:style>
  <w:style w:type="character" w:customStyle="1" w:styleId="af0">
    <w:name w:val="Текст выноски Знак"/>
    <w:basedOn w:val="a0"/>
    <w:link w:val="af"/>
    <w:uiPriority w:val="99"/>
    <w:semiHidden/>
    <w:rsid w:val="003D1E67"/>
    <w:rPr>
      <w:rFonts w:ascii="Segoe UI" w:eastAsia="Times New Roman" w:hAnsi="Segoe UI" w:cs="Segoe UI"/>
      <w:color w:val="000000"/>
      <w:sz w:val="18"/>
      <w:szCs w:val="18"/>
      <w:lang w:eastAsia="ru-RU"/>
    </w:rPr>
  </w:style>
  <w:style w:type="character" w:styleId="af1">
    <w:name w:val="annotation reference"/>
    <w:basedOn w:val="a0"/>
    <w:uiPriority w:val="99"/>
    <w:semiHidden/>
    <w:unhideWhenUsed/>
    <w:rsid w:val="003D1E67"/>
    <w:rPr>
      <w:rFonts w:cs="Times New Roman"/>
      <w:sz w:val="16"/>
      <w:szCs w:val="16"/>
    </w:rPr>
  </w:style>
  <w:style w:type="paragraph" w:styleId="af2">
    <w:name w:val="annotation text"/>
    <w:basedOn w:val="a"/>
    <w:link w:val="af3"/>
    <w:uiPriority w:val="99"/>
    <w:semiHidden/>
    <w:unhideWhenUsed/>
    <w:rsid w:val="003D1E67"/>
    <w:pPr>
      <w:widowControl w:val="0"/>
      <w:spacing w:after="0" w:line="240" w:lineRule="auto"/>
    </w:pPr>
    <w:rPr>
      <w:rFonts w:ascii="Courier New" w:eastAsia="Times New Roman" w:hAnsi="Courier New" w:cs="Courier New"/>
      <w:color w:val="000000"/>
      <w:sz w:val="20"/>
      <w:szCs w:val="20"/>
      <w:lang w:eastAsia="ru-RU"/>
    </w:rPr>
  </w:style>
  <w:style w:type="character" w:customStyle="1" w:styleId="af3">
    <w:name w:val="Текст примечания Знак"/>
    <w:basedOn w:val="a0"/>
    <w:link w:val="af2"/>
    <w:uiPriority w:val="99"/>
    <w:semiHidden/>
    <w:rsid w:val="003D1E67"/>
    <w:rPr>
      <w:rFonts w:ascii="Courier New" w:eastAsia="Times New Roman" w:hAnsi="Courier New" w:cs="Courier New"/>
      <w:color w:val="000000"/>
      <w:sz w:val="20"/>
      <w:szCs w:val="20"/>
      <w:lang w:eastAsia="ru-RU"/>
    </w:rPr>
  </w:style>
  <w:style w:type="paragraph" w:styleId="af4">
    <w:name w:val="annotation subject"/>
    <w:basedOn w:val="af2"/>
    <w:next w:val="af2"/>
    <w:link w:val="af5"/>
    <w:uiPriority w:val="99"/>
    <w:semiHidden/>
    <w:unhideWhenUsed/>
    <w:rsid w:val="003D1E67"/>
    <w:rPr>
      <w:b/>
      <w:bCs/>
    </w:rPr>
  </w:style>
  <w:style w:type="character" w:customStyle="1" w:styleId="af5">
    <w:name w:val="Тема примечания Знак"/>
    <w:basedOn w:val="af3"/>
    <w:link w:val="af4"/>
    <w:uiPriority w:val="99"/>
    <w:semiHidden/>
    <w:rsid w:val="003D1E67"/>
    <w:rPr>
      <w:rFonts w:ascii="Courier New" w:eastAsia="Times New Roman" w:hAnsi="Courier New" w:cs="Courier New"/>
      <w:b/>
      <w:bCs/>
      <w:color w:val="000000"/>
      <w:sz w:val="20"/>
      <w:szCs w:val="20"/>
      <w:lang w:eastAsia="ru-RU"/>
    </w:rPr>
  </w:style>
  <w:style w:type="paragraph" w:styleId="af6">
    <w:name w:val="Revision"/>
    <w:hidden/>
    <w:uiPriority w:val="99"/>
    <w:semiHidden/>
    <w:rsid w:val="003D1E67"/>
    <w:pPr>
      <w:spacing w:after="0" w:line="240" w:lineRule="auto"/>
    </w:pPr>
    <w:rPr>
      <w:rFonts w:ascii="Courier New" w:eastAsia="Times New Roman" w:hAnsi="Courier New" w:cs="Courier New"/>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B792-FB08-4A44-9DEA-E1B102FB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36</Pages>
  <Words>19727</Words>
  <Characters>112447</Characters>
  <Application>Microsoft Office Word</Application>
  <DocSecurity>0</DocSecurity>
  <Lines>937</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Азюковская Екатерина Сергеевна</dc:creator>
  <cp:keywords/>
  <dc:description/>
  <cp:lastModifiedBy>Христофоров Владислав Валерьевич</cp:lastModifiedBy>
  <cp:revision>4</cp:revision>
  <cp:lastPrinted>2023-05-25T09:45:00Z</cp:lastPrinted>
  <dcterms:created xsi:type="dcterms:W3CDTF">2023-05-31T12:45:00Z</dcterms:created>
  <dcterms:modified xsi:type="dcterms:W3CDTF">2023-05-31T12:50:00Z</dcterms:modified>
</cp:coreProperties>
</file>