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20" w:after="240"/>
        <w:jc w:val="center"/>
      </w:pPr>
      <w:r>
        <w:rPr>
          <w:rFonts w:ascii="Microsoft YaHei" w:hAnsi="Microsoft YaHei" w:eastAsia="Microsoft YaHei"/>
          <w:b/>
          <w:color w:val="2E74B5"/>
          <w:sz w:val="24"/>
        </w:rPr>
        <w:t>维护手册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17365D"/>
          <w:sz w:val="60"/>
        </w:rPr>
        <w:t>云文档套件</w:t>
      </w:r>
    </w:p>
    <w:p>
      <w:pPr>
        <w:spacing w:after="600"/>
        <w:jc w:val="center"/>
      </w:pPr>
      <w:r>
        <w:rPr>
          <w:rFonts w:ascii="Microsoft YaHei" w:hAnsi="Microsoft YaHei" w:eastAsia="Microsoft YaHei"/>
          <w:color w:val="1F4D78"/>
          <w:sz w:val="28"/>
        </w:rPr>
        <w:t>开发、验证、发布、集市同步与故障恢复流程</w:t>
      </w:r>
    </w:p>
    <w:p>
      <w:pPr>
        <w:spacing w:before="100" w:after="160" w:line="283" w:lineRule="auto"/>
        <w:ind w:left="173" w:right="173"/>
        <w:shd w:fill="F4F8FC"/>
        <w:pBdr>
          <w:left w:val="single" w:sz="18" w:color="2E74B5" w:space="8"/>
        </w:pBdr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适用范围  </w:t>
      </w:r>
      <w:r>
        <w:rPr>
          <w:rFonts w:ascii="Microsoft YaHei" w:hAnsi="Microsoft YaHei" w:eastAsia="Microsoft YaHei"/>
          <w:color w:val="233044"/>
          <w:sz w:val="21"/>
        </w:rPr>
        <w:t>思源笔记插件 siyuan-cloud-document-suite 的日常维护、功能开发、Windows/NAS Docker 兼容验证、GitHub Release 发布和思源集市版本同步。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DE3EA"/>
          <w:left w:val="single" w:sz="4" w:color="DDE3EA"/>
          <w:bottom w:val="single" w:sz="4" w:color="DDE3EA"/>
          <w:right w:val="single" w:sz="4" w:color="DDE3EA"/>
          <w:insideH w:val="single" w:sz="4" w:color="DDE3EA"/>
          <w:insideV w:val="single" w:sz="4" w:color="DDE3EA"/>
        </w:tblBorders>
      </w:tblPr>
      <w:tblGrid>
        <w:gridCol w:w="2160"/>
        <w:gridCol w:w="7200"/>
      </w:tblGrid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当前基线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233044"/>
                <w:sz w:val="19"/>
              </w:rPr>
              <w:t>v1.5.0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代码仓库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233044"/>
                <w:sz w:val="19"/>
              </w:rPr>
              <w:t>github.com/verygoodwu/siyuan-cloud-document-suite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维护对象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233044"/>
                <w:sz w:val="19"/>
              </w:rPr>
              <w:t>导入、预览、Word、Excel、PDF、FreeMind .mm 与 XMind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更新时间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233044"/>
                <w:sz w:val="19"/>
              </w:rPr>
              <w:t>2026-08-24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1. 文档目标与维护原则</w:t>
      </w:r>
    </w:p>
    <w:p>
      <w:pPr/>
      <w:r>
        <w:rPr>
          <w:rFonts w:ascii="Microsoft YaHei" w:hAnsi="Microsoft YaHei" w:eastAsia="Microsoft YaHei"/>
          <w:color w:val="233044"/>
        </w:rPr>
        <w:t>本手册用于把插件维护从“依赖个人记忆”转变为可重复、可审核、可回滚的标准流程。每一次发布都应能回答：改了什么、如何验证、包从哪里生成、如何进入集市、出现问题如何恢复。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33044"/>
        </w:rPr>
        <w:t>以用户可观察结果为验收标准：导入成功不等于预览成功，按钮存在不等于操作有效。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33044"/>
        </w:rPr>
        <w:t>先复现、再定位、后修改；不得用仅通过编译替代真实交互验证。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33044"/>
        </w:rPr>
        <w:t>保留用户工作区中的无关改动，不使用 git reset --hard 等破坏性命令。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33044"/>
        </w:rPr>
        <w:t>版本、标签、Release 和 package.zip 必须一致；任何一项不一致都可能导致集市仍显示旧版。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33044"/>
        </w:rPr>
        <w:t>桌面端、browser-desktop 和 Docker 环境分别验证；不要把 Windows 成功直接视为 NAS 成功。</w:t>
      </w:r>
    </w:p>
    <w:p>
      <w:pPr>
        <w:pStyle w:val="Heading1"/>
        <w:keepNext/>
      </w:pPr>
      <w:r>
        <w:t>2. 项目基线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AD3DF"/>
          <w:left w:val="single" w:sz="6" w:color="CAD3DF"/>
          <w:bottom w:val="single" w:sz="6" w:color="CAD3DF"/>
          <w:right w:val="single" w:sz="6" w:color="CAD3DF"/>
          <w:insideH w:val="single" w:sz="6" w:color="CAD3DF"/>
          <w:insideV w:val="single" w:sz="6" w:color="CAD3DF"/>
        </w:tblBorders>
      </w:tblPr>
      <w:tblGrid>
        <w:gridCol w:w="1944"/>
        <w:gridCol w:w="3240"/>
        <w:gridCol w:w="4176"/>
      </w:tblGrid>
      <w:tr>
        <w:trPr>
          <w:tblHeader w:val="true"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项目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当前配置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维护要求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运行时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Node.js &gt;= 24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CI 与本地保持同一主版本</w:t>
            </w:r>
          </w:p>
        </w:tc>
      </w:tr>
      <w:tr>
        <w:tc>
          <w:tcPr>
            <w:tcW w:type="dxa" w:w="194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包管理器</w:t>
            </w:r>
          </w:p>
        </w:tc>
        <w:tc>
          <w:tcPr>
            <w:tcW w:type="dxa" w:w="324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pnpm 11.19.0</w:t>
            </w:r>
          </w:p>
        </w:tc>
        <w:tc>
          <w:tcPr>
            <w:tcW w:type="dxa" w:w="417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使用锁文件；CI 执行 --frozen-lockfile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最低思源版本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v3.7.4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提升前确认 API 兼容性</w:t>
            </w:r>
          </w:p>
        </w:tc>
      </w:tr>
      <w:tr>
        <w:tc>
          <w:tcPr>
            <w:tcW w:type="dxa" w:w="194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内核</w:t>
            </w:r>
          </w:p>
        </w:tc>
        <w:tc>
          <w:tcPr>
            <w:tcW w:type="dxa" w:w="324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Windows / Linux / Docker</w:t>
            </w:r>
          </w:p>
        </w:tc>
        <w:tc>
          <w:tcPr>
            <w:tcW w:type="dxa" w:w="417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新增系统能力时同步维护 plugin.json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前端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desktop / desktop-window / browser-desktop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NAS 浏览器必须纳入回归</w:t>
            </w:r>
          </w:p>
        </w:tc>
      </w:tr>
      <w:tr>
        <w:tc>
          <w:tcPr>
            <w:tcW w:type="dxa" w:w="194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主要依赖</w:t>
            </w:r>
          </w:p>
        </w:tc>
        <w:tc>
          <w:tcPr>
            <w:tcW w:type="dxa" w:w="324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xlsx、mammoth、Mind Elixir、JSZip</w:t>
            </w:r>
          </w:p>
        </w:tc>
        <w:tc>
          <w:tcPr>
            <w:tcW w:type="dxa" w:w="417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升级依赖要单独验证导入导出兼容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构建产物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dist/ 与 package.zip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package.zip 根目录必须直接包含 plugin.json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维护流程总览</w:t>
      </w:r>
    </w:p>
    <w:p>
      <w:pPr>
        <w:pStyle w:val="ListNumber"/>
        <w:spacing w:after="100" w:line="300" w:lineRule="auto"/>
        <w:ind w:left="540" w:hanging="271"/>
      </w:pPr>
      <w:r>
        <w:rPr>
          <w:rFonts w:ascii="Microsoft YaHei" w:hAnsi="Microsoft YaHei" w:eastAsia="Microsoft YaHei"/>
          <w:b/>
          <w:color w:val="17365D"/>
        </w:rPr>
        <w:t>收集问题</w:t>
      </w:r>
      <w:r>
        <w:rPr>
          <w:rFonts w:ascii="Microsoft YaHei" w:hAnsi="Microsoft YaHei" w:eastAsia="Microsoft YaHei"/>
          <w:color w:val="233044"/>
        </w:rPr>
        <w:t>：记录平台、思源版本、插件版本、文件类型、目标目录、操作步骤、截图和控制台信息。</w:t>
      </w:r>
    </w:p>
    <w:p>
      <w:pPr>
        <w:pStyle w:val="ListNumber"/>
        <w:spacing w:after="100" w:line="300" w:lineRule="auto"/>
        <w:ind w:left="540" w:hanging="271"/>
      </w:pPr>
      <w:r>
        <w:rPr>
          <w:rFonts w:ascii="Microsoft YaHei" w:hAnsi="Microsoft YaHei" w:eastAsia="Microsoft YaHei"/>
          <w:b/>
          <w:color w:val="17365D"/>
        </w:rPr>
        <w:t>稳定复现</w:t>
      </w:r>
      <w:r>
        <w:rPr>
          <w:rFonts w:ascii="Microsoft YaHei" w:hAnsi="Microsoft YaHei" w:eastAsia="Microsoft YaHei"/>
          <w:color w:val="233044"/>
        </w:rPr>
        <w:t>：使用最小样例在相同前端复现，并区分导入、解析、渲染、保存和导出阶段。</w:t>
      </w:r>
    </w:p>
    <w:p>
      <w:pPr>
        <w:pStyle w:val="ListNumber"/>
        <w:spacing w:after="100" w:line="300" w:lineRule="auto"/>
        <w:ind w:left="540" w:hanging="271"/>
      </w:pPr>
      <w:r>
        <w:rPr>
          <w:rFonts w:ascii="Microsoft YaHei" w:hAnsi="Microsoft YaHei" w:eastAsia="Microsoft YaHei"/>
          <w:b/>
          <w:color w:val="17365D"/>
        </w:rPr>
        <w:t>确定范围</w:t>
      </w:r>
      <w:r>
        <w:rPr>
          <w:rFonts w:ascii="Microsoft YaHei" w:hAnsi="Microsoft YaHei" w:eastAsia="Microsoft YaHei"/>
          <w:color w:val="233044"/>
        </w:rPr>
        <w:t>：判断是单一格式问题、共享组件问题、缓存问题，还是平台兼容声明问题。</w:t>
      </w:r>
    </w:p>
    <w:p>
      <w:pPr>
        <w:pStyle w:val="ListNumber"/>
        <w:spacing w:after="100" w:line="300" w:lineRule="auto"/>
        <w:ind w:left="540" w:hanging="271"/>
      </w:pPr>
      <w:r>
        <w:rPr>
          <w:rFonts w:ascii="Microsoft YaHei" w:hAnsi="Microsoft YaHei" w:eastAsia="Microsoft YaHei"/>
          <w:b/>
          <w:color w:val="17365D"/>
        </w:rPr>
        <w:t>实施修改</w:t>
      </w:r>
      <w:r>
        <w:rPr>
          <w:rFonts w:ascii="Microsoft YaHei" w:hAnsi="Microsoft YaHei" w:eastAsia="Microsoft YaHei"/>
          <w:color w:val="233044"/>
        </w:rPr>
        <w:t>：尽量修改共享逻辑；静态资源变化必须走统一版本注入，避免旧缓存。</w:t>
      </w:r>
    </w:p>
    <w:p>
      <w:pPr>
        <w:pStyle w:val="ListNumber"/>
        <w:spacing w:after="100" w:line="300" w:lineRule="auto"/>
        <w:ind w:left="540" w:hanging="271"/>
      </w:pPr>
      <w:r>
        <w:rPr>
          <w:rFonts w:ascii="Microsoft YaHei" w:hAnsi="Microsoft YaHei" w:eastAsia="Microsoft YaHei"/>
          <w:b/>
          <w:color w:val="17365D"/>
        </w:rPr>
        <w:t>分层验证</w:t>
      </w:r>
      <w:r>
        <w:rPr>
          <w:rFonts w:ascii="Microsoft YaHei" w:hAnsi="Microsoft YaHei" w:eastAsia="Microsoft YaHei"/>
          <w:color w:val="233044"/>
        </w:rPr>
        <w:t>：依次执行语法检查、类型检查、构建、包结构检查、浏览器交互和思源实机验证。</w:t>
      </w:r>
    </w:p>
    <w:p>
      <w:pPr>
        <w:pStyle w:val="ListNumber"/>
        <w:spacing w:after="100" w:line="300" w:lineRule="auto"/>
        <w:ind w:left="540" w:hanging="271"/>
      </w:pPr>
      <w:r>
        <w:rPr>
          <w:rFonts w:ascii="Microsoft YaHei" w:hAnsi="Microsoft YaHei" w:eastAsia="Microsoft YaHei"/>
          <w:b/>
          <w:color w:val="17365D"/>
        </w:rPr>
        <w:t>提交发布</w:t>
      </w:r>
      <w:r>
        <w:rPr>
          <w:rFonts w:ascii="Microsoft YaHei" w:hAnsi="Microsoft YaHei" w:eastAsia="Microsoft YaHei"/>
          <w:color w:val="233044"/>
        </w:rPr>
        <w:t>：更新版本，提交 Git，推送 main，创建 vX.Y.Z 标签和 Release，并上传 package.zip。</w:t>
      </w:r>
    </w:p>
    <w:p>
      <w:pPr>
        <w:pStyle w:val="ListNumber"/>
        <w:spacing w:after="100" w:line="300" w:lineRule="auto"/>
        <w:ind w:left="540" w:hanging="271"/>
      </w:pPr>
      <w:r>
        <w:rPr>
          <w:rFonts w:ascii="Microsoft YaHei" w:hAnsi="Microsoft YaHei" w:eastAsia="Microsoft YaHei"/>
          <w:b/>
          <w:color w:val="17365D"/>
        </w:rPr>
        <w:t>确认集市</w:t>
      </w:r>
      <w:r>
        <w:rPr>
          <w:rFonts w:ascii="Microsoft YaHei" w:hAnsi="Microsoft YaHei" w:eastAsia="Microsoft YaHei"/>
          <w:color w:val="233044"/>
        </w:rPr>
        <w:t>：检查 GitHub Actions、Release 资产和思源 bazaar 索引；等待客户端刷新。</w:t>
      </w:r>
    </w:p>
    <w:p>
      <w:pPr>
        <w:pStyle w:val="ListNumber"/>
        <w:spacing w:after="100" w:line="300" w:lineRule="auto"/>
        <w:ind w:left="540" w:hanging="271"/>
      </w:pPr>
      <w:r>
        <w:rPr>
          <w:rFonts w:ascii="Microsoft YaHei" w:hAnsi="Microsoft YaHei" w:eastAsia="Microsoft YaHei"/>
          <w:b/>
          <w:color w:val="17365D"/>
        </w:rPr>
        <w:t>维护记录</w:t>
      </w:r>
      <w:r>
        <w:rPr>
          <w:rFonts w:ascii="Microsoft YaHei" w:hAnsi="Microsoft YaHei" w:eastAsia="Microsoft YaHei"/>
          <w:color w:val="233044"/>
        </w:rPr>
        <w:t>：在 Release Notes 中记录功能、兼容性、已知限制和升级提示。</w:t>
      </w:r>
    </w:p>
    <w:p>
      <w:pPr>
        <w:pStyle w:val="Heading1"/>
        <w:keepNext/>
      </w:pPr>
      <w:r>
        <w:t>4. 问题受理与复现</w:t>
      </w:r>
    </w:p>
    <w:p>
      <w:pPr>
        <w:pStyle w:val="Heading2"/>
        <w:keepNext/>
      </w:pPr>
      <w:r>
        <w:t>4.1 必须记录的信息</w:t>
      </w:r>
    </w:p>
    <w:p>
      <w:pPr>
        <w:pStyle w:val="Checklist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 </w:t>
      </w:r>
      <w:r>
        <w:rPr>
          <w:rFonts w:ascii="Microsoft YaHei" w:hAnsi="Microsoft YaHei" w:eastAsia="Microsoft YaHei"/>
          <w:color w:val="233044"/>
          <w:sz w:val="21"/>
        </w:rPr>
        <w:t>思源版本、插件版本、操作系统和前端类型。</w:t>
      </w:r>
    </w:p>
    <w:p>
      <w:pPr>
        <w:pStyle w:val="Checklist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 </w:t>
      </w:r>
      <w:r>
        <w:rPr>
          <w:rFonts w:ascii="Microsoft YaHei" w:hAnsi="Microsoft YaHei" w:eastAsia="Microsoft YaHei"/>
          <w:color w:val="233044"/>
          <w:sz w:val="21"/>
        </w:rPr>
        <w:t>桌面端还是 NAS Docker；NAS 型号、镜像版本和访问浏览器。</w:t>
      </w:r>
    </w:p>
    <w:p>
      <w:pPr>
        <w:pStyle w:val="Checklist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 </w:t>
      </w:r>
      <w:r>
        <w:rPr>
          <w:rFonts w:ascii="Microsoft YaHei" w:hAnsi="Microsoft YaHei" w:eastAsia="Microsoft YaHei"/>
          <w:color w:val="233044"/>
          <w:sz w:val="21"/>
        </w:rPr>
        <w:t>输入文件的扩展名、大小、是否包含多 Sheet、图片、复杂表格或特殊字符。</w:t>
      </w:r>
    </w:p>
    <w:p>
      <w:pPr>
        <w:pStyle w:val="Checklist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 </w:t>
      </w:r>
      <w:r>
        <w:rPr>
          <w:rFonts w:ascii="Microsoft YaHei" w:hAnsi="Microsoft YaHei" w:eastAsia="Microsoft YaHei"/>
          <w:color w:val="233044"/>
          <w:sz w:val="21"/>
        </w:rPr>
        <w:t>拖放目标是笔记本、文档还是子文档；实际创建到了哪里。</w:t>
      </w:r>
    </w:p>
    <w:p>
      <w:pPr>
        <w:pStyle w:val="Checklist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 </w:t>
      </w:r>
      <w:r>
        <w:rPr>
          <w:rFonts w:ascii="Microsoft YaHei" w:hAnsi="Microsoft YaHei" w:eastAsia="Microsoft YaHei"/>
          <w:color w:val="233044"/>
          <w:sz w:val="21"/>
        </w:rPr>
        <w:t>是否重启、禁用再启用或强制刷新后仍能复现。</w:t>
      </w:r>
    </w:p>
    <w:p>
      <w:pPr>
        <w:pStyle w:val="Checklist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 </w:t>
      </w:r>
      <w:r>
        <w:rPr>
          <w:rFonts w:ascii="Microsoft YaHei" w:hAnsi="Microsoft YaHei" w:eastAsia="Microsoft YaHei"/>
          <w:color w:val="233044"/>
          <w:sz w:val="21"/>
        </w:rPr>
        <w:t>预期结果、实际结果、截图、控制台错误和网络请求状态。</w:t>
      </w:r>
    </w:p>
    <w:p>
      <w:pPr>
        <w:pStyle w:val="Heading2"/>
        <w:keepNext/>
      </w:pPr>
      <w:r>
        <w:t>4.2 分层定位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AD3DF"/>
          <w:left w:val="single" w:sz="6" w:color="CAD3DF"/>
          <w:bottom w:val="single" w:sz="6" w:color="CAD3DF"/>
          <w:right w:val="single" w:sz="6" w:color="CAD3DF"/>
          <w:insideH w:val="single" w:sz="6" w:color="CAD3DF"/>
          <w:insideV w:val="single" w:sz="6" w:color="CAD3DF"/>
        </w:tblBorders>
      </w:tblPr>
      <w:tblGrid>
        <w:gridCol w:w="1440"/>
        <w:gridCol w:w="3240"/>
        <w:gridCol w:w="4680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阶段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典型现象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优先检查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拖放接管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鼠标显示复制但松开无反馈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capture 监听、dataTransfer、树节点命中与事件阻止</w:t>
            </w:r>
          </w:p>
        </w:tc>
      </w:tr>
      <w:tr>
        <w:tc>
          <w:tcPr>
            <w:tcW w:type="dxa" w:w="144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上传</w:t>
            </w:r>
          </w:p>
        </w:tc>
        <w:tc>
          <w:tcPr>
            <w:tcW w:type="dxa" w:w="324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创建文档但附件链接失效</w:t>
            </w:r>
          </w:p>
        </w:tc>
        <w:tc>
          <w:tcPr>
            <w:tcW w:type="dxa" w:w="46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upload API 返回、assetPath、文件名编码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解析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Word 显示 HTML 标签或表格断裂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mammoth 输出、Turndown 规则、表格转换</w:t>
            </w:r>
          </w:p>
        </w:tc>
      </w:tr>
      <w:tr>
        <w:tc>
          <w:tcPr>
            <w:tcW w:type="dxa" w:w="144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嵌入</w:t>
            </w:r>
          </w:p>
        </w:tc>
        <w:tc>
          <w:tcPr>
            <w:tcW w:type="dxa" w:w="324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标题与附件存在但预览空白</w:t>
            </w:r>
          </w:p>
        </w:tc>
        <w:tc>
          <w:tcPr>
            <w:tcW w:type="dxa" w:w="46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iframe URL、前端白名单、资源路径和 CSP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交互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按钮可见但点击无变化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旧 JS 缓存、行列上限、事件绑定与打开中的旧 iframe</w:t>
            </w:r>
          </w:p>
        </w:tc>
      </w:tr>
      <w:tr>
        <w:tc>
          <w:tcPr>
            <w:tcW w:type="dxa" w:w="144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保存</w:t>
            </w:r>
          </w:p>
        </w:tc>
        <w:tc>
          <w:tcPr>
            <w:tcW w:type="dxa" w:w="324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刷新后修改消失</w:t>
            </w:r>
          </w:p>
        </w:tc>
        <w:tc>
          <w:tcPr>
            <w:tcW w:type="dxa" w:w="46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localStorage 键、自动保存事件、附件覆盖能力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导出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导出后格式或任务状态丢失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FreeMind/XLSX 字段映射和重新导入回归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开发与代码修改</w:t>
      </w:r>
    </w:p>
    <w:p>
      <w:pPr>
        <w:pStyle w:val="Heading2"/>
        <w:keepNext/>
      </w:pPr>
      <w:r>
        <w:t>5.1 开始前</w:t>
      </w:r>
    </w:p>
    <w:p>
      <w:pPr>
        <w:pStyle w:val="CodeBlock"/>
      </w:pPr>
      <w:r>
        <w:rPr>
          <w:rFonts w:ascii="Consolas" w:hAnsi="Consolas" w:eastAsia="Consolas"/>
          <w:color w:val="1F2937"/>
          <w:sz w:val="18"/>
        </w:rPr>
        <w:t>git status --short</w:t>
      </w:r>
    </w:p>
    <w:p>
      <w:pPr>
        <w:pStyle w:val="CodeBlock"/>
      </w:pPr>
      <w:r>
        <w:rPr>
          <w:rFonts w:ascii="Consolas" w:hAnsi="Consolas" w:eastAsia="Consolas"/>
          <w:color w:val="1F2937"/>
          <w:sz w:val="18"/>
        </w:rPr>
        <w:t>git branch --show-current</w:t>
      </w:r>
    </w:p>
    <w:p>
      <w:pPr>
        <w:pStyle w:val="CodeBlock"/>
      </w:pPr>
      <w:r>
        <w:rPr>
          <w:rFonts w:ascii="Consolas" w:hAnsi="Consolas" w:eastAsia="Consolas"/>
          <w:color w:val="1F2937"/>
          <w:sz w:val="18"/>
        </w:rPr>
        <w:t>git fetch origin main</w:t>
      </w:r>
    </w:p>
    <w:p>
      <w:pPr>
        <w:pStyle w:val="CodeBlock"/>
      </w:pPr>
      <w:r>
        <w:rPr>
          <w:rFonts w:ascii="Consolas" w:hAnsi="Consolas" w:eastAsia="Consolas"/>
          <w:color w:val="1F2937"/>
          <w:sz w:val="18"/>
        </w:rPr>
        <w:t>git log --oneline --graph --decorate --max-count=12 --all</w:t>
      </w:r>
    </w:p>
    <w:p>
      <w:pPr/>
      <w:r>
        <w:rPr>
          <w:rFonts w:ascii="Microsoft YaHei" w:hAnsi="Microsoft YaHei" w:eastAsia="Microsoft YaHei"/>
          <w:color w:val="233044"/>
        </w:rPr>
        <w:t>如果工作区存在非本次任务的修改，先识别归属并避开，不覆盖、不丢弃。远端与本地分叉时，先检查树差异；若提交内容相同但哈希不同，只把真正的新提交变基到 origin/main。</w:t>
      </w:r>
    </w:p>
    <w:p>
      <w:pPr>
        <w:pStyle w:val="Heading2"/>
        <w:keepNext/>
      </w:pPr>
      <w:r>
        <w:t>5.2 静态资源统一防缓存</w:t>
      </w:r>
    </w:p>
    <w:p>
      <w:pPr/>
      <w:r>
        <w:rPr>
          <w:rFonts w:ascii="Microsoft YaHei" w:hAnsi="Microsoft YaHei" w:eastAsia="Microsoft YaHei"/>
          <w:color w:val="233044"/>
        </w:rPr>
        <w:t>插件页面和脚本不得长期使用不带版本号的固定 URL。当前方案在构建时读取 package.json.version，并把 __PLUGIN_VERSION__ 替换进 HTML，同时把同一版本注入主 bundle 的 iframe URL。</w:t>
      </w:r>
    </w:p>
    <w:p>
      <w:pPr>
        <w:pStyle w:val="CodeBlock"/>
      </w:pPr>
      <w:r>
        <w:rPr>
          <w:rFonts w:ascii="Consolas" w:hAnsi="Consolas" w:eastAsia="Consolas"/>
          <w:color w:val="1F2937"/>
          <w:sz w:val="18"/>
        </w:rPr>
        <w:t>./sheet-editor.js?v=1.5.0</w:t>
      </w:r>
    </w:p>
    <w:p>
      <w:pPr>
        <w:pStyle w:val="CodeBlock"/>
      </w:pPr>
      <w:r>
        <w:rPr>
          <w:rFonts w:ascii="Consolas" w:hAnsi="Consolas" w:eastAsia="Consolas"/>
          <w:color w:val="1F2937"/>
          <w:sz w:val="18"/>
        </w:rPr>
        <w:t>./mm-editor.js?v=1.5.0</w:t>
      </w:r>
    </w:p>
    <w:p>
      <w:pPr>
        <w:pStyle w:val="CodeBlock"/>
      </w:pPr>
      <w:r>
        <w:rPr>
          <w:rFonts w:ascii="Consolas" w:hAnsi="Consolas" w:eastAsia="Consolas"/>
          <w:color w:val="1F2937"/>
          <w:sz w:val="18"/>
        </w:rPr>
        <w:t>/plugins/siyuan-cloud-document-suite/mm-editor.html?v=1.5.0&amp;asset=...</w:t>
      </w:r>
    </w:p>
    <w:p>
      <w:pPr>
        <w:spacing w:before="100" w:after="160" w:line="283" w:lineRule="auto"/>
        <w:ind w:left="173" w:right="173"/>
        <w:shd w:fill="FFF7E6"/>
        <w:pBdr>
          <w:left w:val="single" w:sz="18" w:color="9A6700" w:space="8"/>
        </w:pBdr>
      </w:pPr>
      <w:r>
        <w:rPr>
          <w:rFonts w:ascii="Microsoft YaHei" w:hAnsi="Microsoft YaHei" w:eastAsia="Microsoft YaHei"/>
          <w:b/>
          <w:color w:val="9A6700"/>
          <w:sz w:val="21"/>
        </w:rPr>
        <w:t xml:space="preserve">缓存判断  </w:t>
      </w:r>
      <w:r>
        <w:rPr>
          <w:rFonts w:ascii="Microsoft YaHei" w:hAnsi="Microsoft YaHei" w:eastAsia="Microsoft YaHei"/>
          <w:color w:val="233044"/>
          <w:sz w:val="21"/>
        </w:rPr>
        <w:t>插件详情已显示新版本，但按钮行为仍像旧版时，优先检查 iframe 是否仍打开、脚本 URL 是否带新版本、浏览器缓存以及 Docker 客户端是否重启。</w:t>
      </w:r>
    </w:p>
    <w:p>
      <w:pPr>
        <w:pStyle w:val="Heading2"/>
        <w:keepNext/>
      </w:pPr>
      <w:r>
        <w:t>5.3 脑图方向规则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33044"/>
        </w:rPr>
        <w:t>根节点按 Tab 或点击“＋”：新增一级主题默认进入右侧。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33044"/>
        </w:rPr>
        <w:t>根节点按 Shift+Tab：明确创建左侧一级主题。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33044"/>
        </w:rPr>
        <w:t>在非根节点新增：继承父分支方向，不跨越中心节点。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33044"/>
        </w:rPr>
        <w:t>已有一级主题需要换边：通过拖动跨越中心节点处理。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33044"/>
        </w:rPr>
        <w:t>格式、颜色和任务状态必须能导出为 .mm，并在重新导入时恢复。</w:t>
      </w:r>
    </w:p>
    <w:p>
      <w:pPr>
        <w:pStyle w:val="Heading1"/>
        <w:keepNext/>
      </w:pPr>
      <w:r>
        <w:t>6. 版本与发布策略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AD3DF"/>
          <w:left w:val="single" w:sz="6" w:color="CAD3DF"/>
          <w:bottom w:val="single" w:sz="6" w:color="CAD3DF"/>
          <w:right w:val="single" w:sz="6" w:color="CAD3DF"/>
          <w:insideH w:val="single" w:sz="6" w:color="CAD3DF"/>
          <w:insideV w:val="single" w:sz="6" w:color="CAD3DF"/>
        </w:tblBorders>
      </w:tblPr>
      <w:tblGrid>
        <w:gridCol w:w="1728"/>
        <w:gridCol w:w="5040"/>
        <w:gridCol w:w="2592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版本变化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适用场景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示例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补丁 Z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缺陷修复、缓存修复、小兼容调整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1.5.0 → 1.5.1</w:t>
            </w:r>
          </w:p>
        </w:tc>
      </w:tr>
      <w:tr>
        <w:tc>
          <w:tcPr>
            <w:tcW w:type="dxa" w:w="172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次版本 Y</w:t>
            </w:r>
          </w:p>
        </w:tc>
        <w:tc>
          <w:tcPr>
            <w:tcW w:type="dxa" w:w="504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新增用户可见功能或显著增强</w:t>
            </w:r>
          </w:p>
        </w:tc>
        <w:tc>
          <w:tcPr>
            <w:tcW w:type="dxa" w:w="259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1.5.0 → 1.6.0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主版本 X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破坏性数据格式、配置或操作方式变化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1.x → 2.0.0</w:t>
            </w:r>
          </w:p>
        </w:tc>
      </w:tr>
    </w:tbl>
    <w:p>
      <w:pPr>
        <w:spacing w:after="0"/>
      </w:pPr>
    </w:p>
    <w:p>
      <w:pPr>
        <w:pStyle w:val="Checklist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 </w:t>
      </w:r>
      <w:r>
        <w:rPr>
          <w:rFonts w:ascii="Microsoft YaHei" w:hAnsi="Microsoft YaHei" w:eastAsia="Microsoft YaHei"/>
          <w:color w:val="233044"/>
          <w:sz w:val="21"/>
        </w:rPr>
        <w:t>package.json 与 plugin.json 的 version 完全一致。</w:t>
      </w:r>
    </w:p>
    <w:p>
      <w:pPr>
        <w:pStyle w:val="Checklist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 </w:t>
      </w:r>
      <w:r>
        <w:rPr>
          <w:rFonts w:ascii="Microsoft YaHei" w:hAnsi="Microsoft YaHei" w:eastAsia="Microsoft YaHei"/>
          <w:color w:val="233044"/>
          <w:sz w:val="21"/>
        </w:rPr>
        <w:t>README 中的支持平台、功能和限制已同步。</w:t>
      </w:r>
    </w:p>
    <w:p>
      <w:pPr>
        <w:pStyle w:val="Checklist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 </w:t>
      </w:r>
      <w:r>
        <w:rPr>
          <w:rFonts w:ascii="Microsoft YaHei" w:hAnsi="Microsoft YaHei" w:eastAsia="Microsoft YaHei"/>
          <w:color w:val="233044"/>
          <w:sz w:val="21"/>
        </w:rPr>
        <w:t>新增前端或内核已写入 plugin.json。</w:t>
      </w:r>
    </w:p>
    <w:p>
      <w:pPr>
        <w:pStyle w:val="Checklist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 </w:t>
      </w:r>
      <w:r>
        <w:rPr>
          <w:rFonts w:ascii="Microsoft YaHei" w:hAnsi="Microsoft YaHei" w:eastAsia="Microsoft YaHei"/>
          <w:color w:val="233044"/>
          <w:sz w:val="21"/>
        </w:rPr>
        <w:t>Release 标签使用 vX.Y.Z，插件元数据使用 X.Y.Z。</w:t>
      </w:r>
    </w:p>
    <w:p>
      <w:pPr>
        <w:pStyle w:val="Checklist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 </w:t>
      </w:r>
      <w:r>
        <w:rPr>
          <w:rFonts w:ascii="Microsoft YaHei" w:hAnsi="Microsoft YaHei" w:eastAsia="Microsoft YaHei"/>
          <w:color w:val="233044"/>
          <w:sz w:val="21"/>
        </w:rPr>
        <w:t>package.zip 是同一提交、同一版本构建的最终产物。</w:t>
      </w:r>
    </w:p>
    <w:p>
      <w:pPr>
        <w:pStyle w:val="Heading1"/>
        <w:keepNext/>
      </w:pPr>
      <w:r>
        <w:t>7. 构建与验证</w:t>
      </w:r>
    </w:p>
    <w:p>
      <w:pPr>
        <w:pStyle w:val="Heading2"/>
        <w:keepNext/>
      </w:pPr>
      <w:r>
        <w:t>7.1 标准构建</w:t>
      </w:r>
    </w:p>
    <w:p>
      <w:pPr>
        <w:pStyle w:val="CodeBlock"/>
      </w:pPr>
      <w:r>
        <w:rPr>
          <w:rFonts w:ascii="Consolas" w:hAnsi="Consolas" w:eastAsia="Consolas"/>
          <w:color w:val="1F2937"/>
          <w:sz w:val="18"/>
        </w:rPr>
        <w:t>pnpm install --frozen-lockfile</w:t>
      </w:r>
    </w:p>
    <w:p>
      <w:pPr>
        <w:pStyle w:val="CodeBlock"/>
      </w:pPr>
      <w:r>
        <w:rPr>
          <w:rFonts w:ascii="Consolas" w:hAnsi="Consolas" w:eastAsia="Consolas"/>
          <w:color w:val="1F2937"/>
          <w:sz w:val="18"/>
        </w:rPr>
        <w:t>pnpm run typecheck</w:t>
      </w:r>
    </w:p>
    <w:p>
      <w:pPr>
        <w:pStyle w:val="CodeBlock"/>
      </w:pPr>
      <w:r>
        <w:rPr>
          <w:rFonts w:ascii="Consolas" w:hAnsi="Consolas" w:eastAsia="Consolas"/>
          <w:color w:val="1F2937"/>
          <w:sz w:val="18"/>
        </w:rPr>
        <w:t>pnpm run build</w:t>
      </w:r>
    </w:p>
    <w:p>
      <w:pPr/>
      <w:r>
        <w:rPr>
          <w:rFonts w:ascii="Microsoft YaHei" w:hAnsi="Microsoft YaHei" w:eastAsia="Microsoft YaHei"/>
          <w:color w:val="233044"/>
        </w:rPr>
        <w:t>build 会依次执行 TypeScript 检查、esbuild 主入口打包和 scripts/package.mjs 组装。不要只运行 package 脚本来替代完整构建。</w:t>
      </w:r>
    </w:p>
    <w:p>
      <w:pPr>
        <w:pStyle w:val="Heading2"/>
        <w:keepNext/>
      </w:pPr>
      <w:r>
        <w:t>7.2 产物检查</w:t>
      </w:r>
    </w:p>
    <w:p>
      <w:pPr>
        <w:pStyle w:val="Checklist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 </w:t>
      </w:r>
      <w:r>
        <w:rPr>
          <w:rFonts w:ascii="Microsoft YaHei" w:hAnsi="Microsoft YaHei" w:eastAsia="Microsoft YaHei"/>
          <w:color w:val="233044"/>
          <w:sz w:val="21"/>
        </w:rPr>
        <w:t>package.zip 存在且非空，解压后根目录直接看到 plugin.json。</w:t>
      </w:r>
    </w:p>
    <w:p>
      <w:pPr>
        <w:pStyle w:val="Checklist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 </w:t>
      </w:r>
      <w:r>
        <w:rPr>
          <w:rFonts w:ascii="Microsoft YaHei" w:hAnsi="Microsoft YaHei" w:eastAsia="Microsoft YaHei"/>
          <w:color w:val="233044"/>
          <w:sz w:val="21"/>
        </w:rPr>
        <w:t>dist/mm-editor.html 与 dist/sheet-editor.html 中没有残留 __PLUGIN_VERSION__。</w:t>
      </w:r>
    </w:p>
    <w:p>
      <w:pPr>
        <w:pStyle w:val="Checklist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 </w:t>
      </w:r>
      <w:r>
        <w:rPr>
          <w:rFonts w:ascii="Microsoft YaHei" w:hAnsi="Microsoft YaHei" w:eastAsia="Microsoft YaHei"/>
          <w:color w:val="233044"/>
          <w:sz w:val="21"/>
        </w:rPr>
        <w:t>HTML 内脚本和样式 URL 带当前版本号。</w:t>
      </w:r>
    </w:p>
    <w:p>
      <w:pPr>
        <w:pStyle w:val="Checklist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 </w:t>
      </w:r>
      <w:r>
        <w:rPr>
          <w:rFonts w:ascii="Microsoft YaHei" w:hAnsi="Microsoft YaHei" w:eastAsia="Microsoft YaHei"/>
          <w:color w:val="233044"/>
          <w:sz w:val="21"/>
        </w:rPr>
        <w:t>dist/index.js、MindElixir.js、xlsx.full.min.js 等所需文件齐全。</w:t>
      </w:r>
    </w:p>
    <w:p>
      <w:pPr>
        <w:pStyle w:val="Checklist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 </w:t>
      </w:r>
      <w:r>
        <w:rPr>
          <w:rFonts w:ascii="Microsoft YaHei" w:hAnsi="Microsoft YaHei" w:eastAsia="Microsoft YaHei"/>
          <w:color w:val="233044"/>
          <w:sz w:val="21"/>
        </w:rPr>
        <w:t>包体增量符合预期；异常增长时检查是否误打包测试文件、source map 或 node_modules。</w:t>
      </w:r>
    </w:p>
    <w:p>
      <w:pPr>
        <w:pStyle w:val="Heading2"/>
        <w:keepNext/>
      </w:pPr>
      <w:r>
        <w:t>7.3 回归矩阵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AD3DF"/>
          <w:left w:val="single" w:sz="6" w:color="CAD3DF"/>
          <w:bottom w:val="single" w:sz="6" w:color="CAD3DF"/>
          <w:right w:val="single" w:sz="6" w:color="CAD3DF"/>
          <w:insideH w:val="single" w:sz="6" w:color="CAD3DF"/>
          <w:insideV w:val="single" w:sz="6" w:color="CAD3DF"/>
        </w:tblBorders>
      </w:tblPr>
      <w:tblGrid>
        <w:gridCol w:w="1440"/>
        <w:gridCol w:w="5472"/>
        <w:gridCol w:w="2448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模块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最低回归要求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重点平台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拖放导入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文档树父级与子级目标都能接收；提示、成功和失败反馈明确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Windows desktop、NAS browser-desktop</w:t>
            </w:r>
          </w:p>
        </w:tc>
      </w:tr>
      <w:tr>
        <w:tc>
          <w:tcPr>
            <w:tcW w:type="dxa" w:w="144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Word</w:t>
            </w:r>
          </w:p>
        </w:tc>
        <w:tc>
          <w:tcPr>
            <w:tcW w:type="dxa" w:w="547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段落、标题、列表、图片、表格无原始 HTML；附件可用</w:t>
            </w:r>
          </w:p>
        </w:tc>
        <w:tc>
          <w:tcPr>
            <w:tcW w:type="dxa" w:w="244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Windows、Docker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Excel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新增行/列、多 Sheet、重命名、删除、编辑、保存、导出再导入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Windows、Docker</w:t>
            </w:r>
          </w:p>
        </w:tc>
      </w:tr>
      <w:tr>
        <w:tc>
          <w:tcPr>
            <w:tcW w:type="dxa" w:w="144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PDF</w:t>
            </w:r>
          </w:p>
        </w:tc>
        <w:tc>
          <w:tcPr>
            <w:tcW w:type="dxa" w:w="547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无边框预览、滚动、附件栏和下载链接正常</w:t>
            </w:r>
          </w:p>
        </w:tc>
        <w:tc>
          <w:tcPr>
            <w:tcW w:type="dxa" w:w="244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desktop、browser-desktop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FreeMind .mm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拖动、中文菜单、Tab 向右、Shift+Tab 向左、格式、任务、导出回读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desktop、browser-desktop</w:t>
            </w:r>
          </w:p>
        </w:tc>
      </w:tr>
      <w:tr>
        <w:tc>
          <w:tcPr>
            <w:tcW w:type="dxa" w:w="144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XMind</w:t>
            </w:r>
          </w:p>
        </w:tc>
        <w:tc>
          <w:tcPr>
            <w:tcW w:type="dxa" w:w="547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主题层级、Sheet/主题转换、附件保留</w:t>
            </w:r>
          </w:p>
        </w:tc>
        <w:tc>
          <w:tcPr>
            <w:tcW w:type="dxa" w:w="244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Windows、Docker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缓存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从旧版升级后脚本 URL 改变；已打开页面重载后生效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所有前端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Git 提交与远端整合</w:t>
      </w:r>
    </w:p>
    <w:p>
      <w:pPr>
        <w:pStyle w:val="Heading2"/>
        <w:keepNext/>
      </w:pPr>
      <w:r>
        <w:t>8.1 提交</w:t>
      </w:r>
    </w:p>
    <w:p>
      <w:pPr>
        <w:pStyle w:val="CodeBlock"/>
      </w:pPr>
      <w:r>
        <w:rPr>
          <w:rFonts w:ascii="Consolas" w:hAnsi="Consolas" w:eastAsia="Consolas"/>
          <w:color w:val="1F2937"/>
          <w:sz w:val="18"/>
        </w:rPr>
        <w:t>git diff --check</w:t>
      </w:r>
    </w:p>
    <w:p>
      <w:pPr>
        <w:pStyle w:val="CodeBlock"/>
      </w:pPr>
      <w:r>
        <w:rPr>
          <w:rFonts w:ascii="Consolas" w:hAnsi="Consolas" w:eastAsia="Consolas"/>
          <w:color w:val="1F2937"/>
          <w:sz w:val="18"/>
        </w:rPr>
        <w:t>git add &lt;本次修改文件&gt;</w:t>
      </w:r>
    </w:p>
    <w:p>
      <w:pPr>
        <w:pStyle w:val="CodeBlock"/>
      </w:pPr>
      <w:r>
        <w:rPr>
          <w:rFonts w:ascii="Consolas" w:hAnsi="Consolas" w:eastAsia="Consolas"/>
          <w:color w:val="1F2937"/>
          <w:sz w:val="18"/>
        </w:rPr>
        <w:t>git commit -m "feat: ..."   # 或 fix:/docs:/chore:</w:t>
      </w:r>
    </w:p>
    <w:p>
      <w:pPr>
        <w:pStyle w:val="CodeBlock"/>
      </w:pPr>
      <w:r>
        <w:rPr>
          <w:rFonts w:ascii="Consolas" w:hAnsi="Consolas" w:eastAsia="Consolas"/>
          <w:color w:val="1F2937"/>
          <w:sz w:val="18"/>
        </w:rPr>
        <w:t>git status --short</w:t>
      </w:r>
    </w:p>
    <w:p>
      <w:pPr/>
      <w:r>
        <w:rPr>
          <w:rFonts w:ascii="Microsoft YaHei" w:hAnsi="Microsoft YaHei" w:eastAsia="Microsoft YaHei"/>
          <w:color w:val="233044"/>
        </w:rPr>
        <w:t>作者信息只在需要时配置到当前仓库，避免无意修改全局 Git 配置。提交信息应说明用户可见结果，不写“update files”等不可追溯描述。</w:t>
      </w:r>
    </w:p>
    <w:p>
      <w:pPr>
        <w:pStyle w:val="Heading2"/>
        <w:keepNext/>
      </w:pPr>
      <w:r>
        <w:t>8.2 推送被拒绝时</w:t>
      </w:r>
    </w:p>
    <w:p>
      <w:pPr>
        <w:pStyle w:val="CodeBlock"/>
      </w:pPr>
      <w:r>
        <w:rPr>
          <w:rFonts w:ascii="Consolas" w:hAnsi="Consolas" w:eastAsia="Consolas"/>
          <w:color w:val="1F2937"/>
          <w:sz w:val="18"/>
        </w:rPr>
        <w:t>git fetch origin main</w:t>
      </w:r>
    </w:p>
    <w:p>
      <w:pPr>
        <w:pStyle w:val="CodeBlock"/>
      </w:pPr>
      <w:r>
        <w:rPr>
          <w:rFonts w:ascii="Consolas" w:hAnsi="Consolas" w:eastAsia="Consolas"/>
          <w:color w:val="1F2937"/>
          <w:sz w:val="18"/>
        </w:rPr>
        <w:t>git log --oneline --graph --decorate --max-count=15 --all</w:t>
      </w:r>
    </w:p>
    <w:p>
      <w:pPr>
        <w:pStyle w:val="CodeBlock"/>
      </w:pPr>
      <w:r>
        <w:rPr>
          <w:rFonts w:ascii="Consolas" w:hAnsi="Consolas" w:eastAsia="Consolas"/>
          <w:color w:val="1F2937"/>
          <w:sz w:val="18"/>
        </w:rPr>
        <w:t>git diff --stat HEAD..origin/main</w:t>
      </w:r>
    </w:p>
    <w:p>
      <w:pPr>
        <w:pStyle w:val="CodeBlock"/>
      </w:pPr>
      <w:r>
        <w:rPr>
          <w:rFonts w:ascii="Consolas" w:hAnsi="Consolas" w:eastAsia="Consolas"/>
          <w:color w:val="1F2937"/>
          <w:sz w:val="18"/>
        </w:rPr>
        <w:t>git diff --stat origin/main..HEAD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33044"/>
        </w:rPr>
        <w:t>不要 force push main。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33044"/>
        </w:rPr>
        <w:t>远端有新提交时优先 rebase 或在明确需要时 merge。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33044"/>
        </w:rPr>
        <w:t>若本地旧提交与远端提交树完全相同但哈希不同，只重放真正的新提交。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33044"/>
        </w:rPr>
        <w:t>解决冲突后重新执行构建和回归，不沿用冲突前的验证结论。</w:t>
      </w:r>
    </w:p>
    <w:p>
      <w:pPr>
        <w:pStyle w:val="Heading1"/>
        <w:keepNext/>
      </w:pPr>
      <w:r>
        <w:t>9. GitHub Release 发布</w:t>
      </w:r>
    </w:p>
    <w:p>
      <w:pPr>
        <w:pStyle w:val="Heading2"/>
        <w:keepNext/>
      </w:pPr>
      <w:r>
        <w:t>9.1 自动化机制</w:t>
      </w:r>
    </w:p>
    <w:p>
      <w:pPr/>
      <w:r>
        <w:rPr>
          <w:rFonts w:ascii="Microsoft YaHei" w:hAnsi="Microsoft YaHei" w:eastAsia="Microsoft YaHei"/>
          <w:color w:val="233044"/>
        </w:rPr>
        <w:t>仓库工作流 Build release package 仅在推送 v* 标签或手工 workflow_dispatch 时运行。标签触发后，CI 使用 Node 24 与 pnpm 11.19.0 安装锁定依赖、执行 pnpm build，并把 package.zip 附加到对应 Release。</w:t>
      </w:r>
    </w:p>
    <w:p>
      <w:pPr>
        <w:pStyle w:val="Heading2"/>
        <w:keepNext/>
      </w:pPr>
      <w:r>
        <w:t>9.2 推荐发布命令</w:t>
      </w:r>
    </w:p>
    <w:p>
      <w:pPr>
        <w:pStyle w:val="CodeBlock"/>
      </w:pPr>
      <w:r>
        <w:rPr>
          <w:rFonts w:ascii="Consolas" w:hAnsi="Consolas" w:eastAsia="Consolas"/>
          <w:color w:val="1F2937"/>
          <w:sz w:val="18"/>
        </w:rPr>
        <w:t>git push origin main</w:t>
      </w:r>
    </w:p>
    <w:p>
      <w:pPr>
        <w:pStyle w:val="CodeBlock"/>
      </w:pPr>
      <w:r>
        <w:rPr>
          <w:rFonts w:ascii="Consolas" w:hAnsi="Consolas" w:eastAsia="Consolas"/>
          <w:color w:val="1F2937"/>
          <w:sz w:val="18"/>
        </w:rPr>
        <w:t>gh release create v1.5.1 package.zip --target main --title "云文档套件 v1.5.1" --notes-file RELEASE_NOTES.md</w:t>
      </w:r>
    </w:p>
    <w:p>
      <w:pPr>
        <w:pStyle w:val="CodeBlock"/>
      </w:pPr>
      <w:r>
        <w:rPr>
          <w:rFonts w:ascii="Consolas" w:hAnsi="Consolas" w:eastAsia="Consolas"/>
          <w:color w:val="1F2937"/>
          <w:sz w:val="18"/>
        </w:rPr>
        <w:t>gh release view v1.5.1 --json tagName,url,isDraft,isPrerelease,assets</w:t>
      </w:r>
    </w:p>
    <w:p>
      <w:pPr>
        <w:pStyle w:val="CodeBlock"/>
      </w:pPr>
      <w:r>
        <w:rPr>
          <w:rFonts w:ascii="Consolas" w:hAnsi="Consolas" w:eastAsia="Consolas"/>
          <w:color w:val="1F2937"/>
          <w:sz w:val="18"/>
        </w:rPr>
        <w:t>gh run list --limit 5</w:t>
      </w:r>
    </w:p>
    <w:p>
      <w:pPr>
        <w:pStyle w:val="CodeBlock"/>
      </w:pPr>
      <w:r>
        <w:rPr>
          <w:rFonts w:ascii="Consolas" w:hAnsi="Consolas" w:eastAsia="Consolas"/>
          <w:color w:val="1F2937"/>
          <w:sz w:val="18"/>
        </w:rPr>
        <w:t>gh run watch &lt;run-id&gt; --exit-status</w:t>
      </w:r>
    </w:p>
    <w:p>
      <w:pPr>
        <w:spacing w:before="100" w:after="160" w:line="283" w:lineRule="auto"/>
        <w:ind w:left="173" w:right="173"/>
        <w:shd w:fill="EAF7EF"/>
        <w:pBdr>
          <w:left w:val="single" w:sz="18" w:color="18794E" w:space="8"/>
        </w:pBdr>
      </w:pPr>
      <w:r>
        <w:rPr>
          <w:rFonts w:ascii="Microsoft YaHei" w:hAnsi="Microsoft YaHei" w:eastAsia="Microsoft YaHei"/>
          <w:b/>
          <w:color w:val="18794E"/>
          <w:sz w:val="21"/>
        </w:rPr>
        <w:t xml:space="preserve">关键检查  </w:t>
      </w:r>
      <w:r>
        <w:rPr>
          <w:rFonts w:ascii="Microsoft YaHei" w:hAnsi="Microsoft YaHei" w:eastAsia="Microsoft YaHei"/>
          <w:color w:val="233044"/>
          <w:sz w:val="21"/>
        </w:rPr>
        <w:t>Release 必须是非 Draft、非 Prerelease，且资产名必须为 package.zip。若先手工上传、后由标签 CI 再上传，要确认最终资产只有一个且摘要、大小正确。</w:t>
      </w:r>
    </w:p>
    <w:p>
      <w:pPr>
        <w:pStyle w:val="Heading1"/>
        <w:keepNext/>
      </w:pPr>
      <w:r>
        <w:t>10. 思源集市同步</w:t>
      </w:r>
    </w:p>
    <w:p>
      <w:pPr>
        <w:pStyle w:val="ListNumber"/>
        <w:spacing w:after="100" w:line="300" w:lineRule="auto"/>
        <w:ind w:left="540" w:hanging="271"/>
      </w:pPr>
      <w:r>
        <w:rPr>
          <w:rFonts w:ascii="Microsoft YaHei" w:hAnsi="Microsoft YaHei" w:eastAsia="Microsoft YaHei"/>
          <w:b/>
          <w:color w:val="17365D"/>
        </w:rPr>
        <w:t>确认 Release</w:t>
      </w:r>
      <w:r>
        <w:rPr>
          <w:rFonts w:ascii="Microsoft YaHei" w:hAnsi="Microsoft YaHei" w:eastAsia="Microsoft YaHei"/>
          <w:color w:val="233044"/>
        </w:rPr>
        <w:t>：检查标签、发布日期、package.zip 大小和下载 URL。</w:t>
      </w:r>
    </w:p>
    <w:p>
      <w:pPr>
        <w:pStyle w:val="ListNumber"/>
        <w:spacing w:after="100" w:line="300" w:lineRule="auto"/>
        <w:ind w:left="540" w:hanging="271"/>
      </w:pPr>
      <w:r>
        <w:rPr>
          <w:rFonts w:ascii="Microsoft YaHei" w:hAnsi="Microsoft YaHei" w:eastAsia="Microsoft YaHei"/>
          <w:b/>
          <w:color w:val="17365D"/>
        </w:rPr>
        <w:t>确认 CI</w:t>
      </w:r>
      <w:r>
        <w:rPr>
          <w:rFonts w:ascii="Microsoft YaHei" w:hAnsi="Microsoft YaHei" w:eastAsia="Microsoft YaHei"/>
          <w:color w:val="233044"/>
        </w:rPr>
        <w:t>：GitHub Actions 结论必须为 success。</w:t>
      </w:r>
    </w:p>
    <w:p>
      <w:pPr>
        <w:pStyle w:val="ListNumber"/>
        <w:spacing w:after="100" w:line="300" w:lineRule="auto"/>
        <w:ind w:left="540" w:hanging="271"/>
      </w:pPr>
      <w:r>
        <w:rPr>
          <w:rFonts w:ascii="Microsoft YaHei" w:hAnsi="Microsoft YaHei" w:eastAsia="Microsoft YaHei"/>
          <w:b/>
          <w:color w:val="17365D"/>
        </w:rPr>
        <w:t>检查索引</w:t>
      </w:r>
      <w:r>
        <w:rPr>
          <w:rFonts w:ascii="Microsoft YaHei" w:hAnsi="Microsoft YaHei" w:eastAsia="Microsoft YaHei"/>
          <w:color w:val="233044"/>
        </w:rPr>
        <w:t>：在 siyuan-note/bazaar 的 stage/plugins.json 中查找插件名和 version。</w:t>
      </w:r>
    </w:p>
    <w:p>
      <w:pPr>
        <w:pStyle w:val="ListNumber"/>
        <w:spacing w:after="100" w:line="300" w:lineRule="auto"/>
        <w:ind w:left="540" w:hanging="271"/>
      </w:pPr>
      <w:r>
        <w:rPr>
          <w:rFonts w:ascii="Microsoft YaHei" w:hAnsi="Microsoft YaHei" w:eastAsia="Microsoft YaHei"/>
          <w:b/>
          <w:color w:val="17365D"/>
        </w:rPr>
        <w:t>等待同步</w:t>
      </w:r>
      <w:r>
        <w:rPr>
          <w:rFonts w:ascii="Microsoft YaHei" w:hAnsi="Microsoft YaHei" w:eastAsia="Microsoft YaHei"/>
          <w:color w:val="233044"/>
        </w:rPr>
        <w:t>：Release 成功后集市不会立即变化，应等待 bazaar 的下一次索引刷新。</w:t>
      </w:r>
    </w:p>
    <w:p>
      <w:pPr>
        <w:pStyle w:val="ListNumber"/>
        <w:spacing w:after="100" w:line="300" w:lineRule="auto"/>
        <w:ind w:left="540" w:hanging="271"/>
      </w:pPr>
      <w:r>
        <w:rPr>
          <w:rFonts w:ascii="Microsoft YaHei" w:hAnsi="Microsoft YaHei" w:eastAsia="Microsoft YaHei"/>
          <w:b/>
          <w:color w:val="17365D"/>
        </w:rPr>
        <w:t>客户端刷新</w:t>
      </w:r>
      <w:r>
        <w:rPr>
          <w:rFonts w:ascii="Microsoft YaHei" w:hAnsi="Microsoft YaHei" w:eastAsia="Microsoft YaHei"/>
          <w:color w:val="233044"/>
        </w:rPr>
        <w:t>：集市索引更新后，在思源中刷新集市；必要时重启客户端或 Docker 容器。</w:t>
      </w:r>
    </w:p>
    <w:p>
      <w:pPr>
        <w:pStyle w:val="CodeBlock"/>
      </w:pPr>
      <w:r>
        <w:rPr>
          <w:rFonts w:ascii="Consolas" w:hAnsi="Consolas" w:eastAsia="Consolas"/>
          <w:color w:val="1F2937"/>
          <w:sz w:val="18"/>
        </w:rPr>
        <w:t>gh api repos/siyuan-note/bazaar/contents/stage/plugins.json</w:t>
      </w:r>
    </w:p>
    <w:p>
      <w:pPr>
        <w:pStyle w:val="CodeBlock"/>
      </w:pPr>
      <w:r>
        <w:rPr>
          <w:rFonts w:ascii="Consolas" w:hAnsi="Consolas" w:eastAsia="Consolas"/>
          <w:color w:val="1F2937"/>
          <w:sz w:val="18"/>
        </w:rPr>
        <w:t># 搜索：siyuan-cloud-document-suite 与对应 version</w:t>
      </w:r>
    </w:p>
    <w:p>
      <w:pPr>
        <w:spacing w:before="100" w:after="160" w:line="283" w:lineRule="auto"/>
        <w:ind w:left="173" w:right="173"/>
        <w:shd w:fill="FFF7E6"/>
        <w:pBdr>
          <w:left w:val="single" w:sz="18" w:color="9A6700" w:space="8"/>
        </w:pBdr>
      </w:pPr>
      <w:r>
        <w:rPr>
          <w:rFonts w:ascii="Microsoft YaHei" w:hAnsi="Microsoft YaHei" w:eastAsia="Microsoft YaHei"/>
          <w:b/>
          <w:color w:val="9A6700"/>
          <w:sz w:val="21"/>
        </w:rPr>
        <w:t xml:space="preserve">不要误判  </w:t>
      </w:r>
      <w:r>
        <w:rPr>
          <w:rFonts w:ascii="Microsoft YaHei" w:hAnsi="Microsoft YaHei" w:eastAsia="Microsoft YaHei"/>
          <w:color w:val="233044"/>
          <w:sz w:val="21"/>
        </w:rPr>
        <w:t>GitHub Release 已发布但集市仍是旧版，通常表示 bazaar 尚未同步，并不等于发布失败。只有 Release 缺包、版本不一致或 CI 失败时才需要重新发布。</w:t>
      </w:r>
    </w:p>
    <w:p>
      <w:pPr>
        <w:pStyle w:val="Heading1"/>
        <w:keepNext/>
      </w:pPr>
      <w:r>
        <w:t>11. 常见故障与处理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AD3DF"/>
          <w:left w:val="single" w:sz="6" w:color="CAD3DF"/>
          <w:bottom w:val="single" w:sz="6" w:color="CAD3DF"/>
          <w:right w:val="single" w:sz="6" w:color="CAD3DF"/>
          <w:insideH w:val="single" w:sz="6" w:color="CAD3DF"/>
          <w:insideV w:val="single" w:sz="6" w:color="CAD3DF"/>
        </w:tblBorders>
      </w:tblPr>
      <w:tblGrid>
        <w:gridCol w:w="2088"/>
        <w:gridCol w:w="3096"/>
        <w:gridCol w:w="4176"/>
      </w:tblGrid>
      <w:tr>
        <w:trPr>
          <w:tblHeader w:val="true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故障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可能原因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处理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插件升级后行为不变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iframe/JS 缓存或旧页面未重载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确认 ?v=新版本；关闭文档、禁用再启用、重启思源/Ctrl+F5</w:t>
            </w:r>
          </w:p>
        </w:tc>
      </w:tr>
      <w:tr>
        <w:tc>
          <w:tcPr>
            <w:tcW w:type="dxa" w:w="208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表格新增行无反馈</w:t>
            </w:r>
          </w:p>
        </w:tc>
        <w:tc>
          <w:tcPr>
            <w:tcW w:type="dxa" w:w="309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仍加载旧 sheet-editor.js，或达到行数上限</w:t>
            </w:r>
          </w:p>
        </w:tc>
        <w:tc>
          <w:tcPr>
            <w:tcW w:type="dxa" w:w="417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检查资源版本；显示上限提示；用少量行测试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NAS 显示不兼容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plugin.json 缺 linux/docker 或 browser-desktop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更新 kernels/backends/frontends 后发布新版本</w:t>
            </w:r>
          </w:p>
        </w:tc>
      </w:tr>
      <w:tr>
        <w:tc>
          <w:tcPr>
            <w:tcW w:type="dxa" w:w="208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git push 被拒绝</w:t>
            </w:r>
          </w:p>
        </w:tc>
        <w:tc>
          <w:tcPr>
            <w:tcW w:type="dxa" w:w="309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远端领先或历史分叉</w:t>
            </w:r>
          </w:p>
        </w:tc>
        <w:tc>
          <w:tcPr>
            <w:tcW w:type="dxa" w:w="417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fetch → 对比 → rebase；禁止强推 main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GitHub CLI 登录失败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令牌失效或 github.com:443 不通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gh auth status；恢复网络；重新设备授权</w:t>
            </w:r>
          </w:p>
        </w:tc>
      </w:tr>
      <w:tr>
        <w:tc>
          <w:tcPr>
            <w:tcW w:type="dxa" w:w="208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Release 有标签但无包</w:t>
            </w:r>
          </w:p>
        </w:tc>
        <w:tc>
          <w:tcPr>
            <w:tcW w:type="dxa" w:w="309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CI 失败或 workflow 未由 v* 标签触发</w:t>
            </w:r>
          </w:p>
        </w:tc>
        <w:tc>
          <w:tcPr>
            <w:tcW w:type="dxa" w:w="417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查看 Actions；手工补传 package.zip 或重跑工作流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集市仍是旧版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bazaar 索引尚未刷新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核对 stage/plugins.json，等待同步后刷新客户端</w:t>
            </w:r>
          </w:p>
        </w:tc>
      </w:tr>
      <w:tr>
        <w:tc>
          <w:tcPr>
            <w:tcW w:type="dxa" w:w="208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Word 出现 HTML 标签</w:t>
            </w:r>
          </w:p>
        </w:tc>
        <w:tc>
          <w:tcPr>
            <w:tcW w:type="dxa" w:w="309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转换结果未正确清理或表格转 Markdown 失败</w:t>
            </w:r>
          </w:p>
        </w:tc>
        <w:tc>
          <w:tcPr>
            <w:tcW w:type="dxa" w:w="417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检查 mammoth→Turndown 链路和表格专用规则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.mm 修改导出后丢失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FreeMind 字段映射不完整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检查 FONT、COLOR、icon 与自定义兼容字段的导入导出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12. 回滚与紧急修复</w:t>
      </w:r>
    </w:p>
    <w:p>
      <w:pPr>
        <w:pStyle w:val="Heading2"/>
        <w:keepNext/>
      </w:pPr>
      <w:r>
        <w:t>12.1 什么时候回滚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33044"/>
        </w:rPr>
        <w:t>导致附件损坏、文档写入错误或用户数据不可恢复。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33044"/>
        </w:rPr>
        <w:t>Windows、Linux 或 Docker 大面积无法启用插件。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33044"/>
        </w:rPr>
        <w:t>核心导入流程完全失效，且短时间无法安全修复。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33044"/>
        </w:rPr>
        <w:t>发布包缺关键资源，导致安装后空白或持续报错。</w:t>
      </w:r>
    </w:p>
    <w:p>
      <w:pPr>
        <w:pStyle w:val="Heading2"/>
        <w:keepNext/>
      </w:pPr>
      <w:r>
        <w:t>12.2 安全处理顺序</w:t>
      </w:r>
    </w:p>
    <w:p>
      <w:pPr>
        <w:pStyle w:val="ListNumber"/>
        <w:spacing w:after="100" w:line="300" w:lineRule="auto"/>
        <w:ind w:left="540" w:hanging="271"/>
      </w:pPr>
      <w:r>
        <w:rPr>
          <w:rFonts w:ascii="Microsoft YaHei" w:hAnsi="Microsoft YaHei" w:eastAsia="Microsoft YaHei"/>
          <w:b/>
          <w:color w:val="17365D"/>
        </w:rPr>
        <w:t>停止扩散</w:t>
      </w:r>
      <w:r>
        <w:rPr>
          <w:rFonts w:ascii="Microsoft YaHei" w:hAnsi="Microsoft YaHei" w:eastAsia="Microsoft YaHei"/>
          <w:color w:val="233044"/>
        </w:rPr>
        <w:t>：在 Release Notes 和问题区标记已知问题；不要删除已有 Release 资产来掩盖问题。</w:t>
      </w:r>
    </w:p>
    <w:p>
      <w:pPr>
        <w:pStyle w:val="ListNumber"/>
        <w:spacing w:after="100" w:line="300" w:lineRule="auto"/>
        <w:ind w:left="540" w:hanging="271"/>
      </w:pPr>
      <w:r>
        <w:rPr>
          <w:rFonts w:ascii="Microsoft YaHei" w:hAnsi="Microsoft YaHei" w:eastAsia="Microsoft YaHei"/>
          <w:b/>
          <w:color w:val="17365D"/>
        </w:rPr>
        <w:t>从稳定点修复</w:t>
      </w:r>
      <w:r>
        <w:rPr>
          <w:rFonts w:ascii="Microsoft YaHei" w:hAnsi="Microsoft YaHei" w:eastAsia="Microsoft YaHei"/>
          <w:color w:val="233044"/>
        </w:rPr>
        <w:t>：基于当前 main 创建补丁，不使用 reset --hard 覆盖历史。</w:t>
      </w:r>
    </w:p>
    <w:p>
      <w:pPr>
        <w:pStyle w:val="ListNumber"/>
        <w:spacing w:after="100" w:line="300" w:lineRule="auto"/>
        <w:ind w:left="540" w:hanging="271"/>
      </w:pPr>
      <w:r>
        <w:rPr>
          <w:rFonts w:ascii="Microsoft YaHei" w:hAnsi="Microsoft YaHei" w:eastAsia="Microsoft YaHei"/>
          <w:b/>
          <w:color w:val="17365D"/>
        </w:rPr>
        <w:t>提高补丁版本</w:t>
      </w:r>
      <w:r>
        <w:rPr>
          <w:rFonts w:ascii="Microsoft YaHei" w:hAnsi="Microsoft YaHei" w:eastAsia="Microsoft YaHei"/>
          <w:color w:val="233044"/>
        </w:rPr>
        <w:t>：例如 1.5.0 → 1.5.1；集市依靠更高版本触发升级。</w:t>
      </w:r>
    </w:p>
    <w:p>
      <w:pPr>
        <w:pStyle w:val="ListNumber"/>
        <w:spacing w:after="100" w:line="300" w:lineRule="auto"/>
        <w:ind w:left="540" w:hanging="271"/>
      </w:pPr>
      <w:r>
        <w:rPr>
          <w:rFonts w:ascii="Microsoft YaHei" w:hAnsi="Microsoft YaHei" w:eastAsia="Microsoft YaHei"/>
          <w:b/>
          <w:color w:val="17365D"/>
        </w:rPr>
        <w:t>执行完整回归</w:t>
      </w:r>
      <w:r>
        <w:rPr>
          <w:rFonts w:ascii="Microsoft YaHei" w:hAnsi="Microsoft YaHei" w:eastAsia="Microsoft YaHei"/>
          <w:color w:val="233044"/>
        </w:rPr>
        <w:t>：特别验证导致事故的路径、缓存升级路径和导出回读。</w:t>
      </w:r>
    </w:p>
    <w:p>
      <w:pPr>
        <w:pStyle w:val="ListNumber"/>
        <w:spacing w:after="100" w:line="300" w:lineRule="auto"/>
        <w:ind w:left="540" w:hanging="271"/>
      </w:pPr>
      <w:r>
        <w:rPr>
          <w:rFonts w:ascii="Microsoft YaHei" w:hAnsi="Microsoft YaHei" w:eastAsia="Microsoft YaHei"/>
          <w:b/>
          <w:color w:val="17365D"/>
        </w:rPr>
        <w:t>发布 Hotfix</w:t>
      </w:r>
      <w:r>
        <w:rPr>
          <w:rFonts w:ascii="Microsoft YaHei" w:hAnsi="Microsoft YaHei" w:eastAsia="Microsoft YaHei"/>
          <w:color w:val="233044"/>
        </w:rPr>
        <w:t>：创建新标签和新 Release，不复用旧标签。</w:t>
      </w:r>
    </w:p>
    <w:p>
      <w:pPr>
        <w:pStyle w:val="Heading1"/>
        <w:keepNext/>
      </w:pPr>
      <w:r>
        <w:t>13. 发布前最终检查清单</w:t>
      </w:r>
    </w:p>
    <w:p>
      <w:pPr>
        <w:pStyle w:val="Checklist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 </w:t>
      </w:r>
      <w:r>
        <w:rPr>
          <w:rFonts w:ascii="Microsoft YaHei" w:hAnsi="Microsoft YaHei" w:eastAsia="Microsoft YaHei"/>
          <w:color w:val="233044"/>
          <w:sz w:val="21"/>
        </w:rPr>
        <w:t>问题已在目标平台真实复现，并保存复现步骤。</w:t>
      </w:r>
    </w:p>
    <w:p>
      <w:pPr>
        <w:pStyle w:val="Checklist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 </w:t>
      </w:r>
      <w:r>
        <w:rPr>
          <w:rFonts w:ascii="Microsoft YaHei" w:hAnsi="Microsoft YaHei" w:eastAsia="Microsoft YaHei"/>
          <w:color w:val="233044"/>
          <w:sz w:val="21"/>
        </w:rPr>
        <w:t>代码修改范围与需求一致，没有夹带无关改动。</w:t>
      </w:r>
    </w:p>
    <w:p>
      <w:pPr>
        <w:pStyle w:val="Checklist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 </w:t>
      </w:r>
      <w:r>
        <w:rPr>
          <w:rFonts w:ascii="Microsoft YaHei" w:hAnsi="Microsoft YaHei" w:eastAsia="Microsoft YaHei"/>
          <w:color w:val="233044"/>
          <w:sz w:val="21"/>
        </w:rPr>
        <w:t>package.json 与 plugin.json 版本一致。</w:t>
      </w:r>
    </w:p>
    <w:p>
      <w:pPr>
        <w:pStyle w:val="Checklist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 </w:t>
      </w:r>
      <w:r>
        <w:rPr>
          <w:rFonts w:ascii="Microsoft YaHei" w:hAnsi="Microsoft YaHei" w:eastAsia="Microsoft YaHei"/>
          <w:color w:val="233044"/>
          <w:sz w:val="21"/>
        </w:rPr>
        <w:t>静态资源版本参数已由构建正确注入。</w:t>
      </w:r>
    </w:p>
    <w:p>
      <w:pPr>
        <w:pStyle w:val="Checklist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 </w:t>
      </w:r>
      <w:r>
        <w:rPr>
          <w:rFonts w:ascii="Microsoft YaHei" w:hAnsi="Microsoft YaHei" w:eastAsia="Microsoft YaHei"/>
          <w:color w:val="233044"/>
          <w:sz w:val="21"/>
        </w:rPr>
        <w:t>TypeScript、语法检查和完整构建通过。</w:t>
      </w:r>
    </w:p>
    <w:p>
      <w:pPr>
        <w:pStyle w:val="Checklist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 </w:t>
      </w:r>
      <w:r>
        <w:rPr>
          <w:rFonts w:ascii="Microsoft YaHei" w:hAnsi="Microsoft YaHei" w:eastAsia="Microsoft YaHei"/>
          <w:color w:val="233044"/>
          <w:sz w:val="21"/>
        </w:rPr>
        <w:t>package.zip 结构、大小和关键文件检查通过。</w:t>
      </w:r>
    </w:p>
    <w:p>
      <w:pPr>
        <w:pStyle w:val="Checklist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 </w:t>
      </w:r>
      <w:r>
        <w:rPr>
          <w:rFonts w:ascii="Microsoft YaHei" w:hAnsi="Microsoft YaHei" w:eastAsia="Microsoft YaHei"/>
          <w:color w:val="233044"/>
          <w:sz w:val="21"/>
        </w:rPr>
        <w:t>Windows 桌面端回归通过。</w:t>
      </w:r>
    </w:p>
    <w:p>
      <w:pPr>
        <w:pStyle w:val="Checklist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 </w:t>
      </w:r>
      <w:r>
        <w:rPr>
          <w:rFonts w:ascii="Microsoft YaHei" w:hAnsi="Microsoft YaHei" w:eastAsia="Microsoft YaHei"/>
          <w:color w:val="233044"/>
          <w:sz w:val="21"/>
        </w:rPr>
        <w:t>NAS Docker/browser-desktop 回归通过。</w:t>
      </w:r>
    </w:p>
    <w:p>
      <w:pPr>
        <w:pStyle w:val="Checklist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 </w:t>
      </w:r>
      <w:r>
        <w:rPr>
          <w:rFonts w:ascii="Microsoft YaHei" w:hAnsi="Microsoft YaHei" w:eastAsia="Microsoft YaHei"/>
          <w:color w:val="233044"/>
          <w:sz w:val="21"/>
        </w:rPr>
        <w:t>Word、Excel、PDF、.mm、XMind 的相关路径回归通过。</w:t>
      </w:r>
    </w:p>
    <w:p>
      <w:pPr>
        <w:pStyle w:val="Checklist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 </w:t>
      </w:r>
      <w:r>
        <w:rPr>
          <w:rFonts w:ascii="Microsoft YaHei" w:hAnsi="Microsoft YaHei" w:eastAsia="Microsoft YaHei"/>
          <w:color w:val="233044"/>
          <w:sz w:val="21"/>
        </w:rPr>
        <w:t>导出文件已重新导入验证，不仅检查下载成功。</w:t>
      </w:r>
    </w:p>
    <w:p>
      <w:pPr>
        <w:pStyle w:val="Checklist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 </w:t>
      </w:r>
      <w:r>
        <w:rPr>
          <w:rFonts w:ascii="Microsoft YaHei" w:hAnsi="Microsoft YaHei" w:eastAsia="Microsoft YaHei"/>
          <w:color w:val="233044"/>
          <w:sz w:val="21"/>
        </w:rPr>
        <w:t>git diff --check 无错误，工作区无遗漏修改。</w:t>
      </w:r>
    </w:p>
    <w:p>
      <w:pPr>
        <w:pStyle w:val="Checklist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 </w:t>
      </w:r>
      <w:r>
        <w:rPr>
          <w:rFonts w:ascii="Microsoft YaHei" w:hAnsi="Microsoft YaHei" w:eastAsia="Microsoft YaHei"/>
          <w:color w:val="233044"/>
          <w:sz w:val="21"/>
        </w:rPr>
        <w:t>main 已与 origin/main 安全整合，没有 force push。</w:t>
      </w:r>
    </w:p>
    <w:p>
      <w:pPr>
        <w:pStyle w:val="Checklist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 </w:t>
      </w:r>
      <w:r>
        <w:rPr>
          <w:rFonts w:ascii="Microsoft YaHei" w:hAnsi="Microsoft YaHei" w:eastAsia="Microsoft YaHei"/>
          <w:color w:val="233044"/>
          <w:sz w:val="21"/>
        </w:rPr>
        <w:t>vX.Y.Z Release 为正式发布且包含 package.zip。</w:t>
      </w:r>
    </w:p>
    <w:p>
      <w:pPr>
        <w:pStyle w:val="Checklist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 </w:t>
      </w:r>
      <w:r>
        <w:rPr>
          <w:rFonts w:ascii="Microsoft YaHei" w:hAnsi="Microsoft YaHei" w:eastAsia="Microsoft YaHei"/>
          <w:color w:val="233044"/>
          <w:sz w:val="21"/>
        </w:rPr>
        <w:t>GitHub Actions 已完成且 conclusion=success。</w:t>
      </w:r>
    </w:p>
    <w:p>
      <w:pPr>
        <w:pStyle w:val="Checklist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 </w:t>
      </w:r>
      <w:r>
        <w:rPr>
          <w:rFonts w:ascii="Microsoft YaHei" w:hAnsi="Microsoft YaHei" w:eastAsia="Microsoft YaHei"/>
          <w:color w:val="233044"/>
          <w:sz w:val="21"/>
        </w:rPr>
        <w:t>bazaar 索引已检查；若尚未同步，已记录当前旧版本并等待刷新。</w:t>
      </w:r>
    </w:p>
    <w:p>
      <w:pPr>
        <w:pStyle w:val="Heading1"/>
        <w:keepNext/>
      </w:pPr>
      <w:r>
        <w:t>附录 A：常用命令速查</w:t>
      </w:r>
    </w:p>
    <w:p>
      <w:pPr>
        <w:pStyle w:val="Heading2"/>
        <w:keepNext/>
      </w:pPr>
      <w:r>
        <w:t>A.1 本地检查</w:t>
      </w:r>
    </w:p>
    <w:p>
      <w:pPr>
        <w:pStyle w:val="CodeBlock"/>
      </w:pPr>
      <w:r>
        <w:rPr>
          <w:rFonts w:ascii="Consolas" w:hAnsi="Consolas" w:eastAsia="Consolas"/>
          <w:color w:val="1F2937"/>
          <w:sz w:val="18"/>
        </w:rPr>
        <w:t>git status --short</w:t>
      </w:r>
    </w:p>
    <w:p>
      <w:pPr>
        <w:pStyle w:val="CodeBlock"/>
      </w:pPr>
      <w:r>
        <w:rPr>
          <w:rFonts w:ascii="Consolas" w:hAnsi="Consolas" w:eastAsia="Consolas"/>
          <w:color w:val="1F2937"/>
          <w:sz w:val="18"/>
        </w:rPr>
        <w:t>pnpm install --frozen-lockfile</w:t>
      </w:r>
    </w:p>
    <w:p>
      <w:pPr>
        <w:pStyle w:val="CodeBlock"/>
      </w:pPr>
      <w:r>
        <w:rPr>
          <w:rFonts w:ascii="Consolas" w:hAnsi="Consolas" w:eastAsia="Consolas"/>
          <w:color w:val="1F2937"/>
          <w:sz w:val="18"/>
        </w:rPr>
        <w:t>pnpm run typecheck</w:t>
      </w:r>
    </w:p>
    <w:p>
      <w:pPr>
        <w:pStyle w:val="CodeBlock"/>
      </w:pPr>
      <w:r>
        <w:rPr>
          <w:rFonts w:ascii="Consolas" w:hAnsi="Consolas" w:eastAsia="Consolas"/>
          <w:color w:val="1F2937"/>
          <w:sz w:val="18"/>
        </w:rPr>
        <w:t>pnpm run build</w:t>
      </w:r>
    </w:p>
    <w:p>
      <w:pPr>
        <w:pStyle w:val="CodeBlock"/>
      </w:pPr>
      <w:r>
        <w:rPr>
          <w:rFonts w:ascii="Consolas" w:hAnsi="Consolas" w:eastAsia="Consolas"/>
          <w:color w:val="1F2937"/>
          <w:sz w:val="18"/>
        </w:rPr>
        <w:t>git diff --check</w:t>
      </w:r>
    </w:p>
    <w:p>
      <w:pPr>
        <w:pStyle w:val="Heading2"/>
        <w:keepNext/>
      </w:pPr>
      <w:r>
        <w:t>A.2 提交与推送</w:t>
      </w:r>
    </w:p>
    <w:p>
      <w:pPr>
        <w:pStyle w:val="CodeBlock"/>
      </w:pPr>
      <w:r>
        <w:rPr>
          <w:rFonts w:ascii="Consolas" w:hAnsi="Consolas" w:eastAsia="Consolas"/>
          <w:color w:val="1F2937"/>
          <w:sz w:val="18"/>
        </w:rPr>
        <w:t>git add &lt;files&gt;</w:t>
      </w:r>
    </w:p>
    <w:p>
      <w:pPr>
        <w:pStyle w:val="CodeBlock"/>
      </w:pPr>
      <w:r>
        <w:rPr>
          <w:rFonts w:ascii="Consolas" w:hAnsi="Consolas" w:eastAsia="Consolas"/>
          <w:color w:val="1F2937"/>
          <w:sz w:val="18"/>
        </w:rPr>
        <w:t>git commit -m "fix: describe user-visible result"</w:t>
      </w:r>
    </w:p>
    <w:p>
      <w:pPr>
        <w:pStyle w:val="CodeBlock"/>
      </w:pPr>
      <w:r>
        <w:rPr>
          <w:rFonts w:ascii="Consolas" w:hAnsi="Consolas" w:eastAsia="Consolas"/>
          <w:color w:val="1F2937"/>
          <w:sz w:val="18"/>
        </w:rPr>
        <w:t>git fetch origin main</w:t>
      </w:r>
    </w:p>
    <w:p>
      <w:pPr>
        <w:pStyle w:val="CodeBlock"/>
      </w:pPr>
      <w:r>
        <w:rPr>
          <w:rFonts w:ascii="Consolas" w:hAnsi="Consolas" w:eastAsia="Consolas"/>
          <w:color w:val="1F2937"/>
          <w:sz w:val="18"/>
        </w:rPr>
        <w:t>git rebase origin/main</w:t>
      </w:r>
    </w:p>
    <w:p>
      <w:pPr>
        <w:pStyle w:val="CodeBlock"/>
      </w:pPr>
      <w:r>
        <w:rPr>
          <w:rFonts w:ascii="Consolas" w:hAnsi="Consolas" w:eastAsia="Consolas"/>
          <w:color w:val="1F2937"/>
          <w:sz w:val="18"/>
        </w:rPr>
        <w:t>git push origin main</w:t>
      </w:r>
    </w:p>
    <w:p>
      <w:pPr>
        <w:pStyle w:val="Heading2"/>
        <w:keepNext/>
      </w:pPr>
      <w:r>
        <w:t>A.3 Release 与 CI</w:t>
      </w:r>
    </w:p>
    <w:p>
      <w:pPr>
        <w:pStyle w:val="CodeBlock"/>
      </w:pPr>
      <w:r>
        <w:rPr>
          <w:rFonts w:ascii="Consolas" w:hAnsi="Consolas" w:eastAsia="Consolas"/>
          <w:color w:val="1F2937"/>
          <w:sz w:val="18"/>
        </w:rPr>
        <w:t>gh auth status</w:t>
      </w:r>
    </w:p>
    <w:p>
      <w:pPr>
        <w:pStyle w:val="CodeBlock"/>
      </w:pPr>
      <w:r>
        <w:rPr>
          <w:rFonts w:ascii="Consolas" w:hAnsi="Consolas" w:eastAsia="Consolas"/>
          <w:color w:val="1F2937"/>
          <w:sz w:val="18"/>
        </w:rPr>
        <w:t>gh release create vX.Y.Z package.zip --target main --title "云文档套件 vX.Y.Z" --notes-file RELEASE_NOTES.md</w:t>
      </w:r>
    </w:p>
    <w:p>
      <w:pPr>
        <w:pStyle w:val="CodeBlock"/>
      </w:pPr>
      <w:r>
        <w:rPr>
          <w:rFonts w:ascii="Consolas" w:hAnsi="Consolas" w:eastAsia="Consolas"/>
          <w:color w:val="1F2937"/>
          <w:sz w:val="18"/>
        </w:rPr>
        <w:t>gh release view vX.Y.Z --json tagName,url,isDraft,isPrerelease,assets</w:t>
      </w:r>
    </w:p>
    <w:p>
      <w:pPr>
        <w:pStyle w:val="CodeBlock"/>
      </w:pPr>
      <w:r>
        <w:rPr>
          <w:rFonts w:ascii="Consolas" w:hAnsi="Consolas" w:eastAsia="Consolas"/>
          <w:color w:val="1F2937"/>
          <w:sz w:val="18"/>
        </w:rPr>
        <w:t>gh run list --limit 5</w:t>
      </w:r>
    </w:p>
    <w:p>
      <w:pPr>
        <w:pStyle w:val="CodeBlock"/>
      </w:pPr>
      <w:r>
        <w:rPr>
          <w:rFonts w:ascii="Consolas" w:hAnsi="Consolas" w:eastAsia="Consolas"/>
          <w:color w:val="1F2937"/>
          <w:sz w:val="18"/>
        </w:rPr>
        <w:t>gh run watch &lt;run-id&gt; --exit-status</w:t>
      </w:r>
    </w:p>
    <w:p>
      <w:pPr>
        <w:pStyle w:val="Heading1"/>
        <w:keepNext/>
      </w:pPr>
      <w:r>
        <w:t>附录 B：维护记录模板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AD3DF"/>
          <w:left w:val="single" w:sz="6" w:color="CAD3DF"/>
          <w:bottom w:val="single" w:sz="6" w:color="CAD3DF"/>
          <w:right w:val="single" w:sz="6" w:color="CAD3DF"/>
          <w:insideH w:val="single" w:sz="6" w:color="CAD3DF"/>
          <w:insideV w:val="single" w:sz="6" w:color="CAD3DF"/>
        </w:tblBorders>
      </w:tblPr>
      <w:tblGrid>
        <w:gridCol w:w="2592"/>
        <w:gridCol w:w="6768"/>
      </w:tblGrid>
      <w:tr>
        <w:trPr>
          <w:tblHeader w:val="true"/>
        </w:trP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字段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填写内容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问题/需求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</w:r>
          </w:p>
        </w:tc>
      </w:tr>
      <w:tr>
        <w:tc>
          <w:tcPr>
            <w:tcW w:type="dxa" w:w="259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影响版本与平台</w:t>
            </w:r>
          </w:p>
        </w:tc>
        <w:tc>
          <w:tcPr>
            <w:tcW w:type="dxa" w:w="676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复现步骤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</w:r>
          </w:p>
        </w:tc>
      </w:tr>
      <w:tr>
        <w:tc>
          <w:tcPr>
            <w:tcW w:type="dxa" w:w="259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根因</w:t>
            </w:r>
          </w:p>
        </w:tc>
        <w:tc>
          <w:tcPr>
            <w:tcW w:type="dxa" w:w="676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修改文件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</w:r>
          </w:p>
        </w:tc>
      </w:tr>
      <w:tr>
        <w:tc>
          <w:tcPr>
            <w:tcW w:type="dxa" w:w="259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验证证据</w:t>
            </w:r>
          </w:p>
        </w:tc>
        <w:tc>
          <w:tcPr>
            <w:tcW w:type="dxa" w:w="676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新版本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</w:r>
          </w:p>
        </w:tc>
      </w:tr>
      <w:tr>
        <w:tc>
          <w:tcPr>
            <w:tcW w:type="dxa" w:w="259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提交哈希</w:t>
            </w:r>
          </w:p>
        </w:tc>
        <w:tc>
          <w:tcPr>
            <w:tcW w:type="dxa" w:w="676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Release URL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</w:r>
          </w:p>
        </w:tc>
      </w:tr>
      <w:tr>
        <w:tc>
          <w:tcPr>
            <w:tcW w:type="dxa" w:w="259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集市同步时间</w:t>
            </w:r>
          </w:p>
        </w:tc>
        <w:tc>
          <w:tcPr>
            <w:tcW w:type="dxa" w:w="676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  <w:t>遗留风险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233044"/>
                <w:sz w:val="18"/>
              </w:rPr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123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7085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/>
        <w:color w:val="667085"/>
        <w:sz w:val="17"/>
      </w:rPr>
      <w:t>云文档套件 · 维护与发布流程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Microsoft YaHei" w:hAnsi="Microsoft YaHei" w:eastAsia="Microsoft YaHei"/>
      <w:color w:val="23304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0" w:after="0" w:line="252" w:lineRule="auto"/>
      <w:ind w:left="288" w:right="288"/>
      <w:shd w:fill="F2F4F7"/>
    </w:pPr>
    <w:rPr>
      <w:rFonts w:ascii="Consolas" w:hAnsi="Consolas"/>
      <w:sz w:val="18"/>
    </w:rPr>
  </w:style>
  <w:style w:type="paragraph" w:customStyle="1" w:styleId="Checklist">
    <w:name w:val="Checklist"/>
    <w:pPr>
      <w:spacing w:after="80" w:line="288" w:lineRule="auto"/>
      <w:ind w:left="144"/>
    </w:pPr>
    <w:rPr>
      <w:rFonts w:ascii="Microsoft YaHei" w:hAnsi="Microsoft YaHe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云文档套件维护与发布流程</dc:title>
  <dc:subject>思源笔记插件开发、验证、发布和集市同步操作手册</dc:subject>
  <dc:creator>verygoodwu</dc:creator>
  <cp:keywords>思源笔记, 插件, 云文档套件, 维护, 发布, GitHub Release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