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态度空间模型attitude-space-model"/>
    <w:p>
      <w:pPr>
        <w:pStyle w:val="Heading1"/>
      </w:pPr>
      <w:r>
        <w:rPr>
          <w:rFonts w:hint="eastAsia"/>
        </w:rPr>
        <w:t xml:space="preserve">态度空间模型（Attitude</w:t>
      </w:r>
      <w:r>
        <w:t xml:space="preserve"> Space </w:t>
      </w:r>
      <w:r>
        <w:rPr>
          <w:rFonts w:hint="eastAsia"/>
        </w:rPr>
        <w:t xml:space="preserve">Model）</w:t>
      </w:r>
    </w:p>
    <w:bookmarkStart w:id="20" w:name="模型概述"/>
    <w:p>
      <w:pPr>
        <w:pStyle w:val="Heading2"/>
      </w:pPr>
      <w:r>
        <w:t xml:space="preserve">1. </w:t>
      </w:r>
      <w:r>
        <w:rPr>
          <w:rFonts w:hint="eastAsia"/>
        </w:rPr>
        <w:t xml:space="preserve">模型概述</w:t>
      </w:r>
    </w:p>
    <w:p>
      <w:pPr>
        <w:pStyle w:val="FirstParagraph"/>
      </w:pPr>
      <w:r>
        <w:rPr>
          <w:rFonts w:hint="eastAsia"/>
        </w:rPr>
        <w:t xml:space="preserve">本模型基于态度三成分理论，将态度定义为</w:t>
      </w:r>
      <w:r>
        <w:rPr>
          <w:rFonts w:hint="eastAsia"/>
          <w:b/>
          <w:bCs/>
        </w:rPr>
        <w:t xml:space="preserve">认知（Cognition）</w:t>
      </w:r>
      <w:r>
        <w:t xml:space="preserve">、</w:t>
      </w:r>
      <w:r>
        <w:rPr>
          <w:rFonts w:hint="eastAsia"/>
          <w:b/>
          <w:bCs/>
        </w:rPr>
        <w:t xml:space="preserve">情绪（Emotion）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行为（Behavior）</w:t>
      </w:r>
      <w:r>
        <w:rPr>
          <w:rFonts w:hint="eastAsia"/>
        </w:rPr>
        <w:t xml:space="preserve">三个维度共同作用的结果。</w:t>
      </w:r>
    </w:p>
    <w:p>
      <w:pPr>
        <w:pStyle w:val="BodyText"/>
      </w:pPr>
      <w:r>
        <w:rPr>
          <w:rFonts w:hint="eastAsia"/>
        </w:rPr>
        <w:t xml:space="preserve">一个态度可表示为：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A=(C,E,B)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认知（C）</w:t>
      </w:r>
      <w:r>
        <w:rPr>
          <w:rFonts w:hint="eastAsia"/>
        </w:rPr>
        <w:t xml:space="preserve">：个体对对象的判断、评价和信念。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情绪（E）</w:t>
      </w:r>
      <w:r>
        <w:rPr>
          <w:rFonts w:hint="eastAsia"/>
        </w:rPr>
        <w:t xml:space="preserve">：个体对对象产生的情感体验。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行为（B）</w:t>
      </w:r>
      <w:r>
        <w:rPr>
          <w:rFonts w:hint="eastAsia"/>
        </w:rPr>
        <w:t xml:space="preserve">：个体表现出的行动倾向。</w:t>
      </w:r>
    </w:p>
    <w:p>
      <w:pPr>
        <w:pStyle w:val="FirstParagraph"/>
      </w:pPr>
      <w:r>
        <w:rPr>
          <w:rFonts w:hint="eastAsia"/>
        </w:rPr>
        <w:t xml:space="preserve">三个维度共同决定一个完整的态度。</w:t>
      </w:r>
    </w:p>
    <w:p>
      <w:r>
        <w:pict>
          <v:rect style="width:0;height:1.5pt" o:hralign="center" o:hrstd="t" o:hr="t"/>
        </w:pict>
      </w:r>
    </w:p>
    <w:bookmarkEnd w:id="20"/>
    <w:bookmarkStart w:id="21" w:name="基本状态"/>
    <w:p>
      <w:pPr>
        <w:pStyle w:val="Heading2"/>
      </w:pPr>
      <w:r>
        <w:t xml:space="preserve">2. </w:t>
      </w:r>
      <w:r>
        <w:rPr>
          <w:rFonts w:hint="eastAsia"/>
        </w:rPr>
        <w:t xml:space="preserve">基本状态</w:t>
      </w:r>
    </w:p>
    <w:p>
      <w:pPr>
        <w:pStyle w:val="FirstParagraph"/>
      </w:pPr>
      <w:r>
        <w:rPr>
          <w:rFonts w:hint="eastAsia"/>
        </w:rPr>
        <w:t xml:space="preserve">每个维度具有三种状态：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C,E,B</w:t>
      </w:r>
      <w:r>
        <w:t xml:space="preserve">{-1,0,1}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三个维度相互独立，共形成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3^3=27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种态度。</w:t>
      </w:r>
    </w:p>
    <w:p>
      <w:r>
        <w:pict>
          <v:rect style="width:0;height:1.5pt" o:hralign="center" o:hrstd="t" o:hr="t"/>
        </w:pict>
      </w:r>
    </w:p>
    <w:bookmarkEnd w:id="21"/>
    <w:bookmarkStart w:id="22" w:name="态度名称"/>
    <w:p>
      <w:pPr>
        <w:pStyle w:val="Heading2"/>
      </w:pPr>
      <w:r>
        <w:t xml:space="preserve">3. </w:t>
      </w:r>
      <w:r>
        <w:rPr>
          <w:rFonts w:hint="eastAsia"/>
        </w:rPr>
        <w:t xml:space="preserve">态度名称</w:t>
      </w:r>
    </w:p>
    <w:p>
      <w:pPr>
        <w:pStyle w:val="FirstParagraph"/>
      </w:pPr>
      <w:r>
        <w:rPr>
          <w:rFonts w:hint="eastAsia"/>
        </w:rPr>
        <w:t xml:space="preserve">为了便于表达与记忆，为每一种态度赋予一个具有文化意象的四字成语。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坐标(C,E,B)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态度名称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(+1,+1,+1)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完全认同，并积极践行。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(+1,+1,0)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跃跃欲试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认同且期待行动，但仍保持观望。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(+1,+1,-1)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爱莫能助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认同且支持，却无法采取行动。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(+1,0,+1)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知行合一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理性认同，并付诸实践。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(+1,0,0)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静观其变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理性认可，但保持观察。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(+1,0,-1)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心有余悸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理性认可，但因顾虑而退缩。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(+1,-1,+1)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忍辱负重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情绪排斥，却仍坚持行动。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(+1,-1,0)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若即若离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理性认可，但保持距离。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(+1,-1,-1)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知难而退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知道其价值，却最终放弃。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(0,+1,+1)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一往无前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凭借热情积极行动。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(0,+1,0)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拭目以待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感兴趣，但继续观察。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(0,+1,-1)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望而却步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心怀期待，却止步不前。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(0,0,+1)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顺势而为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无明显倾向，但积极配合。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(0,0,0)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随遇而安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完全中立，不偏不倚。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(0,0,-1)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置身事外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不持立场，选择退出。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(0,-1,+1)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勉为其难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不喜欢，却仍然行动。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(0,-1,0)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冷眼旁观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保持冷淡，静观发展。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(0,-1,-1)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避而远之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情绪排斥，因此主动远离。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(-1,+1,+1)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孤注一掷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理性否定，却因热情而行动。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(-1,+1,0)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将信将疑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怀疑其真实性，继续观察。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(-1,+1,-1)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进退两难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喜欢，却认为不可行。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(-1,0,+1)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迫不得已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理性否定，却不得不行动。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(-1,0,0)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半信半疑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倾向否定，但尚未下结论。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(-1,0,-1)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敬而远之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理性反对，因此保持距离。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(-1,-1,+1)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逆流而上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完全不认同，却坚持行动。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(-1,-1,0)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闭门却扫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否定且封闭，不愿参与。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(-1,-1,-1)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深恶痛绝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完全否定，并主动抵制。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态度分类"/>
    <w:p>
      <w:pPr>
        <w:pStyle w:val="Heading2"/>
      </w:pPr>
      <w:r>
        <w:t xml:space="preserve">4. </w:t>
      </w:r>
      <w:r>
        <w:rPr>
          <w:rFonts w:hint="eastAsia"/>
        </w:rPr>
        <w:t xml:space="preserve">态度分类</w:t>
      </w:r>
    </w:p>
    <w:p>
      <w:pPr>
        <w:pStyle w:val="FirstParagraph"/>
      </w:pPr>
      <w:r>
        <w:rPr>
          <w:rFonts w:hint="eastAsia"/>
        </w:rPr>
        <w:t xml:space="preserve">根据三个维度之间的一致性，可将全部态度划分为五种结构。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911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包含态度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身体力行、随遇而安、深恶痛绝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行为冲突型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跃跃欲试、爱莫能助、顺势而为、置身事外、逆流而上、闭门却扫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情绪冲突型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知行合一、忍辱负重、拭目以待、冷眼旁观、将信将疑、敬而远之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认知冲突型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一往无前、孤注一掷、静观其变、半信半疑、知难而退、避而远之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三维冲突型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心有余悸、若即若离、望而却步、勉为其难、进退两难、迫不得已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态度距离"/>
    <w:p>
      <w:pPr>
        <w:pStyle w:val="Heading2"/>
      </w:pPr>
      <w:r>
        <w:t xml:space="preserve">5. </w:t>
      </w:r>
      <w:r>
        <w:rPr>
          <w:rFonts w:hint="eastAsia"/>
        </w:rPr>
        <w:t xml:space="preserve">态度距离</w:t>
      </w:r>
    </w:p>
    <w:p>
      <w:pPr>
        <w:pStyle w:val="FirstParagraph"/>
      </w:pPr>
      <w:r>
        <w:rPr>
          <w:rFonts w:hint="eastAsia"/>
        </w:rPr>
        <w:t xml:space="preserve">任意两个态度之间可定义欧氏距离：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d(A_1,A_2)=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距离越小，表示两种态度越相近；距离越大，则表示差异越明显。</w:t>
      </w:r>
    </w:p>
    <w:p>
      <w:r>
        <w:pict>
          <v:rect style="width:0;height:1.5pt" o:hralign="center" o:hrstd="t" o:hr="t"/>
        </w:pict>
      </w:r>
    </w:p>
    <w:bookmarkEnd w:id="24"/>
    <w:bookmarkStart w:id="25" w:name="态度强度"/>
    <w:p>
      <w:pPr>
        <w:pStyle w:val="Heading2"/>
      </w:pPr>
      <w:r>
        <w:t xml:space="preserve">6. </w:t>
      </w:r>
      <w:r>
        <w:rPr>
          <w:rFonts w:hint="eastAsia"/>
        </w:rPr>
        <w:t xml:space="preserve">态度强度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I=C</w:t>
      </w:r>
      <w:r>
        <w:rPr>
          <w:vertAlign w:val="superscript"/>
        </w:rPr>
        <w:t xml:space="preserve">2+E</w:t>
      </w:r>
      <w:r>
        <w:t xml:space="preserve">2+B^2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态度强度反映态度的鲜明程度：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</w:t>
      </w:r>
      <w:r>
        <w:rPr>
          <w:rFonts w:hint="eastAsia"/>
        </w:rPr>
        <w:t xml:space="preserve">：完全中立。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</w:t>
      </w:r>
      <w:r>
        <w:rPr>
          <w:rFonts w:hint="eastAsia"/>
        </w:rPr>
        <w:t xml:space="preserve">：一个维度具有明确倾向。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</w:t>
      </w:r>
      <w:r>
        <w:rPr>
          <w:rFonts w:hint="eastAsia"/>
        </w:rPr>
        <w:t xml:space="preserve">：两个维度具有明确倾向。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</w:t>
      </w:r>
      <w:r>
        <w:rPr>
          <w:rFonts w:hint="eastAsia"/>
        </w:rPr>
        <w:t xml:space="preserve">：三个维度均具有明确倾向。</w:t>
      </w:r>
    </w:p>
    <w:p>
      <w:r>
        <w:pict>
          <v:rect style="width:0;height:1.5pt" o:hralign="center" o:hrstd="t" o:hr="t"/>
        </w:pict>
      </w:r>
    </w:p>
    <w:bookmarkEnd w:id="25"/>
    <w:bookmarkStart w:id="26" w:name="态度冲突度"/>
    <w:p>
      <w:pPr>
        <w:pStyle w:val="Heading2"/>
      </w:pPr>
      <w:r>
        <w:t xml:space="preserve">7. </w:t>
      </w:r>
      <w:r>
        <w:rPr>
          <w:rFonts w:hint="eastAsia"/>
        </w:rPr>
        <w:t xml:space="preserve">态度冲突度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K=</w:t>
      </w:r>
      <w:r>
        <w:t xml:space="preserve">(C,E,B)-</w:t>
      </w:r>
      <w:r>
        <w:t xml:space="preserve">(C,E,B)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冲突度越大，说明认知、情绪和行为之间越不一致。</w:t>
      </w:r>
    </w:p>
    <w:p>
      <w:r>
        <w:pict>
          <v:rect style="width:0;height:1.5pt" o:hralign="center" o:hrstd="t" o:hr="t"/>
        </w:pict>
      </w:r>
    </w:p>
    <w:bookmarkEnd w:id="26"/>
    <w:bookmarkStart w:id="27" w:name="态度稳定度"/>
    <w:p>
      <w:pPr>
        <w:pStyle w:val="Heading2"/>
      </w:pPr>
      <w:r>
        <w:t xml:space="preserve">8. </w:t>
      </w:r>
      <w:r>
        <w:rPr>
          <w:rFonts w:hint="eastAsia"/>
        </w:rPr>
        <w:t xml:space="preserve">态度稳定度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S=3-K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稳定度越高，说明三个维度越一致，态度越稳定。</w:t>
      </w:r>
    </w:p>
    <w:p>
      <w:r>
        <w:pict>
          <v:rect style="width:0;height:1.5pt" o:hralign="center" o:hrstd="t" o:hr="t"/>
        </w:pict>
      </w:r>
    </w:p>
    <w:bookmarkEnd w:id="27"/>
    <w:bookmarkStart w:id="28" w:name="态度演化"/>
    <w:p>
      <w:pPr>
        <w:pStyle w:val="Heading2"/>
      </w:pPr>
      <w:r>
        <w:t xml:space="preserve">9. </w:t>
      </w:r>
      <w:r>
        <w:rPr>
          <w:rFonts w:hint="eastAsia"/>
        </w:rPr>
        <w:t xml:space="preserve">态度演化</w:t>
      </w:r>
    </w:p>
    <w:p>
      <w:pPr>
        <w:pStyle w:val="FirstParagraph"/>
      </w:pPr>
      <w:r>
        <w:rPr>
          <w:rFonts w:hint="eastAsia"/>
        </w:rPr>
        <w:t xml:space="preserve">设：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A(t)=(C(t),E(t),B(t))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态度随着时间不断变化，在态度空间中形成一条演化轨迹。外部环境、事件刺激和个体经历均可能改变认知、情绪或行为，使态度从一个节点逐步迁移到另一个节点，而非瞬间跳跃。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2026-06-29T22:17:21Z</dcterms:created>
  <dcterms:modified xsi:type="dcterms:W3CDTF">2026-06-29T22:17:21Z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