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A061" w14:textId="1AD02324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ПРОФЕССИОНАЛЬНОЕ ОБРАЗОВАТЕЛЬНОЕ ЧАСТНОЕ УЧРЕЖДЕНИЕ</w:t>
      </w:r>
    </w:p>
    <w:p w14:paraId="7C7AA098" w14:textId="77364D59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«ИЖЕВСКИЙ ТЕХНИКУМ ЭКОНОМИКИ, УПРАВЛЕНИЯ И ПРАВА</w:t>
      </w:r>
    </w:p>
    <w:p w14:paraId="076FF510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</w:rPr>
      </w:pPr>
      <w:r w:rsidRPr="001558D3">
        <w:rPr>
          <w:rFonts w:ascii="Times New Roman" w:hAnsi="Times New Roman" w:cs="Times New Roman"/>
          <w:b/>
        </w:rPr>
        <w:t>УДМУРТПОТРЕБСОЮЗА»</w:t>
      </w:r>
    </w:p>
    <w:p w14:paraId="6D191471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3224A4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CB48F8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Специальность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5F21F4E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4A7CC4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4548A92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Курс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>       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>Группа</w:t>
      </w:r>
      <w:r w:rsidRPr="001558D3">
        <w:rPr>
          <w:rFonts w:ascii="Times New Roman" w:hAnsi="Times New Roman" w:cs="Times New Roman"/>
          <w:sz w:val="28"/>
          <w:szCs w:val="28"/>
        </w:rPr>
        <w:t xml:space="preserve">_______  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>Форма обучения</w:t>
      </w:r>
      <w:r w:rsidRPr="001558D3">
        <w:rPr>
          <w:rFonts w:ascii="Times New Roman" w:hAnsi="Times New Roman" w:cs="Times New Roman"/>
          <w:sz w:val="28"/>
          <w:szCs w:val="28"/>
        </w:rPr>
        <w:t xml:space="preserve">    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 xml:space="preserve">           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  <w:t>    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A54E785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575D302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2CD0CB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58D3"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46529FC9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по ____________________________________________________________________</w:t>
      </w:r>
    </w:p>
    <w:p w14:paraId="0DD15497" w14:textId="4EEED7FD" w:rsidR="00116BAD" w:rsidRPr="001558D3" w:rsidRDefault="00116BAD" w:rsidP="00116BAD">
      <w:pPr>
        <w:spacing w:after="0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 xml:space="preserve">  ________________________________________________________________</w:t>
      </w:r>
    </w:p>
    <w:p w14:paraId="32A6E36C" w14:textId="77777777" w:rsidR="00116BAD" w:rsidRPr="001558D3" w:rsidRDefault="00116BAD" w:rsidP="00116BA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(название дисциплины или профессионального модуля, название междисциплинарного курса)</w:t>
      </w:r>
    </w:p>
    <w:p w14:paraId="3F41A605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548ADD1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257B253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04ED54C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Студента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6B5967D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F0F1BA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766056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Руководитель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558D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D5A8F13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</w:r>
      <w:r w:rsidRPr="001558D3"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462E09CF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F3B1F1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4A24ADD7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Pr="001558D3">
        <w:rPr>
          <w:rFonts w:ascii="Times New Roman" w:hAnsi="Times New Roman" w:cs="Times New Roman"/>
          <w:sz w:val="28"/>
          <w:szCs w:val="28"/>
        </w:rPr>
        <w:t>____</w:t>
      </w:r>
      <w:r w:rsidRPr="001558D3">
        <w:rPr>
          <w:rFonts w:ascii="Times New Roman" w:hAnsi="Times New Roman" w:cs="Times New Roman"/>
          <w:b/>
          <w:sz w:val="28"/>
          <w:szCs w:val="28"/>
        </w:rPr>
        <w:t xml:space="preserve">» </w:t>
      </w:r>
      <w:r w:rsidRPr="001558D3">
        <w:rPr>
          <w:rFonts w:ascii="Times New Roman" w:hAnsi="Times New Roman" w:cs="Times New Roman"/>
          <w:sz w:val="28"/>
          <w:szCs w:val="28"/>
        </w:rPr>
        <w:t xml:space="preserve">___________ </w:t>
      </w:r>
      <w:r w:rsidRPr="001558D3">
        <w:rPr>
          <w:rFonts w:ascii="Times New Roman" w:hAnsi="Times New Roman" w:cs="Times New Roman"/>
          <w:b/>
          <w:sz w:val="28"/>
          <w:szCs w:val="28"/>
        </w:rPr>
        <w:t>20</w:t>
      </w:r>
      <w:r w:rsidRPr="001558D3">
        <w:rPr>
          <w:rFonts w:ascii="Times New Roman" w:hAnsi="Times New Roman" w:cs="Times New Roman"/>
          <w:sz w:val="28"/>
          <w:szCs w:val="28"/>
        </w:rPr>
        <w:t>__</w:t>
      </w:r>
      <w:r w:rsidRPr="001558D3"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C2DEDF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090E126B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 w:rsidRPr="001558D3">
        <w:rPr>
          <w:rFonts w:ascii="Times New Roman" w:hAnsi="Times New Roman" w:cs="Times New Roman"/>
          <w:b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ab/>
      </w:r>
      <w:r w:rsidRPr="001558D3"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7BE53AA8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7FA2294" w14:textId="0961F71E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t>Ижевск, 2026</w:t>
      </w:r>
    </w:p>
    <w:p w14:paraId="1338CD95" w14:textId="375D2D18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558D3">
        <w:rPr>
          <w:rFonts w:ascii="Times New Roman" w:hAnsi="Times New Roman" w:cs="Times New Roman"/>
          <w:b/>
          <w:sz w:val="28"/>
          <w:szCs w:val="28"/>
        </w:rPr>
        <w:lastRenderedPageBreak/>
        <w:t>РЕЦЕНЗИЯ</w:t>
      </w:r>
    </w:p>
    <w:p w14:paraId="63DD358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5B166B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на курсовую работу</w:t>
      </w:r>
      <w:r w:rsidRPr="001558D3">
        <w:rPr>
          <w:rFonts w:ascii="Times New Roman" w:hAnsi="Times New Roman" w:cs="Times New Roman"/>
          <w:sz w:val="28"/>
          <w:szCs w:val="28"/>
        </w:rPr>
        <w:t xml:space="preserve"> «_________</w:t>
      </w:r>
      <w:r w:rsidRPr="001558D3">
        <w:rPr>
          <w:rFonts w:ascii="Times New Roman" w:hAnsi="Times New Roman" w:cs="Times New Roman"/>
          <w:sz w:val="28"/>
          <w:szCs w:val="28"/>
        </w:rPr>
        <w:tab/>
        <w:t>______________________________________________</w:t>
      </w:r>
    </w:p>
    <w:p w14:paraId="14302D9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___________________</w:t>
      </w:r>
      <w:r w:rsidRPr="001558D3">
        <w:rPr>
          <w:rFonts w:ascii="Times New Roman" w:hAnsi="Times New Roman" w:cs="Times New Roman"/>
          <w:sz w:val="28"/>
          <w:szCs w:val="28"/>
        </w:rPr>
        <w:tab/>
        <w:t>___________________________________________________»,</w:t>
      </w:r>
    </w:p>
    <w:p w14:paraId="26987BE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(Тема курсовой работы)</w:t>
      </w:r>
    </w:p>
    <w:p w14:paraId="42D71D4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выполненную студентом ________________________________________, гр. __________________</w:t>
      </w:r>
    </w:p>
    <w:p w14:paraId="518AC8A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(Фамилия, Имя, Отчество студента)</w:t>
      </w:r>
    </w:p>
    <w:p w14:paraId="5441117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обучающегося по специальности _______________________________________________________</w:t>
      </w:r>
    </w:p>
    <w:p w14:paraId="5F48487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8"/>
          <w:szCs w:val="28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(Код и название специальности в соответствии с ФГОС)</w:t>
      </w:r>
    </w:p>
    <w:p w14:paraId="7311D513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>______________________________________________________________________________________________________________________________</w:t>
      </w:r>
    </w:p>
    <w:p w14:paraId="0E2828C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1ED5B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05EB8E55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Данная тема предусмотрена рабочей программой профессионального модуля_________________</w:t>
      </w:r>
    </w:p>
    <w:p w14:paraId="38C0174A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3C4A4581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</w:t>
      </w:r>
    </w:p>
    <w:p w14:paraId="0859349E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</w:t>
      </w:r>
    </w:p>
    <w:p w14:paraId="61444133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863D63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Цель выполнения курсовой работы ________________, а именно ___________________________</w:t>
      </w:r>
    </w:p>
    <w:p w14:paraId="42EDBC1B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  <w:t xml:space="preserve">        (достигнута, не достигнута)</w:t>
      </w:r>
    </w:p>
    <w:p w14:paraId="35563A0A" w14:textId="77777777" w:rsidR="000B01EC" w:rsidRPr="001558D3" w:rsidRDefault="000B01EC" w:rsidP="000B01E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________________________________________________________________________</w:t>
      </w:r>
    </w:p>
    <w:p w14:paraId="47FD707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60D169F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В первом разделе даны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 ________________________________________________________________________</w:t>
      </w:r>
    </w:p>
    <w:p w14:paraId="5CDAFA8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________________________________________________________________________</w:t>
      </w:r>
    </w:p>
    <w:p w14:paraId="57CADA8C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</w:p>
    <w:p w14:paraId="1C2F193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Во втором разделе __________________________________________________________________________________________________________________________________________________________________________ _____________________________________________________________________________________ _____________________________________________________________________________________</w:t>
      </w:r>
    </w:p>
    <w:p w14:paraId="55E6D2C1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ab/>
      </w:r>
    </w:p>
    <w:p w14:paraId="1330216A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Практическая значимость курсовой работы _______________________________________________</w:t>
      </w:r>
    </w:p>
    <w:p w14:paraId="387E972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__________________________________________________________________________________________________________________________________________________________________________</w:t>
      </w:r>
    </w:p>
    <w:p w14:paraId="6B7A97F9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ab/>
      </w:r>
    </w:p>
    <w:p w14:paraId="59252A9C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Курсовая квалификационная работа заслуживает оценки ____________________________________</w:t>
      </w:r>
    </w:p>
    <w:p w14:paraId="01E085F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7FAEF8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66824F5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5E92B6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F2370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A6F58E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B362BF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E033BE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4"/>
          <w:szCs w:val="24"/>
        </w:rPr>
        <w:t>Руководитель курсовой работы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________ ____________________________________</w:t>
      </w:r>
    </w:p>
    <w:p w14:paraId="7C2DF19D" w14:textId="77777777" w:rsidR="000B01EC" w:rsidRPr="001558D3" w:rsidRDefault="000B01EC" w:rsidP="000B01EC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</w:r>
      <w:r w:rsidRPr="001558D3">
        <w:rPr>
          <w:rFonts w:ascii="Times New Roman" w:hAnsi="Times New Roman" w:cs="Times New Roman"/>
          <w:sz w:val="24"/>
          <w:szCs w:val="24"/>
          <w:vertAlign w:val="superscript"/>
        </w:rPr>
        <w:tab/>
        <w:t>(Подпись рецензента с указанием места работы и должности)</w:t>
      </w:r>
    </w:p>
    <w:p w14:paraId="3518ADC1" w14:textId="77777777" w:rsidR="00116BAD" w:rsidRPr="001558D3" w:rsidRDefault="00116BAD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417580" w14:textId="77777777" w:rsidR="00116BAD" w:rsidRPr="001558D3" w:rsidRDefault="00116BAD" w:rsidP="00116BA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3ACBFB" w14:textId="1E8FD4B3" w:rsidR="0066560F" w:rsidRPr="001558D3" w:rsidRDefault="0066560F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58D3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Содержание</w:t>
      </w:r>
    </w:p>
    <w:p w14:paraId="0B2EB2B6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Введение</w:t>
      </w:r>
    </w:p>
    <w:p w14:paraId="17C97993" w14:textId="03ABB8C0" w:rsidR="00D14382" w:rsidRPr="001558D3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</w:t>
      </w:r>
      <w:r w:rsidR="00A65B2E"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Pr="001558D3">
        <w:rPr>
          <w:rFonts w:ascii="Times New Roman" w:hAnsi="Times New Roman" w:cs="Times New Roman"/>
          <w:sz w:val="28"/>
          <w:szCs w:val="28"/>
        </w:rPr>
        <w:t xml:space="preserve">Теоретические основы сопровождения </w:t>
      </w:r>
      <w:r w:rsidR="00A65B2E" w:rsidRPr="001558D3"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="00A65B2E" w:rsidRPr="001558D3">
        <w:rPr>
          <w:rFonts w:ascii="Times New Roman" w:hAnsi="Times New Roman" w:cs="Times New Roman"/>
          <w:sz w:val="28"/>
          <w:szCs w:val="28"/>
        </w:rPr>
        <w:t>для ресторана</w:t>
      </w:r>
    </w:p>
    <w:p w14:paraId="5456F518" w14:textId="77777777" w:rsidR="00D14382" w:rsidRPr="001558D3" w:rsidRDefault="00D14382" w:rsidP="00116BAD">
      <w:pPr>
        <w:tabs>
          <w:tab w:val="left" w:pos="709"/>
        </w:tabs>
        <w:spacing w:after="0" w:line="360" w:lineRule="auto"/>
        <w:ind w:left="708" w:hanging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1.1. Понятие и виды сопровождения информационных систем </w:t>
      </w:r>
    </w:p>
    <w:p w14:paraId="1917B0A3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1.2. Роль информационных систем в управлении рестораном </w:t>
      </w:r>
    </w:p>
    <w:p w14:paraId="7F1A77DC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1.3. Нормативно</w:t>
      </w:r>
      <w:r w:rsidRPr="001558D3">
        <w:rPr>
          <w:rFonts w:ascii="Times New Roman" w:hAnsi="Times New Roman" w:cs="Times New Roman"/>
          <w:sz w:val="28"/>
          <w:szCs w:val="28"/>
        </w:rPr>
        <w:noBreakHyphen/>
        <w:t>правовая и методическая база сопровождения информационных систем</w:t>
      </w:r>
    </w:p>
    <w:p w14:paraId="2254FB57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1.4. Типовые архитектуры и функциональные подсистемы информационных систем ресторана</w:t>
      </w:r>
    </w:p>
    <w:p w14:paraId="3876605D" w14:textId="77777777" w:rsidR="00A65B2E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2. Анализ действующей информационной системы и организации ее сопровождения в ресторане </w:t>
      </w:r>
    </w:p>
    <w:p w14:paraId="09788183" w14:textId="50F7409B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2.1. Краткая организационно</w:t>
      </w:r>
      <w:r w:rsidRPr="001558D3">
        <w:rPr>
          <w:rFonts w:ascii="Times New Roman" w:hAnsi="Times New Roman" w:cs="Times New Roman"/>
          <w:sz w:val="28"/>
          <w:szCs w:val="28"/>
        </w:rPr>
        <w:noBreakHyphen/>
        <w:t>экономическая характеристика ресторана</w:t>
      </w:r>
    </w:p>
    <w:p w14:paraId="211FD941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2.2. Описание используемой информационной системы ресторана</w:t>
      </w:r>
    </w:p>
    <w:p w14:paraId="3BE77FA7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2.3. Текущая схема сопровождения информационной системы </w:t>
      </w:r>
    </w:p>
    <w:p w14:paraId="5CA8D97A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2.4. Выявление проблем, инцидентов и рисков в процессе сопровождения</w:t>
      </w:r>
    </w:p>
    <w:p w14:paraId="67380EE8" w14:textId="77777777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75CA2144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 Совершенствование процесса сопровождения информационной системы ресторана</w:t>
      </w:r>
    </w:p>
    <w:p w14:paraId="24D28053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3.1. Формирование требований к целевой модели сопровождения</w:t>
      </w:r>
    </w:p>
    <w:p w14:paraId="565FA904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3.2. Предложения по оптимизации процессов сопровождения</w:t>
      </w:r>
    </w:p>
    <w:p w14:paraId="1E982650" w14:textId="77777777" w:rsidR="00E04745" w:rsidRPr="001558D3" w:rsidRDefault="00E04745" w:rsidP="00E04745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3.3. Разработка рекомендаций по повышению надежности и отказоустойчивости системы</w:t>
      </w:r>
    </w:p>
    <w:p w14:paraId="011C99CC" w14:textId="74B28118" w:rsidR="00E04745" w:rsidRPr="001558D3" w:rsidRDefault="00E04745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3.4. Оценка предполагаемой эффективности предлагаемых мероприятий</w:t>
      </w:r>
    </w:p>
    <w:p w14:paraId="754DB0F4" w14:textId="5D618448" w:rsidR="00D14382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462A22FC" w14:textId="61B19929" w:rsidR="0066560F" w:rsidRPr="001558D3" w:rsidRDefault="00D14382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Приложения</w:t>
      </w:r>
    </w:p>
    <w:p w14:paraId="12BE82D3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17A69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AA74A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06195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5F9FF6" w14:textId="77777777" w:rsidR="00502AE3" w:rsidRPr="001558D3" w:rsidRDefault="00502AE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A48FAE" w14:textId="77777777" w:rsidR="0066560F" w:rsidRPr="001558D3" w:rsidRDefault="0066560F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145C58" w14:textId="5130CD3D" w:rsidR="00701FE7" w:rsidRPr="001558D3" w:rsidRDefault="006B0952" w:rsidP="00116BA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A937F38" w14:textId="2AB50E65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892AA3" w:rsidRPr="001558D3">
        <w:rPr>
          <w:rFonts w:ascii="Times New Roman" w:hAnsi="Times New Roman" w:cs="Times New Roman"/>
          <w:sz w:val="28"/>
          <w:szCs w:val="28"/>
        </w:rPr>
        <w:t xml:space="preserve">В условиях цифровой трансформации всех сфер экономики ресторанный бизнес перестает быть исключением и активно интегрирует передовые технологии. </w:t>
      </w:r>
      <w:r w:rsidRPr="001558D3">
        <w:rPr>
          <w:rFonts w:ascii="Times New Roman" w:hAnsi="Times New Roman" w:cs="Times New Roman"/>
          <w:sz w:val="28"/>
          <w:szCs w:val="28"/>
        </w:rPr>
        <w:t xml:space="preserve">Успех заведения сегодня определяется не только качеством кухни и уровнем обсаживания, но и эффективностью управления операционными процессами, оптимизацией логистики и маркетинга. Ключевую роль в этом играют информационные системы, которые интегрируют функции управления заказами, запасами, финансами, персоналом и клиентскими отношениями. Но внедрение </w:t>
      </w:r>
      <w:proofErr w:type="gramStart"/>
      <w:r w:rsidR="00695752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только первый шаг, ее непрерывное и качественное сопровождение становится основным фактором устойчивости развития ресторана. </w:t>
      </w:r>
    </w:p>
    <w:p w14:paraId="6F40137D" w14:textId="77777777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Актуальность и значимость исследования обусловлены несколькими факторами. Во-первых, высокая динамика ресторанного рынка и изменчивость потребительских предпочтений требуют от системы гибкости и постоянной адаптации. Во-вторых, сбои в работе системы ведут к прямым финансовым потерям. В-третьих, многие рестораны рассматривают сопровождение информационной системы как техническую поддержку, упуская из виду его стратегический потенциал для анализа данных. Таким образом, изучение комплексного сопровождения системы ресторана является своевременной и практически значимой задачей. </w:t>
      </w:r>
    </w:p>
    <w:p w14:paraId="44ACBF5D" w14:textId="0379DBA2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892AA3" w:rsidRPr="001558D3">
        <w:rPr>
          <w:rFonts w:ascii="Times New Roman" w:hAnsi="Times New Roman" w:cs="Times New Roman"/>
          <w:sz w:val="28"/>
          <w:szCs w:val="28"/>
        </w:rPr>
        <w:t>Проблема исследования заключается в существующем противоречии между потенциальными возможностями, которые современная система предоставляет ресторанному бизнесу для повышения эффективности, и реальными практиками ее сопровождения, которые зачастую носят реактивный, а не проактивный характер, что ограничивает извлекаемую бизнес-ценность и возврат на инвестиции.</w:t>
      </w:r>
    </w:p>
    <w:p w14:paraId="60DF8460" w14:textId="4D6F46C4" w:rsidR="001D4D9D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Цель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: Разработать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практические рекомендации по оптимизации процесса сопровождения информационной системы для ресторана, направленные для повышения надежности, полезности и общей эффективности работы.</w:t>
      </w:r>
    </w:p>
    <w:p w14:paraId="055A229D" w14:textId="4E779E91" w:rsidR="00C32854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Объект: </w:t>
      </w:r>
      <w:r w:rsidR="001576FB" w:rsidRPr="001558D3">
        <w:rPr>
          <w:rFonts w:ascii="Times New Roman" w:hAnsi="Times New Roman" w:cs="Times New Roman"/>
          <w:sz w:val="28"/>
          <w:szCs w:val="28"/>
        </w:rPr>
        <w:t>Информационная система ресторана для управления процессами.</w:t>
      </w:r>
    </w:p>
    <w:p w14:paraId="3E20F683" w14:textId="0561DC0E" w:rsidR="00C32854" w:rsidRPr="001558D3" w:rsidRDefault="001D4D9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Предмет: </w:t>
      </w:r>
      <w:r w:rsidR="001576FB" w:rsidRPr="001558D3">
        <w:rPr>
          <w:rFonts w:ascii="Times New Roman" w:hAnsi="Times New Roman" w:cs="Times New Roman"/>
          <w:sz w:val="28"/>
          <w:szCs w:val="28"/>
        </w:rPr>
        <w:t>Процесс сопровождения информационной системы.</w:t>
      </w:r>
    </w:p>
    <w:p w14:paraId="6D667CC1" w14:textId="6DDB5B0A" w:rsidR="00C32854" w:rsidRPr="001558D3" w:rsidRDefault="001576FB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Для достижения цели поставлены следующие задачи:</w:t>
      </w:r>
    </w:p>
    <w:p w14:paraId="4FEE1BD7" w14:textId="768BDD8F" w:rsidR="001576FB" w:rsidRPr="001558D3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>Проанализировать теоретические основы сопровождения информационной системы в сфере услуг.</w:t>
      </w:r>
    </w:p>
    <w:p w14:paraId="4BE224EA" w14:textId="748394FA" w:rsidR="001576FB" w:rsidRPr="001558D3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Выявить типичные проблемы и риски в процессе сопровождения.</w:t>
      </w:r>
    </w:p>
    <w:p w14:paraId="7D96EAD4" w14:textId="3F588042" w:rsidR="001576FB" w:rsidRPr="001558D3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Изучить существующие системы в ресторанном бизнесе.</w:t>
      </w:r>
    </w:p>
    <w:p w14:paraId="75DCACD3" w14:textId="6D4CB8D5" w:rsidR="001576FB" w:rsidRPr="001558D3" w:rsidRDefault="001576FB" w:rsidP="00116BAD">
      <w:pPr>
        <w:pStyle w:val="a7"/>
        <w:numPr>
          <w:ilvl w:val="0"/>
          <w:numId w:val="22"/>
        </w:num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Разработать рекомендации по улучшению сопровождения</w:t>
      </w:r>
      <w:r w:rsidR="00892AA3" w:rsidRPr="001558D3">
        <w:rPr>
          <w:rFonts w:ascii="Times New Roman" w:hAnsi="Times New Roman" w:cs="Times New Roman"/>
          <w:sz w:val="28"/>
          <w:szCs w:val="28"/>
        </w:rPr>
        <w:t>.</w:t>
      </w:r>
    </w:p>
    <w:p w14:paraId="30B09928" w14:textId="3769C121" w:rsidR="00892AA3" w:rsidRPr="001558D3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Гипотеза исследования предполагает, что внедрение систематического сопровождения информационной системы  с использованием современных методик позволит снизить время, когда система недоступна, на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30</w:t>
      </w:r>
      <w:r w:rsidR="00695752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40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% и повысить общую эффективность ресторана. </w:t>
      </w:r>
    </w:p>
    <w:p w14:paraId="439321DD" w14:textId="108A780B" w:rsidR="00C32854" w:rsidRPr="001558D3" w:rsidRDefault="00892AA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Методы исследования: В работе используются общенаучные подходы и специализированные методы из области информатики. Новизна курсовой работы заключается в адаптации общих принципов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менеджерами ресторанов для аудита и улучшения существующих процессов поддержки своих информационных систем.</w:t>
      </w:r>
    </w:p>
    <w:p w14:paraId="1C84A6A2" w14:textId="7EF3408A" w:rsidR="00C32854" w:rsidRPr="001558D3" w:rsidRDefault="00902C3D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Новизна курсовой работы заключается в адаптации общих принципов IT-сервис менеджмента и сопровождения информационных систем к специфическим условиям ресторанного бизнеса, характеризующимся сезонностью и прямой зависимостью от клиентского опыта. Практическая ценность работы состоит в разработанных структурированных рекомендациях, которые могут быть использованы владельцами и IT-менеджерами ресторанов для аудита и улучшения существующих процессов поддержки своих информационных систем.</w:t>
      </w:r>
    </w:p>
    <w:p w14:paraId="23413A34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687B7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C68A65" w14:textId="77777777" w:rsidR="00C32854" w:rsidRPr="001558D3" w:rsidRDefault="00C32854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0B7872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FFA264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6609B" w14:textId="77777777" w:rsidR="00127003" w:rsidRPr="001558D3" w:rsidRDefault="00127003" w:rsidP="00116BAD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F28390" w14:textId="02335D3B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Теоретические основы сопровождения информационных систем в ресторанном бизнесе</w:t>
      </w:r>
    </w:p>
    <w:p w14:paraId="07E85B13" w14:textId="132F0DBA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1.1. Понятие и виды сопровождения информационных систем</w:t>
      </w:r>
    </w:p>
    <w:p w14:paraId="1D014937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Информационная система ресторана представляет собой комплекс взаимосвязанных компонентов, включающий программное обеспечение, базы данных, технические средства, а также организационные и методические материалы. Она обеспечивает автоматизацию ключевых процессов предприятия общественного питания: приём и обработку заказов, управление товарными запасами, финансовые расчёты, работу с клиентами и поставщиками.</w:t>
      </w:r>
    </w:p>
    <w:p w14:paraId="0E5C0B0D" w14:textId="25E9FFA6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Сопровождение информационных систем определяется как совокупность организационных, технических, программных и методических мероприятий, направленных на поддержание работоспособности, надёжности и актуальности системы в течение всего её жизненного цикла. В отличие от этапа внедрения, сопровождение носит непрерывный характер и предполагает не только устранение возникающих неисправностей, но и адаптацию системы к изменяющимся условиям внешней и внутренней среды бизнеса.</w:t>
      </w:r>
    </w:p>
    <w:p w14:paraId="5A101123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Отдельное значение имеет информационно-методическое сопровождение, которое предусматривает обучение пользователей, разработку и актуализацию инструкций, регламентов и руководств по работе с системой. Для ресторанов этот вид сопровождения особенно важен, поскольку высокий уровень текучести персонала и различная цифровая грамотность сотрудников требуют постоянной методической поддержки.</w:t>
      </w:r>
    </w:p>
    <w:p w14:paraId="18345C90" w14:textId="6FFD0E0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следует рассматривать как комплексный процесс, обеспечивающий не только техническую исправность, но и максимальную бизнес-эффективность системы.</w:t>
      </w:r>
    </w:p>
    <w:p w14:paraId="45ADD58A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04A388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7FCE146" w14:textId="34C915D9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1.2. Роль информационных систем в управлении рестораном</w:t>
      </w:r>
    </w:p>
    <w:p w14:paraId="6B5B16D1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Современная информационная система выступает центральным элементом управления рестораном, обеспечивая оперативный доступ руководства к точным и актуальным данным о работе заведения. Она объединяет процессы в зале, на кухне, на складе, в бухгалтерии и службе доставки, создавая единую картину деятельности.</w:t>
      </w:r>
    </w:p>
    <w:p w14:paraId="36400C26" w14:textId="71B15A53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Во-первых, система автоматизирует операционную деятельность: приём и передачу заказов на кухню, расчёт с гостями, печать чеков. Благодаря этому сокращается время обслуживания, уменьшается количество ошибок и повышается удовлетворённость клиентов, что напрямую влияет на выручку.</w:t>
      </w:r>
    </w:p>
    <w:p w14:paraId="521ED0DD" w14:textId="7777777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Во-вторых, информационная система эффективно управляет ресурсами. Модуль учёта склада позволяет отслеживать остатки ингредиентов, сроки их хранения, планировать закупки и выявлять расхождения с нормами расхода. Это помогает минимизировать потери и оптимизировать затраты на сырьё.</w:t>
      </w:r>
    </w:p>
    <w:p w14:paraId="54206C2F" w14:textId="5B7900B7" w:rsidR="00EB4A58" w:rsidRPr="001558D3" w:rsidRDefault="00EB4A5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В-третьих, система формирует управленческую отчётность и аналитику. Руководитель получает сведения о выручке, структуре продаж, среднем чеке, популярности позиций меню, динамике трафика и результатах акций. На основе этих показателей принимаются обоснованные решения по корректировке ассортимента, цен, штата и маркетинговых мероприятий.</w:t>
      </w:r>
    </w:p>
    <w:p w14:paraId="14A4BF49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Кроме того, информационная система выступает инструментом работы с клиентами. Она позволяет вести базу постоянных гостей, реализовывать программы лояльности, формировать персонализированные предложения и анализировать отзывы. В результате роль информационной системы выходит далеко за рамки технического учёта и приобретает стратегический характер, способствуя повышению конкурентоспособности ресторана.</w:t>
      </w:r>
    </w:p>
    <w:p w14:paraId="48CA871E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8695D2" w14:textId="77777777" w:rsidR="00252B6D" w:rsidRPr="001558D3" w:rsidRDefault="00252B6D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ECE84" w14:textId="1CAE5F52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 Нормативно-правовая и методическая база сопровождения информационных систем</w:t>
      </w:r>
    </w:p>
    <w:p w14:paraId="4833D6FC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Организация сопровождения информационных систем в ресторанном бизнесе осуществляется в соответствии с требованиями законодательства Российской Федерации и методическими рекомендациями в сфере информационных технологий и защиты информации.</w:t>
      </w:r>
    </w:p>
    <w:p w14:paraId="3CC88E17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Основополагающими нормативными документами являются:</w:t>
      </w:r>
    </w:p>
    <w:p w14:paraId="74FFD1A2" w14:textId="5BE8D472" w:rsidR="00EB4A58" w:rsidRPr="001558D3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Конституция Российской Федерации, которая устанавливает общие принципы защиты персональных данных и неприкосновенности частной жизни;</w:t>
      </w:r>
    </w:p>
    <w:p w14:paraId="151A266B" w14:textId="13F1AB80" w:rsidR="00EB4A58" w:rsidRPr="001558D3" w:rsidRDefault="00EB4A58" w:rsidP="00116BAD">
      <w:pPr>
        <w:pStyle w:val="a7"/>
        <w:numPr>
          <w:ilvl w:val="0"/>
          <w:numId w:val="2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данных», регулирующий сбор, хранение и защиту информации о клиентах (программы лояльности, контакты) и сотрудниках.</w:t>
      </w:r>
    </w:p>
    <w:p w14:paraId="5DEA94DC" w14:textId="2BCC00AD" w:rsidR="00EB4A58" w:rsidRPr="001558D3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При использовании онлайн-касс и фискальных регистраторов обязательно соблюдение норм законодательства о применении контрольно-кассовой техники и передаче данных в налоговые органы. Это требует постоянного контроля корректной работы интеграции между информационной системой и фискальными устройствами в рамках сопровождения.</w:t>
      </w:r>
    </w:p>
    <w:p w14:paraId="6BB0C092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Методическая база сопровождения включает положения теории информационных систем, теории надёжности, а также лучшие практики управления IT-сервисами. Значительный вклад в разработку теоретических основ вносят работы отечественных учёных. Важными источниками выступают учебные пособия по теории информационных процессов и систем, управлению жизненным циклом информационных систем и теории надёжности программного обеспечения.</w:t>
      </w:r>
    </w:p>
    <w:p w14:paraId="6EDF8E4C" w14:textId="18F899B9" w:rsidR="00EB4A58" w:rsidRPr="001558D3" w:rsidRDefault="00EB4A5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Внутри ресторана методическая база закрепляется внутренними документами: регламентами эксплуатации системы, инструкциями для пользователей, политикой информационной безопасности, правилами резервного копирования. Регулярное обновление этих документов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обязательная часть сопровождения.</w:t>
      </w:r>
    </w:p>
    <w:p w14:paraId="1162E4E9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6BD9B1" w14:textId="4C42A8CA" w:rsidR="00EB4A58" w:rsidRPr="001558D3" w:rsidRDefault="00EB4A5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 Типовые архитектуры и функциональные подсистемы информационных систем ресторана</w:t>
      </w:r>
    </w:p>
    <w:p w14:paraId="5153F007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Архитектура информационной системы определяет принципы взаимодействия её компонентов и существенно влияет на возможности и сложность дальнейшего сопровождения.</w:t>
      </w:r>
    </w:p>
    <w:p w14:paraId="149DB71F" w14:textId="7777777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предполагает размещение базы данных и основной бизнес-логики на центральном сервере, расположенном в ресторане, при этом рабочие места сотрудников подключаются по локальной сети. </w:t>
      </w:r>
    </w:p>
    <w:p w14:paraId="5C349431" w14:textId="6825FE67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Трёхзвенная архитектура добавляет промежуточный прикладной слой, что повышает безопасность и масштабируемость системы. </w:t>
      </w:r>
    </w:p>
    <w:p w14:paraId="25A68E53" w14:textId="2905BD1C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Облачная архитектура предусматривает размещение основных компонентов на серверах провайдера, доступ к которым осуществляется через интернет. Она позволяет снизить затраты на собственную инфраструктуру и упрощает процесс обновлений.</w:t>
      </w:r>
    </w:p>
    <w:p w14:paraId="755E879D" w14:textId="2775DDC4" w:rsidR="00252B6D" w:rsidRPr="001558D3" w:rsidRDefault="00252B6D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Функциональная структура информационной системы ресторана обычно включает несколько ключевых подсистем:</w:t>
      </w:r>
    </w:p>
    <w:p w14:paraId="212B789A" w14:textId="71A22631" w:rsidR="00EB4A58" w:rsidRPr="001558D3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управление заказами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приём заказов, передача на кухню, формирование счетов;</w:t>
      </w:r>
    </w:p>
    <w:p w14:paraId="1BBE6485" w14:textId="3C3864A2" w:rsidR="00EB4A58" w:rsidRPr="001558D3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складской учёт и управление запасами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контроль поступлений, списаний, остатков и заявок поставщикам;</w:t>
      </w:r>
    </w:p>
    <w:p w14:paraId="7222FB1C" w14:textId="7806F081" w:rsidR="00EB4A58" w:rsidRPr="001558D3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финансово-учётная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фиксация доходов, расходов, расчётов с контрагентами;</w:t>
      </w:r>
    </w:p>
    <w:p w14:paraId="4308553C" w14:textId="52DD59A8" w:rsidR="00EB4A58" w:rsidRPr="001558D3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управление персоналом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учёт рабочего времени, планирование графиков, анализ эффективности;</w:t>
      </w:r>
    </w:p>
    <w:p w14:paraId="31BAC693" w14:textId="7F9E7D74" w:rsidR="00EB4A58" w:rsidRPr="001558D3" w:rsidRDefault="00EB4A58" w:rsidP="00116BAD">
      <w:pPr>
        <w:pStyle w:val="a7"/>
        <w:numPr>
          <w:ilvl w:val="0"/>
          <w:numId w:val="2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аналитическая </w:t>
      </w:r>
      <w:r w:rsidR="008F352D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построение отчётов по выручке, среднему чеку, популярности блюд;</w:t>
      </w:r>
    </w:p>
    <w:p w14:paraId="0501F303" w14:textId="77777777" w:rsidR="00EB4A58" w:rsidRPr="001558D3" w:rsidRDefault="00EB4A5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13AC67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18895B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69BB37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Анализ действующей информационной системы и организации ее сопровождения в ресторане</w:t>
      </w:r>
    </w:p>
    <w:p w14:paraId="31401D26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2.1. Краткая организационно-экономическая характеристика ресторана</w:t>
      </w:r>
    </w:p>
    <w:p w14:paraId="3A36F1A6" w14:textId="09587ADB" w:rsidR="000B01EC" w:rsidRPr="001558D3" w:rsidRDefault="000B01EC" w:rsidP="000B01EC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Объектом практического исследования выступает ресторан «Гурман», расположенный в городе Ижевске Удмуртской Республики. Ресторан начал работу в 2019 году и относится к заведениям среднего ценового сегмента (средний чек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1800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2500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рублей)</w:t>
      </w:r>
    </w:p>
    <w:p w14:paraId="54C8352C" w14:textId="7C9CFCA9" w:rsidR="00050D68" w:rsidRPr="001558D3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Организационно-правовая форма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Общество с ограниченной ответственностью. Основной вид деятельности по ОКВЭД: 56.10 «Деятельность ресторанов и услуги по доставке продуктов питания». Ресторан работает в формате классического заведения с обслуживанием официантами, имеет собственную кухню, бар и небольшой банкетный зал. Общая площадь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420 м², количество посадочных мест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120.</w:t>
      </w:r>
    </w:p>
    <w:p w14:paraId="1FACCA21" w14:textId="77777777" w:rsidR="00050D68" w:rsidRPr="001558D3" w:rsidRDefault="00050D68" w:rsidP="00116BAD">
      <w:pPr>
        <w:tabs>
          <w:tab w:val="left" w:pos="709"/>
        </w:tabs>
        <w:spacing w:line="360" w:lineRule="auto"/>
        <w:ind w:left="360" w:hanging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Штатная численность составляет 28 человек, в том числе:</w:t>
      </w:r>
    </w:p>
    <w:p w14:paraId="42D3121B" w14:textId="66122BF8" w:rsidR="00050D68" w:rsidRPr="001558D3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4 чел.;</w:t>
      </w:r>
    </w:p>
    <w:p w14:paraId="366A5F8A" w14:textId="102EAA31" w:rsidR="00050D68" w:rsidRPr="001558D3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производственный персонал (кухня)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10 чел.;</w:t>
      </w:r>
    </w:p>
    <w:p w14:paraId="29E000C9" w14:textId="6A4F0124" w:rsidR="00050D68" w:rsidRPr="001558D3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сервисный персонал (официанты, бармены, хостес)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12 чел.;</w:t>
      </w:r>
    </w:p>
    <w:p w14:paraId="118AD5B8" w14:textId="3618FADF" w:rsidR="00050D68" w:rsidRPr="001558D3" w:rsidRDefault="00050D68" w:rsidP="00116BAD">
      <w:pPr>
        <w:pStyle w:val="a7"/>
        <w:numPr>
          <w:ilvl w:val="0"/>
          <w:numId w:val="26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вспомогательный персонал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2 чел.</w:t>
      </w:r>
    </w:p>
    <w:p w14:paraId="666509F0" w14:textId="6B580082" w:rsidR="00050D68" w:rsidRPr="001558D3" w:rsidRDefault="00050D68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Основные экономические показатели деятельности ресторана за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2024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2025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гг. представлены в таблице.</w:t>
      </w:r>
    </w:p>
    <w:p w14:paraId="6364B819" w14:textId="77777777" w:rsidR="00BB765F" w:rsidRPr="001558D3" w:rsidRDefault="00BB765F" w:rsidP="00116BAD">
      <w:pPr>
        <w:tabs>
          <w:tab w:val="left" w:pos="709"/>
        </w:tabs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6D05EE4" w14:textId="4A4AEEF8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 xml:space="preserve">1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экономические показатели ООО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428"/>
        <w:gridCol w:w="1197"/>
        <w:gridCol w:w="1197"/>
        <w:gridCol w:w="2373"/>
      </w:tblGrid>
      <w:tr w:rsidR="00050D68" w:rsidRPr="001558D3" w14:paraId="536AAE84" w14:textId="77777777" w:rsidTr="00BB765F">
        <w:tc>
          <w:tcPr>
            <w:tcW w:w="2662" w:type="pct"/>
            <w:hideMark/>
          </w:tcPr>
          <w:p w14:paraId="22D508CD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Показатель</w:t>
            </w:r>
          </w:p>
        </w:tc>
        <w:tc>
          <w:tcPr>
            <w:tcW w:w="587" w:type="pct"/>
            <w:hideMark/>
          </w:tcPr>
          <w:p w14:paraId="61BF6E3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2024 г.</w:t>
            </w:r>
          </w:p>
        </w:tc>
        <w:tc>
          <w:tcPr>
            <w:tcW w:w="587" w:type="pct"/>
            <w:hideMark/>
          </w:tcPr>
          <w:p w14:paraId="07F5558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2025 г.</w:t>
            </w:r>
          </w:p>
        </w:tc>
        <w:tc>
          <w:tcPr>
            <w:tcW w:w="1164" w:type="pct"/>
            <w:hideMark/>
          </w:tcPr>
          <w:p w14:paraId="69E00D4A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Изменение, %</w:t>
            </w:r>
          </w:p>
        </w:tc>
      </w:tr>
      <w:tr w:rsidR="00050D68" w:rsidRPr="001558D3" w14:paraId="5A0DAB49" w14:textId="77777777" w:rsidTr="00BB765F">
        <w:tc>
          <w:tcPr>
            <w:tcW w:w="2662" w:type="pct"/>
            <w:hideMark/>
          </w:tcPr>
          <w:p w14:paraId="3EB5E79A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Выручка, тыс. руб.</w:t>
            </w:r>
          </w:p>
        </w:tc>
        <w:tc>
          <w:tcPr>
            <w:tcW w:w="587" w:type="pct"/>
            <w:hideMark/>
          </w:tcPr>
          <w:p w14:paraId="6382DD21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28 450</w:t>
            </w:r>
          </w:p>
        </w:tc>
        <w:tc>
          <w:tcPr>
            <w:tcW w:w="587" w:type="pct"/>
            <w:hideMark/>
          </w:tcPr>
          <w:p w14:paraId="2E6A2131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31 870</w:t>
            </w:r>
          </w:p>
        </w:tc>
        <w:tc>
          <w:tcPr>
            <w:tcW w:w="1164" w:type="pct"/>
            <w:hideMark/>
          </w:tcPr>
          <w:p w14:paraId="38882559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+12,0</w:t>
            </w:r>
          </w:p>
        </w:tc>
      </w:tr>
      <w:tr w:rsidR="00050D68" w:rsidRPr="001558D3" w14:paraId="242BC31C" w14:textId="77777777" w:rsidTr="00BB765F">
        <w:tc>
          <w:tcPr>
            <w:tcW w:w="2662" w:type="pct"/>
            <w:tcBorders>
              <w:bottom w:val="nil"/>
            </w:tcBorders>
            <w:hideMark/>
          </w:tcPr>
          <w:p w14:paraId="5970F53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Себестоимость продукции, тыс. руб.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5D7B6BA9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19 915</w:t>
            </w:r>
          </w:p>
        </w:tc>
        <w:tc>
          <w:tcPr>
            <w:tcW w:w="587" w:type="pct"/>
            <w:tcBorders>
              <w:bottom w:val="nil"/>
            </w:tcBorders>
            <w:hideMark/>
          </w:tcPr>
          <w:p w14:paraId="62DE0CD5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21 950</w:t>
            </w:r>
          </w:p>
        </w:tc>
        <w:tc>
          <w:tcPr>
            <w:tcW w:w="1164" w:type="pct"/>
            <w:tcBorders>
              <w:bottom w:val="nil"/>
            </w:tcBorders>
            <w:hideMark/>
          </w:tcPr>
          <w:p w14:paraId="7B9F2A6E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+10,2</w:t>
            </w:r>
          </w:p>
        </w:tc>
      </w:tr>
      <w:tr w:rsidR="00BB765F" w:rsidRPr="001558D3" w14:paraId="47163845" w14:textId="77777777" w:rsidTr="00BB765F">
        <w:tc>
          <w:tcPr>
            <w:tcW w:w="5000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C76263" w14:textId="073B7D3A" w:rsidR="00BB765F" w:rsidRPr="001558D3" w:rsidRDefault="00BB765F" w:rsidP="00116BAD">
            <w:pPr>
              <w:tabs>
                <w:tab w:val="left" w:pos="709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Продолжение таблицы 1</w:t>
            </w:r>
          </w:p>
        </w:tc>
      </w:tr>
      <w:tr w:rsidR="00050D68" w:rsidRPr="001558D3" w14:paraId="150BF116" w14:textId="77777777" w:rsidTr="00BB765F">
        <w:tc>
          <w:tcPr>
            <w:tcW w:w="2662" w:type="pct"/>
            <w:tcBorders>
              <w:top w:val="single" w:sz="4" w:space="0" w:color="auto"/>
            </w:tcBorders>
            <w:hideMark/>
          </w:tcPr>
          <w:p w14:paraId="3DE8DA78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Валовая прибыль, тыс. руб.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29120A8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8 535</w:t>
            </w:r>
          </w:p>
        </w:tc>
        <w:tc>
          <w:tcPr>
            <w:tcW w:w="587" w:type="pct"/>
            <w:tcBorders>
              <w:top w:val="single" w:sz="4" w:space="0" w:color="auto"/>
            </w:tcBorders>
            <w:hideMark/>
          </w:tcPr>
          <w:p w14:paraId="3429D9B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9 920</w:t>
            </w:r>
          </w:p>
        </w:tc>
        <w:tc>
          <w:tcPr>
            <w:tcW w:w="1164" w:type="pct"/>
            <w:tcBorders>
              <w:top w:val="single" w:sz="4" w:space="0" w:color="auto"/>
            </w:tcBorders>
            <w:hideMark/>
          </w:tcPr>
          <w:p w14:paraId="44914B8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+16,2</w:t>
            </w:r>
          </w:p>
        </w:tc>
      </w:tr>
      <w:tr w:rsidR="00050D68" w:rsidRPr="001558D3" w14:paraId="6624A6AF" w14:textId="77777777" w:rsidTr="00BB765F">
        <w:tc>
          <w:tcPr>
            <w:tcW w:w="2662" w:type="pct"/>
            <w:hideMark/>
          </w:tcPr>
          <w:p w14:paraId="062C8774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Фонд оплаты труда, тыс. руб.</w:t>
            </w:r>
          </w:p>
        </w:tc>
        <w:tc>
          <w:tcPr>
            <w:tcW w:w="587" w:type="pct"/>
            <w:hideMark/>
          </w:tcPr>
          <w:p w14:paraId="755511ED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7 120</w:t>
            </w:r>
          </w:p>
        </w:tc>
        <w:tc>
          <w:tcPr>
            <w:tcW w:w="587" w:type="pct"/>
            <w:hideMark/>
          </w:tcPr>
          <w:p w14:paraId="5B9DB86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7 850</w:t>
            </w:r>
          </w:p>
        </w:tc>
        <w:tc>
          <w:tcPr>
            <w:tcW w:w="1164" w:type="pct"/>
            <w:hideMark/>
          </w:tcPr>
          <w:p w14:paraId="4CB8BC8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+10,3</w:t>
            </w:r>
          </w:p>
        </w:tc>
      </w:tr>
      <w:tr w:rsidR="00050D68" w:rsidRPr="001558D3" w14:paraId="541127E0" w14:textId="77777777" w:rsidTr="00BB765F">
        <w:tc>
          <w:tcPr>
            <w:tcW w:w="2662" w:type="pct"/>
            <w:hideMark/>
          </w:tcPr>
          <w:p w14:paraId="271B7126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Чистая прибыль, тыс. руб.</w:t>
            </w:r>
          </w:p>
        </w:tc>
        <w:tc>
          <w:tcPr>
            <w:tcW w:w="587" w:type="pct"/>
            <w:hideMark/>
          </w:tcPr>
          <w:p w14:paraId="62D09605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1 480</w:t>
            </w:r>
          </w:p>
        </w:tc>
        <w:tc>
          <w:tcPr>
            <w:tcW w:w="587" w:type="pct"/>
            <w:hideMark/>
          </w:tcPr>
          <w:p w14:paraId="77182823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2 150</w:t>
            </w:r>
          </w:p>
        </w:tc>
        <w:tc>
          <w:tcPr>
            <w:tcW w:w="1164" w:type="pct"/>
            <w:hideMark/>
          </w:tcPr>
          <w:p w14:paraId="74C8BD4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+45,3</w:t>
            </w:r>
          </w:p>
        </w:tc>
      </w:tr>
      <w:tr w:rsidR="00050D68" w:rsidRPr="001558D3" w14:paraId="631CEE73" w14:textId="77777777" w:rsidTr="00BB765F">
        <w:tc>
          <w:tcPr>
            <w:tcW w:w="2662" w:type="pct"/>
            <w:hideMark/>
          </w:tcPr>
          <w:p w14:paraId="31339E4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Рентабельность продаж, %</w:t>
            </w:r>
          </w:p>
        </w:tc>
        <w:tc>
          <w:tcPr>
            <w:tcW w:w="587" w:type="pct"/>
            <w:hideMark/>
          </w:tcPr>
          <w:p w14:paraId="244CFFB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5,2</w:t>
            </w:r>
          </w:p>
        </w:tc>
        <w:tc>
          <w:tcPr>
            <w:tcW w:w="587" w:type="pct"/>
            <w:hideMark/>
          </w:tcPr>
          <w:p w14:paraId="38F9C54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6,7</w:t>
            </w:r>
          </w:p>
        </w:tc>
        <w:tc>
          <w:tcPr>
            <w:tcW w:w="1164" w:type="pct"/>
            <w:hideMark/>
          </w:tcPr>
          <w:p w14:paraId="6110F89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+1,5 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п.п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50D68" w:rsidRPr="001558D3" w14:paraId="52D698E0" w14:textId="77777777" w:rsidTr="00BB765F">
        <w:tc>
          <w:tcPr>
            <w:tcW w:w="2662" w:type="pct"/>
            <w:hideMark/>
          </w:tcPr>
          <w:p w14:paraId="67F4A3D1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Средний чек, руб.</w:t>
            </w:r>
          </w:p>
        </w:tc>
        <w:tc>
          <w:tcPr>
            <w:tcW w:w="587" w:type="pct"/>
            <w:hideMark/>
          </w:tcPr>
          <w:p w14:paraId="2F3D744D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1 720</w:t>
            </w:r>
          </w:p>
        </w:tc>
        <w:tc>
          <w:tcPr>
            <w:tcW w:w="587" w:type="pct"/>
            <w:hideMark/>
          </w:tcPr>
          <w:p w14:paraId="63A36C9C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1 950</w:t>
            </w:r>
          </w:p>
        </w:tc>
        <w:tc>
          <w:tcPr>
            <w:tcW w:w="1164" w:type="pct"/>
            <w:hideMark/>
          </w:tcPr>
          <w:p w14:paraId="0F8A972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+13,4</w:t>
            </w:r>
          </w:p>
        </w:tc>
      </w:tr>
      <w:tr w:rsidR="00050D68" w:rsidRPr="001558D3" w14:paraId="46094E62" w14:textId="77777777" w:rsidTr="00BB765F">
        <w:tc>
          <w:tcPr>
            <w:tcW w:w="2662" w:type="pct"/>
            <w:hideMark/>
          </w:tcPr>
          <w:p w14:paraId="0DB3A91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Количество гостей в год</w:t>
            </w:r>
          </w:p>
        </w:tc>
        <w:tc>
          <w:tcPr>
            <w:tcW w:w="587" w:type="pct"/>
            <w:hideMark/>
          </w:tcPr>
          <w:p w14:paraId="40697C91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16 540</w:t>
            </w:r>
          </w:p>
        </w:tc>
        <w:tc>
          <w:tcPr>
            <w:tcW w:w="587" w:type="pct"/>
            <w:hideMark/>
          </w:tcPr>
          <w:p w14:paraId="29DC9188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16 340</w:t>
            </w:r>
          </w:p>
        </w:tc>
        <w:tc>
          <w:tcPr>
            <w:tcW w:w="1164" w:type="pct"/>
            <w:hideMark/>
          </w:tcPr>
          <w:p w14:paraId="0DC7D37E" w14:textId="05419F5F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050D68" w:rsidRPr="001558D3">
              <w:rPr>
                <w:rFonts w:ascii="Times New Roman" w:hAnsi="Times New Roman" w:cs="Times New Roman"/>
                <w:sz w:val="28"/>
                <w:szCs w:val="28"/>
              </w:rPr>
              <w:t>1,2</w:t>
            </w:r>
          </w:p>
        </w:tc>
      </w:tr>
      <w:tr w:rsidR="000B01EC" w:rsidRPr="001558D3" w14:paraId="1DA9BF7D" w14:textId="77777777" w:rsidTr="00BB765F">
        <w:tc>
          <w:tcPr>
            <w:tcW w:w="2662" w:type="pct"/>
          </w:tcPr>
          <w:p w14:paraId="21E6D812" w14:textId="50CE948A" w:rsidR="000B01EC" w:rsidRPr="001558D3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587" w:type="pct"/>
          </w:tcPr>
          <w:p w14:paraId="2FFBE908" w14:textId="7790FB19" w:rsidR="000B01EC" w:rsidRPr="001558D3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32,8</w:t>
            </w:r>
          </w:p>
        </w:tc>
        <w:tc>
          <w:tcPr>
            <w:tcW w:w="587" w:type="pct"/>
          </w:tcPr>
          <w:p w14:paraId="6E279E1D" w14:textId="4A0E35F2" w:rsidR="000B01EC" w:rsidRPr="001558D3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64" w:type="pct"/>
          </w:tcPr>
          <w:p w14:paraId="00E99FF2" w14:textId="5787DAB2" w:rsidR="000B01EC" w:rsidRPr="001558D3" w:rsidRDefault="000B01EC" w:rsidP="00116BAD">
            <w:pPr>
              <w:tabs>
                <w:tab w:val="left" w:pos="709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-1,4</w:t>
            </w:r>
          </w:p>
        </w:tc>
      </w:tr>
    </w:tbl>
    <w:p w14:paraId="53E3F813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0D59F" w14:textId="21F99042" w:rsidR="00050D68" w:rsidRDefault="00050D68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Ресторан демонстрирует стабильный рост выручки и рентабельности, однако наблюдается небольшое снижение количества гостей, что связано с усилением конкуренции и сезонностью. Основные проблемы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высокий уровень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31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33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% при норме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27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29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%) и потери на складах из-за несовершенного контроля списания.</w:t>
      </w:r>
    </w:p>
    <w:p w14:paraId="09B5CB32" w14:textId="77777777" w:rsidR="00236D25" w:rsidRPr="001558D3" w:rsidRDefault="00236D25" w:rsidP="00116BAD">
      <w:pPr>
        <w:tabs>
          <w:tab w:val="left" w:pos="709"/>
        </w:tabs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6E034AB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2.2. Описание используемой информационной системы ресторана</w:t>
      </w:r>
    </w:p>
    <w:p w14:paraId="40B15DFB" w14:textId="5AD09787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В ресторане «Гурман» внедрена и эксплуатируется комплексная система автоматизации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. Система была запущена в 2021 году.</w:t>
      </w:r>
    </w:p>
    <w:p w14:paraId="0C6E145F" w14:textId="28D6E0A0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Архитектура системы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облачно-локальная. Основные данные и аналитика хранятся в облаке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а рабочие места в зале и на кухне работают через локальную сеть с возможностью оффлайн-режима.</w:t>
      </w:r>
    </w:p>
    <w:p w14:paraId="07FA5938" w14:textId="77777777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B843A3" w14:textId="77777777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F25B17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760D7" w14:textId="77777777" w:rsidR="001558D3" w:rsidRPr="001558D3" w:rsidRDefault="001558D3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E7193C" w14:textId="77777777" w:rsidR="00273DA0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5A6205" w14:textId="42454C75" w:rsidR="00273DA0" w:rsidRPr="001558D3" w:rsidRDefault="000B01EC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 xml:space="preserve">2 </w:t>
      </w:r>
      <w:r w:rsidR="00273DA0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Основные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модули информационной системы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используемые в ресторане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884"/>
        <w:gridCol w:w="4782"/>
        <w:gridCol w:w="2529"/>
      </w:tblGrid>
      <w:tr w:rsidR="000B01EC" w:rsidRPr="001558D3" w14:paraId="0574C163" w14:textId="77777777" w:rsidTr="000B01EC">
        <w:tc>
          <w:tcPr>
            <w:tcW w:w="0" w:type="auto"/>
            <w:hideMark/>
          </w:tcPr>
          <w:p w14:paraId="63C41D75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75AB095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hideMark/>
          </w:tcPr>
          <w:p w14:paraId="3D912CE9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 рабочих мест</w:t>
            </w:r>
          </w:p>
        </w:tc>
      </w:tr>
      <w:tr w:rsidR="000B01EC" w:rsidRPr="001558D3" w14:paraId="4B24503B" w14:textId="77777777" w:rsidTr="000B01EC">
        <w:tc>
          <w:tcPr>
            <w:tcW w:w="0" w:type="auto"/>
            <w:tcBorders>
              <w:bottom w:val="nil"/>
            </w:tcBorders>
            <w:hideMark/>
          </w:tcPr>
          <w:p w14:paraId="6B2BA52A" w14:textId="3050CB92" w:rsidR="000B01EC" w:rsidRPr="001558D3" w:rsidRDefault="00273DA0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iikoFront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(Front-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046C30ED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Приём заказов, расчёт гостей, печать чеков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459DA088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0B01EC" w:rsidRPr="001558D3" w14:paraId="3ABD7AE4" w14:textId="77777777" w:rsidTr="000B01EC">
        <w:tc>
          <w:tcPr>
            <w:tcW w:w="0" w:type="auto"/>
            <w:hideMark/>
          </w:tcPr>
          <w:p w14:paraId="4B26C492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Kitchen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Display System (KDS)</w:t>
            </w:r>
          </w:p>
        </w:tc>
        <w:tc>
          <w:tcPr>
            <w:tcW w:w="0" w:type="auto"/>
            <w:hideMark/>
          </w:tcPr>
          <w:p w14:paraId="294FE66A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Визуализация заказов на кухне</w:t>
            </w:r>
          </w:p>
        </w:tc>
        <w:tc>
          <w:tcPr>
            <w:tcW w:w="0" w:type="auto"/>
            <w:hideMark/>
          </w:tcPr>
          <w:p w14:paraId="79472E05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1EC" w:rsidRPr="001558D3" w14:paraId="39745AD7" w14:textId="77777777" w:rsidTr="000B01EC">
        <w:tc>
          <w:tcPr>
            <w:tcW w:w="0" w:type="auto"/>
            <w:hideMark/>
          </w:tcPr>
          <w:p w14:paraId="12204716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iikoWarehouse</w:t>
            </w:r>
            <w:proofErr w:type="spellEnd"/>
          </w:p>
        </w:tc>
        <w:tc>
          <w:tcPr>
            <w:tcW w:w="0" w:type="auto"/>
            <w:hideMark/>
          </w:tcPr>
          <w:p w14:paraId="7B53CAB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Складской учёт, инвентаризация, контроль сроков</w:t>
            </w:r>
          </w:p>
        </w:tc>
        <w:tc>
          <w:tcPr>
            <w:tcW w:w="0" w:type="auto"/>
            <w:hideMark/>
          </w:tcPr>
          <w:p w14:paraId="5893CEE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1558D3" w14:paraId="13BA65CD" w14:textId="77777777" w:rsidTr="000B01EC">
        <w:tc>
          <w:tcPr>
            <w:tcW w:w="0" w:type="auto"/>
            <w:hideMark/>
          </w:tcPr>
          <w:p w14:paraId="3FCDC06C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iikoCRM</w:t>
            </w:r>
            <w:proofErr w:type="spellEnd"/>
          </w:p>
        </w:tc>
        <w:tc>
          <w:tcPr>
            <w:tcW w:w="0" w:type="auto"/>
            <w:hideMark/>
          </w:tcPr>
          <w:p w14:paraId="535BD2AA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Программа лояльности, база клиентов</w:t>
            </w:r>
          </w:p>
        </w:tc>
        <w:tc>
          <w:tcPr>
            <w:tcW w:w="0" w:type="auto"/>
            <w:hideMark/>
          </w:tcPr>
          <w:p w14:paraId="04AD9F06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1EC" w:rsidRPr="001558D3" w14:paraId="086B0EBF" w14:textId="77777777" w:rsidTr="000B01EC">
        <w:tc>
          <w:tcPr>
            <w:tcW w:w="0" w:type="auto"/>
            <w:hideMark/>
          </w:tcPr>
          <w:p w14:paraId="70E01AEC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Аналитический модуль</w:t>
            </w:r>
          </w:p>
        </w:tc>
        <w:tc>
          <w:tcPr>
            <w:tcW w:w="0" w:type="auto"/>
            <w:hideMark/>
          </w:tcPr>
          <w:p w14:paraId="6075CB70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Отчёты по продажам, среднему чеку, популярности блюд</w:t>
            </w:r>
          </w:p>
        </w:tc>
        <w:tc>
          <w:tcPr>
            <w:tcW w:w="0" w:type="auto"/>
            <w:hideMark/>
          </w:tcPr>
          <w:p w14:paraId="220A83B2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1EC" w:rsidRPr="001558D3" w14:paraId="07809053" w14:textId="77777777" w:rsidTr="000B01EC">
        <w:tc>
          <w:tcPr>
            <w:tcW w:w="0" w:type="auto"/>
            <w:hideMark/>
          </w:tcPr>
          <w:p w14:paraId="0E216904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Интеграции</w:t>
            </w:r>
          </w:p>
        </w:tc>
        <w:tc>
          <w:tcPr>
            <w:tcW w:w="0" w:type="auto"/>
            <w:hideMark/>
          </w:tcPr>
          <w:p w14:paraId="32C677B3" w14:textId="77777777" w:rsidR="000B01EC" w:rsidRPr="001558D3" w:rsidRDefault="000B01EC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Онлайн-кассы, 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Яндекс.Еда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Delivery Club, 1С</w:t>
            </w:r>
          </w:p>
        </w:tc>
        <w:tc>
          <w:tcPr>
            <w:tcW w:w="0" w:type="auto"/>
            <w:hideMark/>
          </w:tcPr>
          <w:p w14:paraId="02EADF2E" w14:textId="400EFE07" w:rsidR="000B01EC" w:rsidRPr="001558D3" w:rsidRDefault="001558D3" w:rsidP="000B01EC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14EBC39B" w14:textId="77777777" w:rsidR="00273DA0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F12C55" w14:textId="72AEF655" w:rsidR="00CC2119" w:rsidRDefault="00CC2119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211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D2CFFBC" wp14:editId="6BCC472A">
            <wp:extent cx="6480175" cy="3644900"/>
            <wp:effectExtent l="0" t="0" r="0" b="0"/>
            <wp:doc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112560" name="Рисунок 1" descr="Изображение выглядит как снимок экрана, текс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808D" w14:textId="743E0BB3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Страница авторизации информационной системы </w:t>
      </w:r>
    </w:p>
    <w:p w14:paraId="28E31CB3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7963BC" w14:textId="527B11EC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C211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66B6FF6" wp14:editId="5A04B25B">
            <wp:extent cx="6480175" cy="3646805"/>
            <wp:effectExtent l="0" t="0" r="0" b="0"/>
            <wp:doc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4714" name="Рисунок 1" descr="Изображение выглядит как снимок экрана, программное обеспечение, Мультимедийн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2AF1" w14:textId="126FA408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Главная панель мониторинга столиков, заказов и выручки</w:t>
      </w:r>
    </w:p>
    <w:p w14:paraId="413B90F2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B3D329" w14:textId="2568DDA9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0C6C6B" wp14:editId="19A8FFE0">
            <wp:extent cx="6480175" cy="3644900"/>
            <wp:effectExtent l="0" t="0" r="0" b="0"/>
            <wp:doc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54933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A0F2" w14:textId="0F56E172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Интерфейс оформления заказа</w:t>
      </w:r>
    </w:p>
    <w:p w14:paraId="40B18E23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17E2E" w14:textId="375DA41E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6DE0E7" wp14:editId="1B976E81">
            <wp:extent cx="6480175" cy="3648710"/>
            <wp:effectExtent l="0" t="0" r="0" b="8890"/>
            <wp:doc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63079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894E" w14:textId="678B35DF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Список активных заказов с управлением статусами </w:t>
      </w:r>
    </w:p>
    <w:p w14:paraId="77D7DE79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FF70FD" w14:textId="348B267C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9503A30" wp14:editId="5071B50E">
            <wp:extent cx="6480175" cy="3644900"/>
            <wp:effectExtent l="0" t="0" r="0" b="0"/>
            <wp:doc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82062" name="Рисунок 1" descr="Изображение выглядит как снимок экрана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1895F" w14:textId="55AED57F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Модуль управления меню ресторана </w:t>
      </w:r>
    </w:p>
    <w:p w14:paraId="776DEE93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BD19C9" w14:textId="3B2CC024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D3FF24" wp14:editId="32FB1DA9">
            <wp:extent cx="6480175" cy="3658235"/>
            <wp:effectExtent l="0" t="0" r="0" b="0"/>
            <wp:doc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8271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E0F9D" w14:textId="54C8B374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Модуль складского учёта с контролем остатков </w:t>
      </w:r>
    </w:p>
    <w:p w14:paraId="3EE76F1F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B2FADB" w14:textId="602C68C3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211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BBF548" wp14:editId="2802C616">
            <wp:extent cx="6480175" cy="3644900"/>
            <wp:effectExtent l="0" t="0" r="0" b="0"/>
            <wp:doc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39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9B61" w14:textId="77B2FF7C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Модуль бронирования статуса столиков и списка броней</w:t>
      </w:r>
    </w:p>
    <w:p w14:paraId="0A048F35" w14:textId="77777777" w:rsidR="00CC2119" w:rsidRDefault="00CC2119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B740A0" w14:textId="797332D3" w:rsidR="00CC2119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71CDA6" wp14:editId="2584BDE2">
            <wp:extent cx="6480175" cy="3646805"/>
            <wp:effectExtent l="0" t="0" r="0" b="0"/>
            <wp:doc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42061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37C2" w14:textId="0294CF11" w:rsidR="00236D25" w:rsidRPr="00CC2119" w:rsidRDefault="00236D25" w:rsidP="00CC2119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База постоянных гостей и управления бонусными баллами</w:t>
      </w:r>
    </w:p>
    <w:p w14:paraId="16AAA1C1" w14:textId="33BBDAD0" w:rsidR="00050D68" w:rsidRPr="001558D3" w:rsidRDefault="00273DA0" w:rsidP="00273DA0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050D68" w:rsidRPr="001558D3">
        <w:rPr>
          <w:rFonts w:ascii="Times New Roman" w:hAnsi="Times New Roman" w:cs="Times New Roman"/>
          <w:sz w:val="28"/>
          <w:szCs w:val="28"/>
        </w:rPr>
        <w:t xml:space="preserve">Система охватывает все ключевые бизнес-процессы: от приёма заказа до формирования управленческой отчётности. </w:t>
      </w:r>
    </w:p>
    <w:p w14:paraId="3A85CEDD" w14:textId="4A247143" w:rsidR="00050D68" w:rsidRPr="001558D3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Текущая схема сопровождения информационной системы</w:t>
      </w:r>
    </w:p>
    <w:p w14:paraId="519176BF" w14:textId="77777777" w:rsidR="00273DA0" w:rsidRPr="001558D3" w:rsidRDefault="00273DA0" w:rsidP="00273DA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Сопровождение организовано в смешанной форме: внешнее абонентское обслуживание и внутреннее администрирование.</w:t>
      </w:r>
    </w:p>
    <w:p w14:paraId="171C907C" w14:textId="1E40FE6E" w:rsidR="006F0FF0" w:rsidRPr="001558D3" w:rsidRDefault="00273DA0" w:rsidP="00236D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Внешнее сопровождение осуществляется по договору с партнёром компании </w:t>
      </w:r>
      <w:proofErr w:type="spellStart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iiko</w:t>
      </w:r>
      <w:proofErr w:type="spellEnd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- ООО «</w:t>
      </w:r>
      <w:proofErr w:type="spellStart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РегионСервис</w:t>
      </w:r>
      <w:proofErr w:type="spellEnd"/>
      <w:r w:rsidRPr="001558D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(стоимость 15 000 руб. в месяц). Внутреннее сопровождение возложено на главного бухгалтера по совместительству.</w:t>
      </w:r>
    </w:p>
    <w:p w14:paraId="3E47235D" w14:textId="49BCB15C" w:rsidR="00273DA0" w:rsidRPr="001558D3" w:rsidRDefault="006F0FF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Таблица 3 - Сравнение текущей и рекомендуемой схемы сопровождения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38"/>
        <w:gridCol w:w="3617"/>
        <w:gridCol w:w="3440"/>
      </w:tblGrid>
      <w:tr w:rsidR="00273DA0" w:rsidRPr="001558D3" w14:paraId="3B932129" w14:textId="77777777" w:rsidTr="00273DA0">
        <w:tc>
          <w:tcPr>
            <w:tcW w:w="0" w:type="auto"/>
            <w:hideMark/>
          </w:tcPr>
          <w:p w14:paraId="253D20E0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522FCC1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Текущая схема</w:t>
            </w:r>
          </w:p>
        </w:tc>
        <w:tc>
          <w:tcPr>
            <w:tcW w:w="0" w:type="auto"/>
            <w:hideMark/>
          </w:tcPr>
          <w:p w14:paraId="1A47479D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Рекомендуемая схема</w:t>
            </w:r>
          </w:p>
        </w:tc>
      </w:tr>
      <w:tr w:rsidR="00273DA0" w:rsidRPr="001558D3" w14:paraId="3249F2CF" w14:textId="77777777" w:rsidTr="00273DA0">
        <w:tc>
          <w:tcPr>
            <w:tcW w:w="0" w:type="auto"/>
            <w:hideMark/>
          </w:tcPr>
          <w:p w14:paraId="166BF48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Тип сопровождения</w:t>
            </w:r>
          </w:p>
        </w:tc>
        <w:tc>
          <w:tcPr>
            <w:tcW w:w="0" w:type="auto"/>
            <w:hideMark/>
          </w:tcPr>
          <w:p w14:paraId="4691396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Смешанный (реактивный)</w:t>
            </w:r>
          </w:p>
        </w:tc>
        <w:tc>
          <w:tcPr>
            <w:tcW w:w="0" w:type="auto"/>
            <w:hideMark/>
          </w:tcPr>
          <w:p w14:paraId="4C5349F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Системный (проактивный)</w:t>
            </w:r>
          </w:p>
        </w:tc>
      </w:tr>
      <w:tr w:rsidR="00273DA0" w:rsidRPr="001558D3" w14:paraId="5799FF35" w14:textId="77777777" w:rsidTr="00273DA0">
        <w:tc>
          <w:tcPr>
            <w:tcW w:w="0" w:type="auto"/>
            <w:hideMark/>
          </w:tcPr>
          <w:p w14:paraId="59F4B3C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Ответственный специалист</w:t>
            </w:r>
          </w:p>
        </w:tc>
        <w:tc>
          <w:tcPr>
            <w:tcW w:w="0" w:type="auto"/>
            <w:hideMark/>
          </w:tcPr>
          <w:p w14:paraId="1BA0FB09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человек (по совместительству)</w:t>
            </w:r>
          </w:p>
        </w:tc>
        <w:tc>
          <w:tcPr>
            <w:tcW w:w="0" w:type="auto"/>
            <w:hideMark/>
          </w:tcPr>
          <w:p w14:paraId="09CB4EC8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Выделенный IT-администратор</w:t>
            </w:r>
          </w:p>
        </w:tc>
      </w:tr>
      <w:tr w:rsidR="00273DA0" w:rsidRPr="001558D3" w14:paraId="1EAAEB11" w14:textId="77777777" w:rsidTr="00273DA0">
        <w:tc>
          <w:tcPr>
            <w:tcW w:w="0" w:type="auto"/>
            <w:hideMark/>
          </w:tcPr>
          <w:p w14:paraId="49E08911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Время реакции на инцидент</w:t>
            </w:r>
          </w:p>
        </w:tc>
        <w:tc>
          <w:tcPr>
            <w:tcW w:w="0" w:type="auto"/>
            <w:hideMark/>
          </w:tcPr>
          <w:p w14:paraId="45F731D5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до 4 часов</w:t>
            </w:r>
          </w:p>
        </w:tc>
        <w:tc>
          <w:tcPr>
            <w:tcW w:w="0" w:type="auto"/>
            <w:hideMark/>
          </w:tcPr>
          <w:p w14:paraId="373F9E5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до 1 часа</w:t>
            </w:r>
          </w:p>
        </w:tc>
      </w:tr>
      <w:tr w:rsidR="00273DA0" w:rsidRPr="001558D3" w14:paraId="1D5DC9B2" w14:textId="77777777" w:rsidTr="00273DA0">
        <w:tc>
          <w:tcPr>
            <w:tcW w:w="0" w:type="auto"/>
            <w:hideMark/>
          </w:tcPr>
          <w:p w14:paraId="1E08B52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Плановые работы</w:t>
            </w:r>
          </w:p>
        </w:tc>
        <w:tc>
          <w:tcPr>
            <w:tcW w:w="0" w:type="auto"/>
            <w:hideMark/>
          </w:tcPr>
          <w:p w14:paraId="4F19978B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Нерегулярно</w:t>
            </w:r>
          </w:p>
        </w:tc>
        <w:tc>
          <w:tcPr>
            <w:tcW w:w="0" w:type="auto"/>
            <w:hideMark/>
          </w:tcPr>
          <w:p w14:paraId="23D78032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 утверждённому графику</w:t>
            </w:r>
          </w:p>
        </w:tc>
      </w:tr>
      <w:tr w:rsidR="00273DA0" w:rsidRPr="001558D3" w14:paraId="02795F0A" w14:textId="77777777" w:rsidTr="00273DA0">
        <w:tc>
          <w:tcPr>
            <w:tcW w:w="0" w:type="auto"/>
            <w:hideMark/>
          </w:tcPr>
          <w:p w14:paraId="320F68BD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  <w:tc>
          <w:tcPr>
            <w:tcW w:w="0" w:type="auto"/>
            <w:hideMark/>
          </w:tcPr>
          <w:p w14:paraId="1431E18C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При приёме на работу</w:t>
            </w:r>
          </w:p>
        </w:tc>
        <w:tc>
          <w:tcPr>
            <w:tcW w:w="0" w:type="auto"/>
            <w:hideMark/>
          </w:tcPr>
          <w:p w14:paraId="58A664E4" w14:textId="77777777" w:rsidR="00273DA0" w:rsidRPr="001558D3" w:rsidRDefault="00273DA0" w:rsidP="00273DA0">
            <w:pPr>
              <w:tabs>
                <w:tab w:val="left" w:pos="709"/>
              </w:tabs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Регулярно + проверка знаний</w:t>
            </w:r>
          </w:p>
        </w:tc>
      </w:tr>
    </w:tbl>
    <w:p w14:paraId="23265161" w14:textId="77777777" w:rsidR="00273DA0" w:rsidRDefault="00273DA0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72AD86" w14:textId="1BC47F3F" w:rsidR="00236D25" w:rsidRDefault="00236D25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5259CB" wp14:editId="7F193652">
            <wp:extent cx="6480175" cy="3650615"/>
            <wp:effectExtent l="0" t="0" r="0" b="6985"/>
            <wp:doc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882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D01F" w14:textId="3B11408D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Список пользователей системы с разграничением прав доступа </w:t>
      </w:r>
    </w:p>
    <w:p w14:paraId="5E356954" w14:textId="77777777" w:rsidR="00236D25" w:rsidRPr="001558D3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E43723" w14:textId="5B242C6E" w:rsidR="00273DA0" w:rsidRPr="001558D3" w:rsidRDefault="00050D68" w:rsidP="00273DA0">
      <w:pPr>
        <w:pStyle w:val="a7"/>
        <w:numPr>
          <w:ilvl w:val="1"/>
          <w:numId w:val="23"/>
        </w:num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Выявление проблем, инцидентов и рисков в процессе сопровождения</w:t>
      </w:r>
    </w:p>
    <w:p w14:paraId="71D39F53" w14:textId="785F0F8B" w:rsidR="00050D68" w:rsidRPr="001558D3" w:rsidRDefault="00050D68" w:rsidP="00273DA0">
      <w:pPr>
        <w:tabs>
          <w:tab w:val="left" w:pos="709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 ходе анализа были выявлены следующие основные проблемы:</w:t>
      </w:r>
    </w:p>
    <w:p w14:paraId="5E9421AC" w14:textId="5E1EC2B4" w:rsidR="00050D68" w:rsidRPr="001558D3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Реактивный характер сопровождения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преобладает устранение сбоев, а не профилактика.</w:t>
      </w:r>
    </w:p>
    <w:p w14:paraId="73DC9A53" w14:textId="3E1F8100" w:rsidR="00050D68" w:rsidRPr="001558D3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Высокая зависимость от одного специалиста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при его отсутствии (отпуск, болезнь) возникают задержки.</w:t>
      </w:r>
    </w:p>
    <w:p w14:paraId="71194FFF" w14:textId="77777777" w:rsidR="00050D68" w:rsidRPr="001558D3" w:rsidRDefault="00050D68" w:rsidP="00116BAD">
      <w:pPr>
        <w:pStyle w:val="a7"/>
        <w:numPr>
          <w:ilvl w:val="0"/>
          <w:numId w:val="16"/>
        </w:numPr>
        <w:tabs>
          <w:tab w:val="left" w:pos="709"/>
        </w:tabs>
        <w:spacing w:line="360" w:lineRule="auto"/>
        <w:ind w:left="709" w:hanging="371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Частые инциденты:</w:t>
      </w:r>
    </w:p>
    <w:p w14:paraId="731ECE90" w14:textId="16A8356A" w:rsidR="00050D68" w:rsidRPr="001558D3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</w:t>
      </w:r>
      <w:r w:rsidR="00050D68" w:rsidRPr="001558D3">
        <w:rPr>
          <w:rFonts w:ascii="Times New Roman" w:hAnsi="Times New Roman" w:cs="Times New Roman"/>
          <w:sz w:val="28"/>
          <w:szCs w:val="28"/>
        </w:rPr>
        <w:t>бои синхронизации заказа с кухней;</w:t>
      </w:r>
    </w:p>
    <w:p w14:paraId="7FE75DEC" w14:textId="5A637BE1" w:rsidR="00050D68" w:rsidRPr="001558D3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</w:t>
      </w:r>
      <w:r w:rsidR="00050D68" w:rsidRPr="001558D3">
        <w:rPr>
          <w:rFonts w:ascii="Times New Roman" w:hAnsi="Times New Roman" w:cs="Times New Roman"/>
          <w:sz w:val="28"/>
          <w:szCs w:val="28"/>
        </w:rPr>
        <w:t xml:space="preserve">шибки при списании продуктов со </w:t>
      </w:r>
      <w:r w:rsidRPr="001558D3">
        <w:rPr>
          <w:rFonts w:ascii="Times New Roman" w:hAnsi="Times New Roman" w:cs="Times New Roman"/>
          <w:sz w:val="28"/>
          <w:szCs w:val="28"/>
        </w:rPr>
        <w:t>склада;</w:t>
      </w:r>
    </w:p>
    <w:p w14:paraId="6A0B316D" w14:textId="1F872241" w:rsidR="00050D68" w:rsidRPr="001558D3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</w:t>
      </w:r>
      <w:r w:rsidR="00050D68" w:rsidRPr="001558D3">
        <w:rPr>
          <w:rFonts w:ascii="Times New Roman" w:hAnsi="Times New Roman" w:cs="Times New Roman"/>
          <w:sz w:val="28"/>
          <w:szCs w:val="28"/>
        </w:rPr>
        <w:t>роблемы с интеграцией доставочных агрегаторов;</w:t>
      </w:r>
    </w:p>
    <w:p w14:paraId="4A7404D4" w14:textId="2B397722" w:rsidR="00050D68" w:rsidRPr="001558D3" w:rsidRDefault="00BB765F" w:rsidP="00116BAD">
      <w:pPr>
        <w:pStyle w:val="a7"/>
        <w:numPr>
          <w:ilvl w:val="0"/>
          <w:numId w:val="1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</w:t>
      </w:r>
      <w:r w:rsidR="00050D68" w:rsidRPr="001558D3">
        <w:rPr>
          <w:rFonts w:ascii="Times New Roman" w:hAnsi="Times New Roman" w:cs="Times New Roman"/>
          <w:sz w:val="28"/>
          <w:szCs w:val="28"/>
        </w:rPr>
        <w:t>отеря данных при отключении интернета.</w:t>
      </w:r>
    </w:p>
    <w:p w14:paraId="5FEA17E0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Основные риски:</w:t>
      </w:r>
    </w:p>
    <w:p w14:paraId="32A2C491" w14:textId="2FF9D640" w:rsidR="00050D68" w:rsidRPr="001558D3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р</w:t>
      </w:r>
      <w:r w:rsidR="00050D68" w:rsidRPr="001558D3">
        <w:rPr>
          <w:rFonts w:ascii="Times New Roman" w:hAnsi="Times New Roman" w:cs="Times New Roman"/>
          <w:sz w:val="28"/>
          <w:szCs w:val="28"/>
        </w:rPr>
        <w:t>иск потери данных при сбое облачного сервиса;</w:t>
      </w:r>
    </w:p>
    <w:p w14:paraId="295BC080" w14:textId="33F3A723" w:rsidR="00050D68" w:rsidRPr="001558D3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050D68" w:rsidRPr="001558D3">
        <w:rPr>
          <w:rFonts w:ascii="Times New Roman" w:hAnsi="Times New Roman" w:cs="Times New Roman"/>
          <w:sz w:val="28"/>
          <w:szCs w:val="28"/>
        </w:rPr>
        <w:t>иск утечки персональных данных клиентов;</w:t>
      </w:r>
    </w:p>
    <w:p w14:paraId="3FF4AF77" w14:textId="5A596E91" w:rsidR="00050D68" w:rsidRPr="001558D3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</w:t>
      </w:r>
      <w:r w:rsidR="00050D68" w:rsidRPr="001558D3">
        <w:rPr>
          <w:rFonts w:ascii="Times New Roman" w:hAnsi="Times New Roman" w:cs="Times New Roman"/>
          <w:sz w:val="28"/>
          <w:szCs w:val="28"/>
        </w:rPr>
        <w:t>инансовые риски из-за простоев системы</w:t>
      </w:r>
      <w:r w:rsidRPr="001558D3">
        <w:rPr>
          <w:rFonts w:ascii="Times New Roman" w:hAnsi="Times New Roman" w:cs="Times New Roman"/>
          <w:sz w:val="28"/>
          <w:szCs w:val="28"/>
        </w:rPr>
        <w:t>;</w:t>
      </w:r>
    </w:p>
    <w:p w14:paraId="28FC2E37" w14:textId="6702E39D" w:rsidR="00050D68" w:rsidRDefault="00BB765F" w:rsidP="00116BAD">
      <w:pPr>
        <w:pStyle w:val="a7"/>
        <w:numPr>
          <w:ilvl w:val="0"/>
          <w:numId w:val="29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р</w:t>
      </w:r>
      <w:r w:rsidR="00050D68" w:rsidRPr="001558D3">
        <w:rPr>
          <w:rFonts w:ascii="Times New Roman" w:hAnsi="Times New Roman" w:cs="Times New Roman"/>
          <w:sz w:val="28"/>
          <w:szCs w:val="28"/>
        </w:rPr>
        <w:t>иск несоответствия требованиям 152-ФЗ и законодательства по онлайн-кассам при несвоевременных обновлениях.</w:t>
      </w:r>
    </w:p>
    <w:p w14:paraId="7971FE73" w14:textId="77777777" w:rsidR="00236D25" w:rsidRPr="00236D25" w:rsidRDefault="00236D25" w:rsidP="00236D25">
      <w:pPr>
        <w:tabs>
          <w:tab w:val="left" w:pos="709"/>
        </w:tabs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D85C07B" w14:textId="77777777" w:rsidR="00050D68" w:rsidRPr="001558D3" w:rsidRDefault="00050D68" w:rsidP="00116BAD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2.5. Оценка влияния качества сопровождения на результаты деятельности ресторана</w:t>
      </w:r>
    </w:p>
    <w:p w14:paraId="3F3619FB" w14:textId="77777777" w:rsidR="00050D68" w:rsidRPr="001558D3" w:rsidRDefault="00050D68" w:rsidP="00116BAD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Низкое качество сопровождения напрямую влияет на ключевые показатели эффективности.</w:t>
      </w:r>
    </w:p>
    <w:p w14:paraId="198F9039" w14:textId="0583FBF4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6F0FF0" w:rsidRPr="001558D3">
        <w:rPr>
          <w:rFonts w:ascii="Times New Roman" w:hAnsi="Times New Roman" w:cs="Times New Roman"/>
          <w:sz w:val="28"/>
          <w:szCs w:val="28"/>
        </w:rPr>
        <w:t>4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 w:rsidR="006F0FF0" w:rsidRP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Влияние простоев ИС на деятельность ресторана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58"/>
        <w:gridCol w:w="2435"/>
        <w:gridCol w:w="1674"/>
        <w:gridCol w:w="3328"/>
      </w:tblGrid>
      <w:tr w:rsidR="00050D68" w:rsidRPr="001558D3" w14:paraId="7A87A151" w14:textId="77777777" w:rsidTr="00BB765F">
        <w:tc>
          <w:tcPr>
            <w:tcW w:w="1353" w:type="pct"/>
            <w:hideMark/>
          </w:tcPr>
          <w:p w14:paraId="339C8C9C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Вид инцидента</w:t>
            </w:r>
          </w:p>
        </w:tc>
        <w:tc>
          <w:tcPr>
            <w:tcW w:w="1194" w:type="pct"/>
            <w:hideMark/>
          </w:tcPr>
          <w:p w14:paraId="17CB1577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Средняя длительность</w:t>
            </w:r>
          </w:p>
        </w:tc>
        <w:tc>
          <w:tcPr>
            <w:tcW w:w="821" w:type="pct"/>
            <w:hideMark/>
          </w:tcPr>
          <w:p w14:paraId="6503331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Частота в месяц</w:t>
            </w:r>
          </w:p>
        </w:tc>
        <w:tc>
          <w:tcPr>
            <w:tcW w:w="1632" w:type="pct"/>
            <w:hideMark/>
          </w:tcPr>
          <w:p w14:paraId="46CB2643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Примерные потери, руб./месяц</w:t>
            </w:r>
          </w:p>
        </w:tc>
      </w:tr>
      <w:tr w:rsidR="00050D68" w:rsidRPr="001558D3" w14:paraId="1E8533D9" w14:textId="77777777" w:rsidTr="00BB765F">
        <w:tc>
          <w:tcPr>
            <w:tcW w:w="1353" w:type="pct"/>
            <w:hideMark/>
          </w:tcPr>
          <w:p w14:paraId="40449D7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Сбой фронт-офиса (приём заказов)</w:t>
            </w:r>
          </w:p>
        </w:tc>
        <w:tc>
          <w:tcPr>
            <w:tcW w:w="1194" w:type="pct"/>
            <w:hideMark/>
          </w:tcPr>
          <w:p w14:paraId="235A57AB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35 мин</w:t>
            </w:r>
          </w:p>
        </w:tc>
        <w:tc>
          <w:tcPr>
            <w:tcW w:w="821" w:type="pct"/>
            <w:hideMark/>
          </w:tcPr>
          <w:p w14:paraId="5BE208BF" w14:textId="17B4F832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32" w:type="pct"/>
            <w:hideMark/>
          </w:tcPr>
          <w:p w14:paraId="0976681F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45 000</w:t>
            </w:r>
          </w:p>
        </w:tc>
      </w:tr>
      <w:tr w:rsidR="00050D68" w:rsidRPr="001558D3" w14:paraId="3DF8B51F" w14:textId="77777777" w:rsidTr="00BB765F">
        <w:tc>
          <w:tcPr>
            <w:tcW w:w="1353" w:type="pct"/>
            <w:hideMark/>
          </w:tcPr>
          <w:p w14:paraId="7722C35A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Проблемы со складским учётом</w:t>
            </w:r>
          </w:p>
        </w:tc>
        <w:tc>
          <w:tcPr>
            <w:tcW w:w="1194" w:type="pct"/>
            <w:hideMark/>
          </w:tcPr>
          <w:p w14:paraId="0BAD4464" w14:textId="1C1609AA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1256B00" w14:textId="2C57B0AD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63869B17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28 000 (излишки/недостачи)</w:t>
            </w:r>
          </w:p>
        </w:tc>
      </w:tr>
      <w:tr w:rsidR="00050D68" w:rsidRPr="001558D3" w14:paraId="56AEC7FF" w14:textId="77777777" w:rsidTr="00BB765F">
        <w:tc>
          <w:tcPr>
            <w:tcW w:w="1353" w:type="pct"/>
            <w:hideMark/>
          </w:tcPr>
          <w:p w14:paraId="09493218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Сбой интеграции с доставкой</w:t>
            </w:r>
          </w:p>
        </w:tc>
        <w:tc>
          <w:tcPr>
            <w:tcW w:w="1194" w:type="pct"/>
            <w:hideMark/>
          </w:tcPr>
          <w:p w14:paraId="58136F4D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1,5 часа</w:t>
            </w:r>
          </w:p>
        </w:tc>
        <w:tc>
          <w:tcPr>
            <w:tcW w:w="821" w:type="pct"/>
            <w:hideMark/>
          </w:tcPr>
          <w:p w14:paraId="7CA1B9BB" w14:textId="31D8BFC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32" w:type="pct"/>
            <w:hideMark/>
          </w:tcPr>
          <w:p w14:paraId="635F3630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35 000</w:t>
            </w:r>
          </w:p>
        </w:tc>
      </w:tr>
      <w:tr w:rsidR="00050D68" w:rsidRPr="001558D3" w14:paraId="6A67F760" w14:textId="77777777" w:rsidTr="00BB765F">
        <w:tc>
          <w:tcPr>
            <w:tcW w:w="1353" w:type="pct"/>
            <w:hideMark/>
          </w:tcPr>
          <w:p w14:paraId="0A3B6572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194" w:type="pct"/>
            <w:hideMark/>
          </w:tcPr>
          <w:p w14:paraId="23AF77CB" w14:textId="1598A490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21" w:type="pct"/>
            <w:hideMark/>
          </w:tcPr>
          <w:p w14:paraId="1D937520" w14:textId="11548C31" w:rsidR="00050D68" w:rsidRPr="001558D3" w:rsidRDefault="001558D3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32" w:type="pct"/>
            <w:hideMark/>
          </w:tcPr>
          <w:p w14:paraId="3D00FFF4" w14:textId="77777777" w:rsidR="00050D68" w:rsidRPr="001558D3" w:rsidRDefault="00050D68" w:rsidP="00116BAD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108 000</w:t>
            </w:r>
          </w:p>
        </w:tc>
      </w:tr>
    </w:tbl>
    <w:p w14:paraId="3189FF82" w14:textId="77777777" w:rsidR="00050D68" w:rsidRPr="001558D3" w:rsidRDefault="00050D68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Качество сопровождения влияет на:</w:t>
      </w:r>
    </w:p>
    <w:p w14:paraId="161BEBB5" w14:textId="74322C39" w:rsidR="00050D68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у</w:t>
      </w:r>
      <w:r w:rsidR="00050D68" w:rsidRPr="001558D3">
        <w:rPr>
          <w:rFonts w:ascii="Times New Roman" w:hAnsi="Times New Roman" w:cs="Times New Roman"/>
          <w:sz w:val="28"/>
          <w:szCs w:val="28"/>
        </w:rPr>
        <w:t xml:space="preserve">величение </w:t>
      </w:r>
      <w:proofErr w:type="spellStart"/>
      <w:r w:rsidR="00050D68" w:rsidRPr="001558D3">
        <w:rPr>
          <w:rFonts w:ascii="Times New Roman" w:hAnsi="Times New Roman" w:cs="Times New Roman"/>
          <w:sz w:val="28"/>
          <w:szCs w:val="28"/>
        </w:rPr>
        <w:t>фудкоста</w:t>
      </w:r>
      <w:proofErr w:type="spellEnd"/>
      <w:r w:rsidR="00050D68" w:rsidRPr="001558D3">
        <w:rPr>
          <w:rFonts w:ascii="Times New Roman" w:hAnsi="Times New Roman" w:cs="Times New Roman"/>
          <w:sz w:val="28"/>
          <w:szCs w:val="28"/>
        </w:rPr>
        <w:t xml:space="preserve"> на </w:t>
      </w:r>
      <w:proofErr w:type="gramStart"/>
      <w:r w:rsidR="00050D68" w:rsidRPr="001558D3">
        <w:rPr>
          <w:rFonts w:ascii="Times New Roman" w:hAnsi="Times New Roman" w:cs="Times New Roman"/>
          <w:sz w:val="28"/>
          <w:szCs w:val="28"/>
        </w:rPr>
        <w:t>2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="00050D68" w:rsidRPr="001558D3">
        <w:rPr>
          <w:rFonts w:ascii="Times New Roman" w:hAnsi="Times New Roman" w:cs="Times New Roman"/>
          <w:sz w:val="28"/>
          <w:szCs w:val="28"/>
        </w:rPr>
        <w:t>3</w:t>
      </w:r>
      <w:proofErr w:type="gramEnd"/>
      <w:r w:rsidR="00050D68" w:rsidRPr="001558D3">
        <w:rPr>
          <w:rFonts w:ascii="Times New Roman" w:hAnsi="Times New Roman" w:cs="Times New Roman"/>
          <w:sz w:val="28"/>
          <w:szCs w:val="28"/>
        </w:rPr>
        <w:t xml:space="preserve"> процентных пункта;</w:t>
      </w:r>
    </w:p>
    <w:p w14:paraId="482E2B30" w14:textId="72FCFB41" w:rsidR="00050D68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с</w:t>
      </w:r>
      <w:r w:rsidR="00050D68" w:rsidRPr="001558D3">
        <w:rPr>
          <w:rFonts w:ascii="Times New Roman" w:hAnsi="Times New Roman" w:cs="Times New Roman"/>
          <w:sz w:val="28"/>
          <w:szCs w:val="28"/>
        </w:rPr>
        <w:t>нижение скорости обслуживания (среднее время ожидания заказа выросло на 12 %);</w:t>
      </w:r>
    </w:p>
    <w:p w14:paraId="397D789A" w14:textId="2C44546D" w:rsidR="00A65B2E" w:rsidRPr="001558D3" w:rsidRDefault="00BB765F" w:rsidP="00116BAD">
      <w:pPr>
        <w:pStyle w:val="a7"/>
        <w:numPr>
          <w:ilvl w:val="0"/>
          <w:numId w:val="31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</w:t>
      </w:r>
      <w:r w:rsidR="00050D68" w:rsidRPr="001558D3">
        <w:rPr>
          <w:rFonts w:ascii="Times New Roman" w:hAnsi="Times New Roman" w:cs="Times New Roman"/>
          <w:sz w:val="28"/>
          <w:szCs w:val="28"/>
        </w:rPr>
        <w:t>тток гостей из-за ошибок в чеках и долгого обслуживания.</w:t>
      </w:r>
    </w:p>
    <w:p w14:paraId="164E1BC4" w14:textId="77777777" w:rsidR="008A6833" w:rsidRPr="001558D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F97229" w14:textId="35C568B1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Совершенствование процесса сопровождения информационной системы ресторана</w:t>
      </w:r>
    </w:p>
    <w:p w14:paraId="799D638F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t>3.1. Формирование требований к целевой модели сопровождения</w:t>
      </w:r>
    </w:p>
    <w:p w14:paraId="4F84DB84" w14:textId="22E29CEC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Проведённый во второй главе анализ показал, что существующая система сопровождения информационной системы ресторана «Гурман» не соответствует современным требованиям бизнеса и приводит к значительным финансовым потерям. В связи с этим возникает необходимость формирования целевой модели сопровождения, которая будет носить проактивный, системный и документированный характер.</w:t>
      </w:r>
    </w:p>
    <w:p w14:paraId="36E62B19" w14:textId="6AAAD2DD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Целевая модель сопровождения должна удовлетворять следующим основным требованиям:</w:t>
      </w:r>
    </w:p>
    <w:p w14:paraId="3710373F" w14:textId="68A4FF19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обеспечение высокой доступности информационной системы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не менее 99,5 % рабочего времени;</w:t>
      </w:r>
    </w:p>
    <w:p w14:paraId="04244B93" w14:textId="3828668C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максимально быстрое реагирование на возникающие инциденты (не более 60 минут для критических сбоев);</w:t>
      </w:r>
    </w:p>
    <w:p w14:paraId="7F73F827" w14:textId="7E9419DB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переход от реактивного устранения неисправностей к их предупреждению путём регулярного профилактического обслуживания;</w:t>
      </w:r>
    </w:p>
    <w:p w14:paraId="1F03E163" w14:textId="24F6C222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чёткое разделение ответственности между внутренним специалистом и внешним поставщиком услуг;</w:t>
      </w:r>
    </w:p>
    <w:p w14:paraId="72EA581F" w14:textId="061C836C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полное соответствие требованиям федерального законодательства в области защиты персональных данных и применения контрольно-кассовой техники;</w:t>
      </w:r>
    </w:p>
    <w:p w14:paraId="23439034" w14:textId="56D88F6E" w:rsidR="008A6833" w:rsidRPr="001558D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постоянное повышение цифровой грамотности сотрудников ресторана;</w:t>
      </w:r>
    </w:p>
    <w:p w14:paraId="71FFE6F1" w14:textId="1584EA30" w:rsidR="008A6833" w:rsidRDefault="008A6833" w:rsidP="008A6833">
      <w:pPr>
        <w:pStyle w:val="a7"/>
        <w:numPr>
          <w:ilvl w:val="0"/>
          <w:numId w:val="42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ведение детального учёта всех инцидентов, изменений и профилактических работ.</w:t>
      </w:r>
    </w:p>
    <w:p w14:paraId="1A9CC53F" w14:textId="77777777" w:rsidR="00236D25" w:rsidRPr="00236D25" w:rsidRDefault="00236D25" w:rsidP="00236D25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8D0C61" w14:textId="40FA3166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Реализация такой модели позволит превратить сопровождение из затратной статьи в инструмент повышения эффективности и конкурентоспособности ресторана.</w:t>
      </w:r>
    </w:p>
    <w:p w14:paraId="4B62A6F7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3.2. Предложения по оптимизации процессов сопровождения</w:t>
      </w:r>
    </w:p>
    <w:p w14:paraId="22AC35B0" w14:textId="469A88B3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Для перехода к целевой модели сопровождения рекомендуется реализовать комплекс следующих мероприятий:</w:t>
      </w:r>
    </w:p>
    <w:p w14:paraId="43946BB7" w14:textId="23290C4D" w:rsidR="008A6833" w:rsidRPr="001558D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Организационно-кадровые изменения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введение должности IT-администратора на условиях 0,5 ставки или заключение расширенного договора на абонентское обслуживание с чётко прописанными показателями SLA (уровень сервиса).</w:t>
      </w:r>
    </w:p>
    <w:p w14:paraId="2FF52FF6" w14:textId="6E85A398" w:rsidR="008A6833" w:rsidRPr="001558D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Создание нормативной базы сопровождения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разработка и утверждение пакета внутренних документов, регламентирующих все процессы поддержки системы.</w:t>
      </w:r>
    </w:p>
    <w:p w14:paraId="6C3DBA18" w14:textId="77777777" w:rsidR="008A6833" w:rsidRPr="001558D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Внедрение системы управления инцидентами и заявками.</w:t>
      </w:r>
    </w:p>
    <w:p w14:paraId="171920BC" w14:textId="77777777" w:rsidR="008A6833" w:rsidRPr="001558D3" w:rsidRDefault="008A6833" w:rsidP="008A6833">
      <w:pPr>
        <w:pStyle w:val="a7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Организация регулярного обучения и аттестации персонала.</w:t>
      </w:r>
    </w:p>
    <w:p w14:paraId="1BF9A393" w14:textId="3F81BD41" w:rsidR="004A1BD9" w:rsidRPr="001558D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5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Предлагаемые изменения в организации сопровождения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98"/>
        <w:gridCol w:w="2841"/>
        <w:gridCol w:w="1590"/>
        <w:gridCol w:w="2228"/>
        <w:gridCol w:w="3038"/>
      </w:tblGrid>
      <w:tr w:rsidR="008A6833" w:rsidRPr="001558D3" w14:paraId="0A6748F1" w14:textId="77777777" w:rsidTr="008A6833">
        <w:tc>
          <w:tcPr>
            <w:tcW w:w="238" w:type="pct"/>
            <w:hideMark/>
          </w:tcPr>
          <w:p w14:paraId="557D14C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1411" w:type="pct"/>
            <w:hideMark/>
          </w:tcPr>
          <w:p w14:paraId="3A93816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Мероприятие</w:t>
            </w:r>
          </w:p>
        </w:tc>
        <w:tc>
          <w:tcPr>
            <w:tcW w:w="797" w:type="pct"/>
            <w:hideMark/>
          </w:tcPr>
          <w:p w14:paraId="47D8BF4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 внедрения</w:t>
            </w:r>
          </w:p>
        </w:tc>
        <w:tc>
          <w:tcPr>
            <w:tcW w:w="1047" w:type="pct"/>
            <w:hideMark/>
          </w:tcPr>
          <w:p w14:paraId="612E3B9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Ответственный</w:t>
            </w:r>
          </w:p>
        </w:tc>
        <w:tc>
          <w:tcPr>
            <w:tcW w:w="1507" w:type="pct"/>
            <w:hideMark/>
          </w:tcPr>
          <w:p w14:paraId="45AFF56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8A6833" w:rsidRPr="001558D3" w14:paraId="28F335B1" w14:textId="77777777" w:rsidTr="008A6833">
        <w:tc>
          <w:tcPr>
            <w:tcW w:w="238" w:type="pct"/>
            <w:hideMark/>
          </w:tcPr>
          <w:p w14:paraId="3766001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1" w:type="pct"/>
            <w:hideMark/>
          </w:tcPr>
          <w:p w14:paraId="5F1D870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Введение должности IT-администратора</w:t>
            </w:r>
          </w:p>
        </w:tc>
        <w:tc>
          <w:tcPr>
            <w:tcW w:w="797" w:type="pct"/>
            <w:hideMark/>
          </w:tcPr>
          <w:p w14:paraId="0AD3201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608303C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D35831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Снижение нагрузки на главного бухгалтера</w:t>
            </w:r>
          </w:p>
        </w:tc>
      </w:tr>
      <w:tr w:rsidR="008A6833" w:rsidRPr="001558D3" w14:paraId="3D5C4243" w14:textId="77777777" w:rsidTr="008A6833">
        <w:tc>
          <w:tcPr>
            <w:tcW w:w="238" w:type="pct"/>
            <w:tcBorders>
              <w:bottom w:val="nil"/>
            </w:tcBorders>
            <w:hideMark/>
          </w:tcPr>
          <w:p w14:paraId="155F987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1" w:type="pct"/>
            <w:tcBorders>
              <w:bottom w:val="nil"/>
            </w:tcBorders>
            <w:hideMark/>
          </w:tcPr>
          <w:p w14:paraId="0F6842C1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Разработка регламентов сопровождения</w:t>
            </w:r>
          </w:p>
        </w:tc>
        <w:tc>
          <w:tcPr>
            <w:tcW w:w="797" w:type="pct"/>
            <w:tcBorders>
              <w:bottom w:val="nil"/>
            </w:tcBorders>
            <w:hideMark/>
          </w:tcPr>
          <w:p w14:paraId="2DD5AAD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 недели</w:t>
            </w:r>
          </w:p>
        </w:tc>
        <w:tc>
          <w:tcPr>
            <w:tcW w:w="1047" w:type="pct"/>
            <w:tcBorders>
              <w:bottom w:val="nil"/>
            </w:tcBorders>
            <w:hideMark/>
          </w:tcPr>
          <w:p w14:paraId="790729C7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tcBorders>
              <w:bottom w:val="nil"/>
            </w:tcBorders>
            <w:hideMark/>
          </w:tcPr>
          <w:p w14:paraId="22DAC24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Формализация всех процессов</w:t>
            </w:r>
          </w:p>
        </w:tc>
      </w:tr>
      <w:tr w:rsidR="008A6833" w:rsidRPr="001558D3" w14:paraId="7EE7710D" w14:textId="77777777" w:rsidTr="008A6833">
        <w:tc>
          <w:tcPr>
            <w:tcW w:w="238" w:type="pct"/>
            <w:hideMark/>
          </w:tcPr>
          <w:p w14:paraId="1766D2B8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1" w:type="pct"/>
            <w:hideMark/>
          </w:tcPr>
          <w:p w14:paraId="5EAE902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Внедрение системы учёта инцидентов</w:t>
            </w:r>
          </w:p>
        </w:tc>
        <w:tc>
          <w:tcPr>
            <w:tcW w:w="797" w:type="pct"/>
            <w:hideMark/>
          </w:tcPr>
          <w:p w14:paraId="69DDABB8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недели</w:t>
            </w:r>
          </w:p>
        </w:tc>
        <w:tc>
          <w:tcPr>
            <w:tcW w:w="1047" w:type="pct"/>
            <w:hideMark/>
          </w:tcPr>
          <w:p w14:paraId="7811937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IT-администратор</w:t>
            </w:r>
          </w:p>
        </w:tc>
        <w:tc>
          <w:tcPr>
            <w:tcW w:w="1507" w:type="pct"/>
            <w:hideMark/>
          </w:tcPr>
          <w:p w14:paraId="55537CC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Полная прозрачность и анализ</w:t>
            </w:r>
          </w:p>
        </w:tc>
      </w:tr>
      <w:tr w:rsidR="008A6833" w:rsidRPr="001558D3" w14:paraId="457BA349" w14:textId="77777777" w:rsidTr="008A6833">
        <w:tc>
          <w:tcPr>
            <w:tcW w:w="238" w:type="pct"/>
            <w:hideMark/>
          </w:tcPr>
          <w:p w14:paraId="0FE902D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1" w:type="pct"/>
            <w:hideMark/>
          </w:tcPr>
          <w:p w14:paraId="791F13D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Переход на расширенный SLA-договор</w:t>
            </w:r>
          </w:p>
        </w:tc>
        <w:tc>
          <w:tcPr>
            <w:tcW w:w="797" w:type="pct"/>
            <w:hideMark/>
          </w:tcPr>
          <w:p w14:paraId="384A586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1047" w:type="pct"/>
            <w:hideMark/>
          </w:tcPr>
          <w:p w14:paraId="172F6F1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1507" w:type="pct"/>
            <w:hideMark/>
          </w:tcPr>
          <w:p w14:paraId="11C4C9B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Гарантированное время реакции</w:t>
            </w:r>
          </w:p>
        </w:tc>
      </w:tr>
    </w:tbl>
    <w:p w14:paraId="7CEC4F28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A9A607" w14:textId="00F89812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EE98FE" wp14:editId="11967406">
            <wp:extent cx="6480175" cy="3646805"/>
            <wp:effectExtent l="0" t="0" r="0" b="0"/>
            <wp:docPr id="550648859" name="Рисунок 1" descr="Изображение выглядит как текст, снимок экрана, круг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48859" name="Рисунок 1" descr="Изображение выглядит как текст, снимок экрана, круг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E4EA" w14:textId="106E34C3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Модуль аналитики: динамика выручки</w:t>
      </w:r>
    </w:p>
    <w:p w14:paraId="437FAB7E" w14:textId="77777777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4B9D54" w14:textId="20979859" w:rsidR="00236D25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D2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BC4B05" wp14:editId="23D1CFD4">
            <wp:extent cx="6480175" cy="3636645"/>
            <wp:effectExtent l="0" t="0" r="0" b="1905"/>
            <wp:docPr id="119722112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2112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D8C5" w14:textId="4CE3F0DD" w:rsidR="00236D25" w:rsidRPr="001558D3" w:rsidRDefault="00236D25" w:rsidP="00236D25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Модуль аналитики: рейтинг блюд</w:t>
      </w:r>
    </w:p>
    <w:p w14:paraId="32E40ABB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 Разработка рекомендаций по повышению надежности и отказоустойчивости системы</w:t>
      </w:r>
    </w:p>
    <w:p w14:paraId="717C6F43" w14:textId="7065B4D9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Для повышения надёжности и отказоустойчивости информационной системы предлагается внедрить следующие меры:</w:t>
      </w:r>
    </w:p>
    <w:p w14:paraId="4DC55A8B" w14:textId="6E074E2B" w:rsidR="008A6833" w:rsidRPr="001558D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полный переход на облачную версию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с организацией резервного канала связи;</w:t>
      </w:r>
    </w:p>
    <w:p w14:paraId="272F746B" w14:textId="27B7E9F4" w:rsidR="008A6833" w:rsidRPr="001558D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внедрение системы автоматического мониторинга и уведомлений о сбоях;</w:t>
      </w:r>
    </w:p>
    <w:p w14:paraId="6291F241" w14:textId="5FEEFFB8" w:rsidR="008A6833" w:rsidRPr="001558D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разработка и регулярное обновление инструкций по работе в аварийном режиме;</w:t>
      </w:r>
    </w:p>
    <w:p w14:paraId="14078919" w14:textId="03B2859B" w:rsidR="008A6833" w:rsidRPr="001558D3" w:rsidRDefault="008A6833" w:rsidP="008A6833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проведение ежеквартальных тестов восстановления данных из резервных копий;</w:t>
      </w:r>
    </w:p>
    <w:p w14:paraId="06DC5611" w14:textId="70B953E7" w:rsidR="008A6833" w:rsidRPr="001558D3" w:rsidRDefault="008A6833" w:rsidP="00116BAD">
      <w:pPr>
        <w:pStyle w:val="a7"/>
        <w:numPr>
          <w:ilvl w:val="0"/>
          <w:numId w:val="44"/>
        </w:num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регулярный аудит информационной безопасности не реже двух раз в год.</w:t>
      </w:r>
    </w:p>
    <w:p w14:paraId="4CEE8FC4" w14:textId="77777777" w:rsidR="008A6833" w:rsidRPr="001558D3" w:rsidRDefault="008A6833" w:rsidP="008A6833">
      <w:pPr>
        <w:tabs>
          <w:tab w:val="left" w:pos="709"/>
        </w:tabs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9315C3D" w14:textId="4A978DF5" w:rsidR="008A6833" w:rsidRPr="001558D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Таблица 6- Рекомендации по повышению отказоустойчивости ИС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870"/>
        <w:gridCol w:w="2182"/>
        <w:gridCol w:w="4143"/>
      </w:tblGrid>
      <w:tr w:rsidR="008A6833" w:rsidRPr="001558D3" w14:paraId="0BB6A8D1" w14:textId="77777777" w:rsidTr="008A6833">
        <w:tc>
          <w:tcPr>
            <w:tcW w:w="1898" w:type="pct"/>
            <w:hideMark/>
          </w:tcPr>
          <w:p w14:paraId="27D4B7D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Мероприятие</w:t>
            </w:r>
          </w:p>
        </w:tc>
        <w:tc>
          <w:tcPr>
            <w:tcW w:w="1070" w:type="pct"/>
            <w:hideMark/>
          </w:tcPr>
          <w:p w14:paraId="269C6BC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Периодичность</w:t>
            </w:r>
          </w:p>
        </w:tc>
        <w:tc>
          <w:tcPr>
            <w:tcW w:w="2032" w:type="pct"/>
            <w:hideMark/>
          </w:tcPr>
          <w:p w14:paraId="59E044A7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эффект</w:t>
            </w:r>
          </w:p>
        </w:tc>
      </w:tr>
      <w:tr w:rsidR="008A6833" w:rsidRPr="001558D3" w14:paraId="2BA7D7D4" w14:textId="77777777" w:rsidTr="008A6833">
        <w:tc>
          <w:tcPr>
            <w:tcW w:w="1898" w:type="pct"/>
            <w:hideMark/>
          </w:tcPr>
          <w:p w14:paraId="79770DD9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Переход на </w:t>
            </w: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iikoCloud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+ резервный интернет</w:t>
            </w:r>
          </w:p>
        </w:tc>
        <w:tc>
          <w:tcPr>
            <w:tcW w:w="1070" w:type="pct"/>
            <w:hideMark/>
          </w:tcPr>
          <w:p w14:paraId="675B395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месяц</w:t>
            </w:r>
          </w:p>
        </w:tc>
        <w:tc>
          <w:tcPr>
            <w:tcW w:w="2032" w:type="pct"/>
            <w:hideMark/>
          </w:tcPr>
          <w:p w14:paraId="31B29917" w14:textId="75EF8AA1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Снижение рисков отключения на </w:t>
            </w:r>
            <w:proofErr w:type="gram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65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proofErr w:type="gram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</w:tr>
      <w:tr w:rsidR="008A6833" w:rsidRPr="001558D3" w14:paraId="02B51D66" w14:textId="77777777" w:rsidTr="008A6833">
        <w:tc>
          <w:tcPr>
            <w:tcW w:w="1898" w:type="pct"/>
            <w:tcBorders>
              <w:bottom w:val="nil"/>
            </w:tcBorders>
            <w:hideMark/>
          </w:tcPr>
          <w:p w14:paraId="610FBD0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Автоматические уведомления о сбоях</w:t>
            </w:r>
          </w:p>
        </w:tc>
        <w:tc>
          <w:tcPr>
            <w:tcW w:w="1070" w:type="pct"/>
            <w:tcBorders>
              <w:bottom w:val="nil"/>
            </w:tcBorders>
            <w:hideMark/>
          </w:tcPr>
          <w:p w14:paraId="33D292CD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Постоянно</w:t>
            </w:r>
          </w:p>
        </w:tc>
        <w:tc>
          <w:tcPr>
            <w:tcW w:w="2032" w:type="pct"/>
            <w:tcBorders>
              <w:bottom w:val="nil"/>
            </w:tcBorders>
            <w:hideMark/>
          </w:tcPr>
          <w:p w14:paraId="3056883B" w14:textId="5EB03C35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Сокращение времени реакции в </w:t>
            </w:r>
            <w:proofErr w:type="gram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proofErr w:type="gram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 xml:space="preserve"> раза</w:t>
            </w:r>
          </w:p>
        </w:tc>
      </w:tr>
      <w:tr w:rsidR="008A6833" w:rsidRPr="001558D3" w14:paraId="7F1CB84E" w14:textId="77777777" w:rsidTr="008A6833">
        <w:tc>
          <w:tcPr>
            <w:tcW w:w="1898" w:type="pct"/>
            <w:hideMark/>
          </w:tcPr>
          <w:p w14:paraId="79357CF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Тестирование восстановления данных</w:t>
            </w:r>
          </w:p>
        </w:tc>
        <w:tc>
          <w:tcPr>
            <w:tcW w:w="1070" w:type="pct"/>
            <w:hideMark/>
          </w:tcPr>
          <w:p w14:paraId="1408D2D4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раз в квартал</w:t>
            </w:r>
          </w:p>
        </w:tc>
        <w:tc>
          <w:tcPr>
            <w:tcW w:w="2032" w:type="pct"/>
            <w:hideMark/>
          </w:tcPr>
          <w:p w14:paraId="318CBC3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Восстановление работоспособности за 30 мин</w:t>
            </w:r>
          </w:p>
        </w:tc>
      </w:tr>
      <w:tr w:rsidR="008A6833" w:rsidRPr="001558D3" w14:paraId="77DD0166" w14:textId="77777777" w:rsidTr="008A6833">
        <w:tc>
          <w:tcPr>
            <w:tcW w:w="1898" w:type="pct"/>
            <w:hideMark/>
          </w:tcPr>
          <w:p w14:paraId="0BD788F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Аудит информационной безопасности</w:t>
            </w:r>
          </w:p>
        </w:tc>
        <w:tc>
          <w:tcPr>
            <w:tcW w:w="1070" w:type="pct"/>
            <w:hideMark/>
          </w:tcPr>
          <w:p w14:paraId="66AF271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 раза в год</w:t>
            </w:r>
          </w:p>
        </w:tc>
        <w:tc>
          <w:tcPr>
            <w:tcW w:w="2032" w:type="pct"/>
            <w:hideMark/>
          </w:tcPr>
          <w:p w14:paraId="687BFE7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Минимизация рисков утечки данных</w:t>
            </w:r>
          </w:p>
        </w:tc>
      </w:tr>
    </w:tbl>
    <w:p w14:paraId="002F036D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9FA137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2002ED" w14:textId="77777777" w:rsidR="001558D3" w:rsidRP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93027F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3.4. Оценка предполагаемой эффективности предлагаемых мероприятий</w:t>
      </w:r>
    </w:p>
    <w:p w14:paraId="71D384F8" w14:textId="77777777" w:rsidR="008A683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Экономическая эффективность предлагаемых мероприятий была оценена на основе данных анализа второй главы.</w:t>
      </w:r>
    </w:p>
    <w:p w14:paraId="267C23B2" w14:textId="083BF232" w:rsidR="001558D3" w:rsidRPr="001558D3" w:rsidRDefault="001558D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1558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Прогноз экономической эффективности мероприятий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3017"/>
        <w:gridCol w:w="2392"/>
        <w:gridCol w:w="2339"/>
        <w:gridCol w:w="2447"/>
      </w:tblGrid>
      <w:tr w:rsidR="008A6833" w:rsidRPr="001558D3" w14:paraId="77B701B1" w14:textId="77777777" w:rsidTr="008A6833">
        <w:tc>
          <w:tcPr>
            <w:tcW w:w="1480" w:type="pct"/>
            <w:hideMark/>
          </w:tcPr>
          <w:p w14:paraId="7374571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173" w:type="pct"/>
            <w:hideMark/>
          </w:tcPr>
          <w:p w14:paraId="513F11DC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Текущее состояние (2025 г.)</w:t>
            </w:r>
          </w:p>
        </w:tc>
        <w:tc>
          <w:tcPr>
            <w:tcW w:w="1147" w:type="pct"/>
            <w:hideMark/>
          </w:tcPr>
          <w:p w14:paraId="7B9CF76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Прогноз после внедрения</w:t>
            </w:r>
          </w:p>
        </w:tc>
        <w:tc>
          <w:tcPr>
            <w:tcW w:w="1201" w:type="pct"/>
            <w:hideMark/>
          </w:tcPr>
          <w:p w14:paraId="4FCC9D2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Годовая экономия, тыс. руб.</w:t>
            </w:r>
          </w:p>
        </w:tc>
      </w:tr>
      <w:tr w:rsidR="008A6833" w:rsidRPr="001558D3" w14:paraId="5787AE58" w14:textId="77777777" w:rsidTr="008A6833">
        <w:tc>
          <w:tcPr>
            <w:tcW w:w="1480" w:type="pct"/>
            <w:hideMark/>
          </w:tcPr>
          <w:p w14:paraId="42C8D98A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Потери от простоев ИС в год, тыс. руб.</w:t>
            </w:r>
          </w:p>
        </w:tc>
        <w:tc>
          <w:tcPr>
            <w:tcW w:w="1173" w:type="pct"/>
            <w:hideMark/>
          </w:tcPr>
          <w:p w14:paraId="2E4E4EE3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1 440</w:t>
            </w:r>
          </w:p>
        </w:tc>
        <w:tc>
          <w:tcPr>
            <w:tcW w:w="1147" w:type="pct"/>
            <w:hideMark/>
          </w:tcPr>
          <w:p w14:paraId="0D35267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430</w:t>
            </w:r>
          </w:p>
        </w:tc>
        <w:tc>
          <w:tcPr>
            <w:tcW w:w="1201" w:type="pct"/>
            <w:hideMark/>
          </w:tcPr>
          <w:p w14:paraId="4B109DEF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1 010</w:t>
            </w:r>
          </w:p>
        </w:tc>
      </w:tr>
      <w:tr w:rsidR="008A6833" w:rsidRPr="001558D3" w14:paraId="411D9308" w14:textId="77777777" w:rsidTr="008A6833">
        <w:tc>
          <w:tcPr>
            <w:tcW w:w="1480" w:type="pct"/>
            <w:hideMark/>
          </w:tcPr>
          <w:p w14:paraId="0B383B9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Фудкост</w:t>
            </w:r>
            <w:proofErr w:type="spellEnd"/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1173" w:type="pct"/>
            <w:hideMark/>
          </w:tcPr>
          <w:p w14:paraId="0753C11E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31,4</w:t>
            </w:r>
          </w:p>
        </w:tc>
        <w:tc>
          <w:tcPr>
            <w:tcW w:w="1147" w:type="pct"/>
            <w:hideMark/>
          </w:tcPr>
          <w:p w14:paraId="33244F86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28,2</w:t>
            </w:r>
          </w:p>
        </w:tc>
        <w:tc>
          <w:tcPr>
            <w:tcW w:w="1201" w:type="pct"/>
            <w:hideMark/>
          </w:tcPr>
          <w:p w14:paraId="130BA74B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820</w:t>
            </w:r>
          </w:p>
        </w:tc>
      </w:tr>
      <w:tr w:rsidR="008A6833" w:rsidRPr="001558D3" w14:paraId="6688AA20" w14:textId="77777777" w:rsidTr="008A6833">
        <w:tc>
          <w:tcPr>
            <w:tcW w:w="1480" w:type="pct"/>
            <w:hideMark/>
          </w:tcPr>
          <w:p w14:paraId="269E68E2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Количество инцидентов в месяц</w:t>
            </w:r>
          </w:p>
        </w:tc>
        <w:tc>
          <w:tcPr>
            <w:tcW w:w="1173" w:type="pct"/>
            <w:hideMark/>
          </w:tcPr>
          <w:p w14:paraId="262A6AD0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147" w:type="pct"/>
            <w:hideMark/>
          </w:tcPr>
          <w:p w14:paraId="445076B1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01" w:type="pct"/>
            <w:hideMark/>
          </w:tcPr>
          <w:p w14:paraId="5DE648EE" w14:textId="52A85577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8A6833" w:rsidRPr="001558D3" w14:paraId="1E2C7001" w14:textId="77777777" w:rsidTr="008A6833">
        <w:tc>
          <w:tcPr>
            <w:tcW w:w="1480" w:type="pct"/>
            <w:hideMark/>
          </w:tcPr>
          <w:p w14:paraId="23F37B66" w14:textId="77777777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Общая годовая экономия, тыс. руб.</w:t>
            </w:r>
          </w:p>
        </w:tc>
        <w:tc>
          <w:tcPr>
            <w:tcW w:w="1173" w:type="pct"/>
            <w:hideMark/>
          </w:tcPr>
          <w:p w14:paraId="4ED1AF80" w14:textId="21C9DB1C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47" w:type="pct"/>
            <w:hideMark/>
          </w:tcPr>
          <w:p w14:paraId="5D46AB39" w14:textId="4182244F" w:rsidR="008A6833" w:rsidRPr="001558D3" w:rsidRDefault="001558D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01" w:type="pct"/>
            <w:hideMark/>
          </w:tcPr>
          <w:p w14:paraId="7B238EDB" w14:textId="1FFD9B8B" w:rsidR="008A6833" w:rsidRPr="001558D3" w:rsidRDefault="008A6833" w:rsidP="008A6833">
            <w:pPr>
              <w:tabs>
                <w:tab w:val="left" w:pos="709"/>
              </w:tabs>
              <w:spacing w:after="16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1 650</w:t>
            </w:r>
            <w:r w:rsidR="001558D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558D3">
              <w:rPr>
                <w:rFonts w:ascii="Times New Roman" w:hAnsi="Times New Roman" w:cs="Times New Roman"/>
                <w:sz w:val="28"/>
                <w:szCs w:val="28"/>
              </w:rPr>
              <w:t>1 850</w:t>
            </w:r>
          </w:p>
        </w:tc>
      </w:tr>
    </w:tbl>
    <w:p w14:paraId="5337270F" w14:textId="57DAD498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196843" w14:textId="7313F0CB" w:rsidR="008A6833" w:rsidRPr="001558D3" w:rsidRDefault="008A6833" w:rsidP="008A6833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Срок окупаемости дополнительных затрат на сопровождение (введение IT-администратора и расширенный SLA) составит </w:t>
      </w:r>
      <w:proofErr w:type="gramStart"/>
      <w:r w:rsidRPr="001558D3">
        <w:rPr>
          <w:rFonts w:ascii="Times New Roman" w:hAnsi="Times New Roman" w:cs="Times New Roman"/>
          <w:sz w:val="28"/>
          <w:szCs w:val="28"/>
        </w:rPr>
        <w:t>3,5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>4</w:t>
      </w:r>
      <w:proofErr w:type="gramEnd"/>
      <w:r w:rsidRPr="001558D3">
        <w:rPr>
          <w:rFonts w:ascii="Times New Roman" w:hAnsi="Times New Roman" w:cs="Times New Roman"/>
          <w:sz w:val="28"/>
          <w:szCs w:val="28"/>
        </w:rPr>
        <w:t xml:space="preserve"> месяца. Предлагаемые мероприятия являются экономически обоснованными и целесообразными для внедрения.</w:t>
      </w:r>
    </w:p>
    <w:p w14:paraId="6F6DD6CF" w14:textId="77777777" w:rsidR="008A6833" w:rsidRDefault="008A683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971569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EDE37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18D4A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1CB540" w14:textId="77777777" w:rsid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415" w14:textId="77777777" w:rsidR="001558D3" w:rsidRPr="001558D3" w:rsidRDefault="001558D3" w:rsidP="00116BAD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8296E3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A5C3965" w14:textId="77777777" w:rsidR="003441D7" w:rsidRPr="001558D3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</w:r>
      <w:r w:rsidR="003441D7" w:rsidRPr="001558D3">
        <w:rPr>
          <w:rFonts w:ascii="Times New Roman" w:hAnsi="Times New Roman" w:cs="Times New Roman"/>
          <w:sz w:val="28"/>
          <w:szCs w:val="28"/>
        </w:rPr>
        <w:t>В ходе выполнения курсовой работы были полностью решены все поставленные задачи. Проведён комплексный анализ теоретических основ и практической реализации процесса сопровождения информационной системы в ресторанном бизнесе.</w:t>
      </w:r>
    </w:p>
    <w:p w14:paraId="2F12B2A8" w14:textId="4CEB5382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В первой главе раскрыты теоретические аспекты сопровождения информационных систем, определена их роль в управлении рестораном, изучена нормативно-правовая база и типовые архитектуры.</w:t>
      </w:r>
    </w:p>
    <w:p w14:paraId="7B5C9E23" w14:textId="51EB5A12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Во второй главе выполнен анализ действующей информационной системы ресторана «Гурман» на базе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. Выявлено, что сопровождение носит преимущественно реактивный характер, что приводит к частым инцидентам и значительным финансовым потерям (около 1,44 млн рублей в год).</w:t>
      </w:r>
    </w:p>
    <w:p w14:paraId="2B2B8D04" w14:textId="7E63B388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В третьей главе разработаны практические рекомендации по переходу к проактивной модели сопровождения, включающие введение должности IT-администратора, разработку регламентирующих документов, внедрение системы учёта инцидентов, переход на расширенный SLA и меры по повышению отказоустойчивости системы. Проведена оценка эффективности предложенных мероприятий.</w:t>
      </w:r>
    </w:p>
    <w:p w14:paraId="40CDA64C" w14:textId="6A920200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Гипотеза исследования подтвердилась: внедрение систематического проактивного сопровождения информационной системы позволяет существенно снизить время простоев и повысить общую эффективность работы ресторана.</w:t>
      </w:r>
    </w:p>
    <w:p w14:paraId="2C719544" w14:textId="384C84DE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 xml:space="preserve">Практическая значимость работы заключается в том, что разработанные рекомендации носят прикладной характер и могут быть внедрены в ресторане «Гурман» уже в ближайшее время. Они также могут быть использованы другими предприятиями общественного питания среднего сегмента, эксплуатирующими систему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или аналогичные платформы, для аудита и оптимизации процессов сопровождения информационных систем.</w:t>
      </w:r>
    </w:p>
    <w:p w14:paraId="1C781B83" w14:textId="53A59F27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ab/>
        <w:t>Рекомендуется руководству ресторана «Гурман» в течение ближайших трёх месяцев реализовать предложенный комплекс мероприятий, начиная с введения должности IT-администратора и разработки внутренних регламентов сопровождения.</w:t>
      </w:r>
    </w:p>
    <w:p w14:paraId="46C420D8" w14:textId="13D77409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Дальнейшие исследования в данной области целесообразно направить на автоматизацию процессов мониторинга и прогнозирования инцидентов с использованием методов машинного обучения.</w:t>
      </w:r>
    </w:p>
    <w:p w14:paraId="6D2CD768" w14:textId="4B8B4114" w:rsidR="003441D7" w:rsidRPr="001558D3" w:rsidRDefault="003441D7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ab/>
        <w:t>Таким образом, качественное и системное сопровождение информационной системы является важнейшим стратегическим фактором повышения конкурентоспособности и устойчивого развития современного ресторанного бизнеса в условиях цифровой трансформации.</w:t>
      </w:r>
    </w:p>
    <w:p w14:paraId="214167FB" w14:textId="6C50A1EC" w:rsidR="008A6833" w:rsidRPr="001558D3" w:rsidRDefault="008A6833" w:rsidP="003441D7">
      <w:pPr>
        <w:tabs>
          <w:tab w:val="left" w:pos="709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.</w:t>
      </w:r>
    </w:p>
    <w:p w14:paraId="2B8735D1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71EEB4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28A12D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301607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E63744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79F0A1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8B67EA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CFB4F9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4916FA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C489AE" w14:textId="77777777" w:rsidR="008A6833" w:rsidRPr="001558D3" w:rsidRDefault="008A6833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3704F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526AD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53F2F" w14:textId="77777777" w:rsidR="003441D7" w:rsidRPr="001558D3" w:rsidRDefault="003441D7" w:rsidP="008A6833">
      <w:pPr>
        <w:tabs>
          <w:tab w:val="left" w:pos="709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84E8D3" w14:textId="6A08C7F8" w:rsidR="00EB4A58" w:rsidRPr="001558D3" w:rsidRDefault="00EB4A58" w:rsidP="00116BAD">
      <w:pPr>
        <w:tabs>
          <w:tab w:val="left" w:pos="709"/>
          <w:tab w:val="left" w:pos="2558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6AD33FA9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Конституция Российской Федерации (принята всенародным голосованием 12.12.1993 с изменениями, одобренными в ходе общероссийского голосования 01.07.2020).</w:t>
      </w:r>
    </w:p>
    <w:p w14:paraId="453E36D2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22.05.2003 № 54-ФЗ (ред. от 29.12.2022) «О применении контрольно-кассовой техники при осуществлении расчетов в Российской Федерации».</w:t>
      </w:r>
    </w:p>
    <w:p w14:paraId="7EC9FD03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149-ФЗ (ред. от 06.03.2025) «Об информации, информационных технологиях и о защите информации».</w:t>
      </w:r>
    </w:p>
    <w:p w14:paraId="25FC5D6B" w14:textId="77777777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>Федеральный закон от 27.07.2006 № 152-ФЗ (ред. от 14.07.2022) «О персональных данных».</w:t>
      </w:r>
    </w:p>
    <w:p w14:paraId="5D989920" w14:textId="0CCDA0C1" w:rsidR="004A0726" w:rsidRPr="001558D3" w:rsidRDefault="004A0726" w:rsidP="004A0726">
      <w:pPr>
        <w:pStyle w:val="a7"/>
        <w:numPr>
          <w:ilvl w:val="0"/>
          <w:numId w:val="45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ГОСТ Р ИСО/МЭК 20000-1-2019. Информационные технологии. Управление услугами. Часть 1. Требования к системе управления услугами.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>, 2020.</w:t>
      </w:r>
    </w:p>
    <w:p w14:paraId="600C27E3" w14:textId="3A281A49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Богатырев В. А. Информационные системы и технологии. Теория надежности: учебное пособие для вузов.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2-е изд.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2025.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312 с.</w:t>
      </w:r>
    </w:p>
    <w:p w14:paraId="6CFE14C5" w14:textId="1E73157E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Зараменских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Е. П. Информационные системы: управление жизненным циклом: учебник и практикум для среднего профессионального образования.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2023.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431 с.</w:t>
      </w:r>
    </w:p>
    <w:p w14:paraId="6A6FC3B3" w14:textId="37D198A4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Кравченко А. С. Автоматизация ресторанного бизнеса: современные информационные системы и их сопровождение: учебное пособие.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Дашков и К, 2024.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298 с.</w:t>
      </w:r>
    </w:p>
    <w:p w14:paraId="5CB386DD" w14:textId="2FDE0F3F" w:rsidR="004A0726" w:rsidRPr="001558D3" w:rsidRDefault="004A0726" w:rsidP="004A0726">
      <w:pPr>
        <w:pStyle w:val="a7"/>
        <w:numPr>
          <w:ilvl w:val="0"/>
          <w:numId w:val="46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Лычкина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Н. Н. Информационные системы управления производственной компанией: учебник и практикум для вузов.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, 2025.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387 с.</w:t>
      </w:r>
    </w:p>
    <w:p w14:paraId="1AC487CF" w14:textId="60AC414D" w:rsidR="004A0726" w:rsidRPr="001558D3" w:rsidRDefault="004A0726" w:rsidP="004A0726">
      <w:pPr>
        <w:pStyle w:val="a7"/>
        <w:numPr>
          <w:ilvl w:val="0"/>
          <w:numId w:val="47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58D3">
        <w:rPr>
          <w:rFonts w:ascii="Times New Roman" w:hAnsi="Times New Roman" w:cs="Times New Roman"/>
          <w:sz w:val="28"/>
          <w:szCs w:val="28"/>
        </w:rPr>
        <w:t xml:space="preserve">ITIL 4: Создание, поставка и поддержка услуг.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М.: ООО «ИТ Эксперт», 2023.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512 с.</w:t>
      </w:r>
    </w:p>
    <w:p w14:paraId="4CD5CF92" w14:textId="265A41B1" w:rsidR="004A0726" w:rsidRPr="001558D3" w:rsidRDefault="004A0726" w:rsidP="004A0726">
      <w:pPr>
        <w:pStyle w:val="a7"/>
        <w:numPr>
          <w:ilvl w:val="0"/>
          <w:numId w:val="48"/>
        </w:numPr>
        <w:tabs>
          <w:tab w:val="clear" w:pos="720"/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. Руководство по администрированию и сопровождению </w:t>
      </w:r>
      <w:proofErr w:type="spellStart"/>
      <w:r w:rsidRPr="001558D3">
        <w:rPr>
          <w:rFonts w:ascii="Times New Roman" w:hAnsi="Times New Roman" w:cs="Times New Roman"/>
          <w:sz w:val="28"/>
          <w:szCs w:val="28"/>
        </w:rPr>
        <w:t>iikoCloud</w:t>
      </w:r>
      <w:proofErr w:type="spellEnd"/>
      <w:r w:rsidRPr="001558D3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1558D3">
        <w:rPr>
          <w:rFonts w:ascii="Times New Roman" w:hAnsi="Times New Roman" w:cs="Times New Roman"/>
          <w:sz w:val="28"/>
          <w:szCs w:val="28"/>
        </w:rPr>
        <w:t>-</w:t>
      </w:r>
      <w:r w:rsidRPr="001558D3">
        <w:rPr>
          <w:rFonts w:ascii="Times New Roman" w:hAnsi="Times New Roman" w:cs="Times New Roman"/>
          <w:sz w:val="28"/>
          <w:szCs w:val="28"/>
        </w:rPr>
        <w:t xml:space="preserve"> Режим доступа: </w:t>
      </w:r>
      <w:hyperlink r:id="rId19" w:tgtFrame="_blank" w:history="1">
        <w:r w:rsidRPr="001558D3">
          <w:rPr>
            <w:rStyle w:val="af2"/>
            <w:rFonts w:ascii="Times New Roman" w:hAnsi="Times New Roman" w:cs="Times New Roman"/>
            <w:color w:val="auto"/>
            <w:sz w:val="28"/>
            <w:szCs w:val="28"/>
            <w:u w:val="none"/>
          </w:rPr>
          <w:t>https://iiko.ru/</w:t>
        </w:r>
      </w:hyperlink>
      <w:r w:rsidRPr="001558D3">
        <w:rPr>
          <w:rFonts w:ascii="Times New Roman" w:hAnsi="Times New Roman" w:cs="Times New Roman"/>
          <w:sz w:val="28"/>
          <w:szCs w:val="28"/>
        </w:rPr>
        <w:t xml:space="preserve"> (дата обращения: 08.04.2026).</w:t>
      </w:r>
    </w:p>
    <w:p w14:paraId="21D2E800" w14:textId="45B44753" w:rsidR="00EB4A58" w:rsidRPr="001558D3" w:rsidRDefault="00EB4A58" w:rsidP="006F0FF0">
      <w:pPr>
        <w:pStyle w:val="a7"/>
        <w:tabs>
          <w:tab w:val="left" w:pos="709"/>
          <w:tab w:val="left" w:pos="2558"/>
        </w:tabs>
        <w:spacing w:line="360" w:lineRule="auto"/>
        <w:ind w:left="714"/>
        <w:rPr>
          <w:rFonts w:ascii="Times New Roman" w:hAnsi="Times New Roman" w:cs="Times New Roman"/>
          <w:sz w:val="24"/>
          <w:szCs w:val="24"/>
        </w:rPr>
      </w:pPr>
    </w:p>
    <w:p w14:paraId="047893FF" w14:textId="199B1BC4" w:rsidR="00AC10E9" w:rsidRPr="001558D3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1</w:t>
      </w:r>
    </w:p>
    <w:p w14:paraId="7B653B49" w14:textId="2DBEEFE3" w:rsidR="00AC10E9" w:rsidRPr="001558D3" w:rsidRDefault="00AC10E9" w:rsidP="00AC10E9">
      <w:pPr>
        <w:pStyle w:val="a7"/>
        <w:tabs>
          <w:tab w:val="left" w:pos="709"/>
          <w:tab w:val="left" w:pos="2558"/>
        </w:tabs>
        <w:spacing w:line="360" w:lineRule="auto"/>
        <w:ind w:left="714"/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>Организационная структура ресторана «Гурман»</w:t>
      </w:r>
    </w:p>
    <w:p w14:paraId="172213B6" w14:textId="08E65770" w:rsidR="00AC10E9" w:rsidRPr="001558D3" w:rsidRDefault="007F5D1F" w:rsidP="006F5FC6">
      <w:pPr>
        <w:tabs>
          <w:tab w:val="left" w:pos="709"/>
          <w:tab w:val="left" w:pos="2558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54C58F" wp14:editId="4CA2D218">
                <wp:simplePos x="0" y="0"/>
                <wp:positionH relativeFrom="column">
                  <wp:posOffset>5848350</wp:posOffset>
                </wp:positionH>
                <wp:positionV relativeFrom="paragraph">
                  <wp:posOffset>438785</wp:posOffset>
                </wp:positionV>
                <wp:extent cx="4763" cy="566738"/>
                <wp:effectExtent l="76200" t="0" r="71755" b="62230"/>
                <wp:wrapNone/>
                <wp:docPr id="471192354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2ECA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460.5pt;margin-top:34.55pt;width:.4pt;height:44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DczpMHdAAAACgEAAA8AAABkcnMvZG93&#10;bnJldi54bWxMj8FOwzAMhu9IvENkJG4sbQXTWppOCIkdQQwOcMsaL6nWOFWTtYWnx5zgaPvT7++v&#10;t4vvxYRj7AIpyFcZCKQ2mI6sgve3p5sNiJg0Gd0HQgVfGGHbXF7UujJhplec9skKDqFYaQUupaGS&#10;MrYOvY6rMCDx7RhGrxOPo5Vm1DOH+14WWbaWXnfEH5we8NFhe9qfvYIX+zH5gnadPJaf3zv7bE5u&#10;TkpdXy0P9yASLukPhl99VoeGnQ7hTCaKXkFZ5NwlKViXOQgGeMFdDkzebW5BNrX8X6H5AQ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DczpMHdAAAACg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3ADC078" wp14:editId="0C68BE76">
                <wp:simplePos x="0" y="0"/>
                <wp:positionH relativeFrom="column">
                  <wp:posOffset>632460</wp:posOffset>
                </wp:positionH>
                <wp:positionV relativeFrom="paragraph">
                  <wp:posOffset>450850</wp:posOffset>
                </wp:positionV>
                <wp:extent cx="4763" cy="566738"/>
                <wp:effectExtent l="76200" t="0" r="71755" b="62230"/>
                <wp:wrapNone/>
                <wp:docPr id="63446372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362CA" id="Прямая со стрелкой 7" o:spid="_x0000_s1026" type="#_x0000_t32" style="position:absolute;margin-left:49.8pt;margin-top:35.5pt;width:.4pt;height:44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C235F4" wp14:editId="575163E0">
                <wp:simplePos x="0" y="0"/>
                <wp:positionH relativeFrom="column">
                  <wp:posOffset>632460</wp:posOffset>
                </wp:positionH>
                <wp:positionV relativeFrom="paragraph">
                  <wp:posOffset>449580</wp:posOffset>
                </wp:positionV>
                <wp:extent cx="1649730" cy="7620"/>
                <wp:effectExtent l="0" t="0" r="26670" b="30480"/>
                <wp:wrapNone/>
                <wp:docPr id="1071577336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EF45E1" id="Прямая соединительная линия 8" o:spid="_x0000_s1026" style="position:absolute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8pt,35.4pt" to="179.7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3494AFE" wp14:editId="01139B5C">
                <wp:simplePos x="0" y="0"/>
                <wp:positionH relativeFrom="column">
                  <wp:posOffset>4206240</wp:posOffset>
                </wp:positionH>
                <wp:positionV relativeFrom="paragraph">
                  <wp:posOffset>441960</wp:posOffset>
                </wp:positionV>
                <wp:extent cx="1649730" cy="7620"/>
                <wp:effectExtent l="0" t="0" r="26670" b="30480"/>
                <wp:wrapNone/>
                <wp:docPr id="1622325520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4973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873A29" id="Прямая соединительная линия 8" o:spid="_x0000_s1026" style="position:absolute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1.2pt,34.8pt" to="461.1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A57CF6" wp14:editId="15A665B7">
                <wp:simplePos x="0" y="0"/>
                <wp:positionH relativeFrom="column">
                  <wp:posOffset>3896302</wp:posOffset>
                </wp:positionH>
                <wp:positionV relativeFrom="paragraph">
                  <wp:posOffset>449118</wp:posOffset>
                </wp:positionV>
                <wp:extent cx="314325" cy="0"/>
                <wp:effectExtent l="0" t="0" r="0" b="0"/>
                <wp:wrapNone/>
                <wp:docPr id="2083818877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436698" id="Прямая соединительная линия 6" o:spid="_x0000_s1026" style="position:absolute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6.8pt,35.35pt" to="331.55pt,3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A84D4F" wp14:editId="7B647FB3">
                <wp:simplePos x="0" y="0"/>
                <wp:positionH relativeFrom="column">
                  <wp:posOffset>4204335</wp:posOffset>
                </wp:positionH>
                <wp:positionV relativeFrom="paragraph">
                  <wp:posOffset>448483</wp:posOffset>
                </wp:positionV>
                <wp:extent cx="4445" cy="566420"/>
                <wp:effectExtent l="76200" t="0" r="71755" b="62230"/>
                <wp:wrapNone/>
                <wp:docPr id="162984035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566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DFDD34" id="Прямая со стрелкой 7" o:spid="_x0000_s1026" type="#_x0000_t32" style="position:absolute;margin-left:331.05pt;margin-top:35.3pt;width:.35pt;height:44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2EFDD2" wp14:editId="427AD22E">
                <wp:simplePos x="0" y="0"/>
                <wp:positionH relativeFrom="margin">
                  <wp:align>right</wp:align>
                </wp:positionH>
                <wp:positionV relativeFrom="paragraph">
                  <wp:posOffset>1015308</wp:posOffset>
                </wp:positionV>
                <wp:extent cx="1330036" cy="671945"/>
                <wp:effectExtent l="0" t="0" r="22860" b="13970"/>
                <wp:wrapNone/>
                <wp:docPr id="318975518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0C645A" w14:textId="42273DF7" w:rsidR="007F5D1F" w:rsidRDefault="007F5D1F" w:rsidP="007F5D1F">
                            <w:pPr>
                              <w:jc w:val="center"/>
                            </w:pPr>
                            <w:r>
                              <w:t>Заведующий складом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2EFDD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3.55pt;margin-top:79.95pt;width:104.75pt;height:52.9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F9NgIAAHw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" fillcolor="white [3201]" strokeweight=".5pt">
                <v:textbox>
                  <w:txbxContent>
                    <w:p w14:paraId="650C645A" w14:textId="42273DF7" w:rsidR="007F5D1F" w:rsidRDefault="007F5D1F" w:rsidP="007F5D1F">
                      <w:pPr>
                        <w:jc w:val="center"/>
                      </w:pPr>
                      <w:r>
                        <w:t>Заведующий складом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D77F3C" wp14:editId="10BF0A73">
                <wp:simplePos x="0" y="0"/>
                <wp:positionH relativeFrom="column">
                  <wp:posOffset>3453419</wp:posOffset>
                </wp:positionH>
                <wp:positionV relativeFrom="paragraph">
                  <wp:posOffset>1014730</wp:posOffset>
                </wp:positionV>
                <wp:extent cx="1330036" cy="671945"/>
                <wp:effectExtent l="0" t="0" r="22860" b="13970"/>
                <wp:wrapNone/>
                <wp:docPr id="130673418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E5502" w14:textId="3B4B55CA" w:rsidR="007F5D1F" w:rsidRDefault="007F5D1F" w:rsidP="007F5D1F">
                            <w:pPr>
                              <w:jc w:val="center"/>
                            </w:pPr>
                            <w:r>
                              <w:t>Главный бухгалтер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77F3C" id="_x0000_s1027" type="#_x0000_t202" style="position:absolute;margin-left:271.9pt;margin-top:79.9pt;width:104.75pt;height:5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l6xOA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" fillcolor="white [3201]" strokeweight=".5pt">
                <v:textbox>
                  <w:txbxContent>
                    <w:p w14:paraId="062E5502" w14:textId="3B4B55CA" w:rsidR="007F5D1F" w:rsidRDefault="007F5D1F" w:rsidP="007F5D1F">
                      <w:pPr>
                        <w:jc w:val="center"/>
                      </w:pPr>
                      <w:r>
                        <w:t>Главный бухгалтер</w:t>
                      </w:r>
                    </w:p>
                  </w:txbxContent>
                </v:textbox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FA3E7" wp14:editId="50FE8CFC">
                <wp:simplePos x="0" y="0"/>
                <wp:positionH relativeFrom="column">
                  <wp:posOffset>2256473</wp:posOffset>
                </wp:positionH>
                <wp:positionV relativeFrom="paragraph">
                  <wp:posOffset>449580</wp:posOffset>
                </wp:positionV>
                <wp:extent cx="4763" cy="566738"/>
                <wp:effectExtent l="76200" t="0" r="71755" b="62230"/>
                <wp:wrapNone/>
                <wp:docPr id="206799693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3" cy="5667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853353" id="Прямая со стрелкой 7" o:spid="_x0000_s1026" type="#_x0000_t32" style="position:absolute;margin-left:177.7pt;margin-top:35.4pt;width:.4pt;height:44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2F568C" wp14:editId="22EB03E0">
                <wp:simplePos x="0" y="0"/>
                <wp:positionH relativeFrom="column">
                  <wp:posOffset>2256472</wp:posOffset>
                </wp:positionH>
                <wp:positionV relativeFrom="paragraph">
                  <wp:posOffset>449581</wp:posOffset>
                </wp:positionV>
                <wp:extent cx="314325" cy="0"/>
                <wp:effectExtent l="0" t="0" r="0" b="0"/>
                <wp:wrapNone/>
                <wp:docPr id="106547625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5992D2" id="Прямая соединительная линия 6" o:spid="_x0000_s1026" style="position:absolute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7.65pt,35.4pt" to="202.4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01416D" wp14:editId="7ED7829D">
                <wp:simplePos x="0" y="0"/>
                <wp:positionH relativeFrom="margin">
                  <wp:align>left</wp:align>
                </wp:positionH>
                <wp:positionV relativeFrom="paragraph">
                  <wp:posOffset>2065972</wp:posOffset>
                </wp:positionV>
                <wp:extent cx="1330036" cy="671945"/>
                <wp:effectExtent l="0" t="0" r="22860" b="13970"/>
                <wp:wrapNone/>
                <wp:docPr id="115382674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447C3" w14:textId="77777777" w:rsidR="007F5D1F" w:rsidRDefault="007F5D1F" w:rsidP="007F5D1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1416D" id="_x0000_s1028" type="#_x0000_t202" style="position:absolute;margin-left:0;margin-top:162.65pt;width:104.75pt;height:52.9pt;z-index:2516725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v8V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5H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" fillcolor="white [3201]" strokeweight=".5pt">
                <v:textbox>
                  <w:txbxContent>
                    <w:p w14:paraId="0F6447C3" w14:textId="77777777" w:rsidR="007F5D1F" w:rsidRDefault="007F5D1F" w:rsidP="007F5D1F"/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7735A5" wp14:editId="75BC25BD">
                <wp:simplePos x="0" y="0"/>
                <wp:positionH relativeFrom="column">
                  <wp:posOffset>613410</wp:posOffset>
                </wp:positionH>
                <wp:positionV relativeFrom="paragraph">
                  <wp:posOffset>1678623</wp:posOffset>
                </wp:positionV>
                <wp:extent cx="0" cy="380682"/>
                <wp:effectExtent l="76200" t="0" r="95250" b="57785"/>
                <wp:wrapNone/>
                <wp:docPr id="106539212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06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628C60" id="Прямая со стрелкой 5" o:spid="_x0000_s1026" type="#_x0000_t32" style="position:absolute;margin-left:48.3pt;margin-top:132.2pt;width:0;height:29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C34628" wp14:editId="5251B740">
                <wp:simplePos x="0" y="0"/>
                <wp:positionH relativeFrom="column">
                  <wp:posOffset>1683327</wp:posOffset>
                </wp:positionH>
                <wp:positionV relativeFrom="paragraph">
                  <wp:posOffset>1018829</wp:posOffset>
                </wp:positionV>
                <wp:extent cx="1330036" cy="671945"/>
                <wp:effectExtent l="0" t="0" r="22860" b="13970"/>
                <wp:wrapNone/>
                <wp:docPr id="7074731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13FA3" w14:textId="29FB1A97" w:rsidR="007F5D1F" w:rsidRDefault="007F5D1F" w:rsidP="007F5D1F">
                            <w:pPr>
                              <w:jc w:val="center"/>
                            </w:pPr>
                            <w:r>
                              <w:t>Управляющий залом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C34628" id="_x0000_s1029" type="#_x0000_t202" style="position:absolute;margin-left:132.55pt;margin-top:80.2pt;width:104.75pt;height:5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" fillcolor="white [3201]" strokeweight=".5pt">
                <v:textbox>
                  <w:txbxContent>
                    <w:p w14:paraId="38813FA3" w14:textId="29FB1A97" w:rsidR="007F5D1F" w:rsidRDefault="007F5D1F" w:rsidP="007F5D1F">
                      <w:pPr>
                        <w:jc w:val="center"/>
                      </w:pPr>
                      <w:r>
                        <w:t>Управляющий залом</w:t>
                      </w:r>
                    </w:p>
                  </w:txbxContent>
                </v:textbox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998B92" wp14:editId="6C538158">
                <wp:simplePos x="0" y="0"/>
                <wp:positionH relativeFrom="margin">
                  <wp:align>left</wp:align>
                </wp:positionH>
                <wp:positionV relativeFrom="paragraph">
                  <wp:posOffset>1005321</wp:posOffset>
                </wp:positionV>
                <wp:extent cx="1330036" cy="671945"/>
                <wp:effectExtent l="0" t="0" r="22860" b="13970"/>
                <wp:wrapNone/>
                <wp:docPr id="5796103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6B9219" w14:textId="068E87ED" w:rsidR="007F5D1F" w:rsidRDefault="007F5D1F" w:rsidP="007F5D1F">
                            <w:pPr>
                              <w:jc w:val="center"/>
                            </w:pPr>
                            <w:r>
                              <w:t>Шеф-повар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98B92" id="_x0000_s1030" type="#_x0000_t202" style="position:absolute;margin-left:0;margin-top:79.15pt;width:104.75pt;height:52.9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" fillcolor="white [3201]" strokeweight=".5pt">
                <v:textbox>
                  <w:txbxContent>
                    <w:p w14:paraId="1E6B9219" w14:textId="068E87ED" w:rsidR="007F5D1F" w:rsidRDefault="007F5D1F" w:rsidP="007F5D1F">
                      <w:pPr>
                        <w:jc w:val="center"/>
                      </w:pPr>
                      <w:r>
                        <w:t>Шеф-повар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558D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355113" wp14:editId="1F198F0E">
                <wp:simplePos x="0" y="0"/>
                <wp:positionH relativeFrom="margin">
                  <wp:align>center</wp:align>
                </wp:positionH>
                <wp:positionV relativeFrom="paragraph">
                  <wp:posOffset>104429</wp:posOffset>
                </wp:positionV>
                <wp:extent cx="1330036" cy="671945"/>
                <wp:effectExtent l="0" t="0" r="22860" b="13970"/>
                <wp:wrapNone/>
                <wp:docPr id="1368249287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036" cy="6719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EA9806" w14:textId="1188EFB7" w:rsidR="007F5D1F" w:rsidRDefault="007F5D1F" w:rsidP="007F5D1F">
                            <w:pPr>
                              <w:jc w:val="center"/>
                            </w:pPr>
                            <w:r>
                              <w:t>Директор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55113" id="_x0000_s1031" type="#_x0000_t202" style="position:absolute;margin-left:0;margin-top:8.2pt;width:104.75pt;height:52.9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" fillcolor="white [3201]" strokeweight=".5pt">
                <v:textbox>
                  <w:txbxContent>
                    <w:p w14:paraId="73EA9806" w14:textId="1188EFB7" w:rsidR="007F5D1F" w:rsidRDefault="007F5D1F" w:rsidP="007F5D1F">
                      <w:pPr>
                        <w:jc w:val="center"/>
                      </w:pPr>
                      <w:r>
                        <w:t>Директор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82394FE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38751EF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92296B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884F402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F41687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06FAFA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C851FA9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AA6BD8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2C7EB71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1267976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183AB3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0195DC7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D2F47B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9758840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BE5841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6625245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637247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28CEC33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60B64D92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94C3A6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1CAC977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8F42666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5FC32CB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14468A5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5C76F5CE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3054DFD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47E6A2CD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7709FF3" w14:textId="77777777" w:rsidR="006F5FC6" w:rsidRPr="001558D3" w:rsidRDefault="006F5FC6" w:rsidP="006F5FC6">
      <w:pPr>
        <w:rPr>
          <w:rFonts w:ascii="Times New Roman" w:hAnsi="Times New Roman" w:cs="Times New Roman"/>
          <w:sz w:val="24"/>
          <w:szCs w:val="24"/>
        </w:rPr>
      </w:pPr>
    </w:p>
    <w:p w14:paraId="0ED6C334" w14:textId="1BC2B7B7" w:rsidR="006F5FC6" w:rsidRPr="001558D3" w:rsidRDefault="006F5FC6" w:rsidP="006F5FC6">
      <w:pPr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2</w:t>
      </w:r>
    </w:p>
    <w:p w14:paraId="248FB2B4" w14:textId="77777777" w:rsidR="006F5FC6" w:rsidRPr="001558D3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t xml:space="preserve">Архитектура информационной системы </w:t>
      </w:r>
      <w:proofErr w:type="spellStart"/>
      <w:r w:rsidRPr="001558D3">
        <w:rPr>
          <w:rFonts w:ascii="Times New Roman" w:hAnsi="Times New Roman" w:cs="Times New Roman"/>
          <w:sz w:val="24"/>
          <w:szCs w:val="24"/>
        </w:rPr>
        <w:t>iiko</w:t>
      </w:r>
      <w:proofErr w:type="spellEnd"/>
      <w:r w:rsidRPr="001558D3">
        <w:rPr>
          <w:rFonts w:ascii="Times New Roman" w:hAnsi="Times New Roman" w:cs="Times New Roman"/>
          <w:sz w:val="24"/>
          <w:szCs w:val="24"/>
        </w:rPr>
        <w:t xml:space="preserve"> в ресторане «Гурман»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769"/>
        <w:gridCol w:w="3204"/>
        <w:gridCol w:w="2370"/>
        <w:gridCol w:w="1852"/>
      </w:tblGrid>
      <w:tr w:rsidR="006F5FC6" w:rsidRPr="001558D3" w14:paraId="795A4C5C" w14:textId="77777777" w:rsidTr="00BA2876">
        <w:tc>
          <w:tcPr>
            <w:tcW w:w="1359" w:type="pct"/>
            <w:hideMark/>
          </w:tcPr>
          <w:p w14:paraId="37C7725E" w14:textId="3181376A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1572" w:type="pct"/>
            <w:hideMark/>
          </w:tcPr>
          <w:p w14:paraId="797B44DB" w14:textId="0539C63E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1163" w:type="pct"/>
            <w:hideMark/>
          </w:tcPr>
          <w:p w14:paraId="090D750E" w14:textId="2F688345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  <w:tc>
          <w:tcPr>
            <w:tcW w:w="906" w:type="pct"/>
            <w:hideMark/>
          </w:tcPr>
          <w:p w14:paraId="64505859" w14:textId="021785BE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</w:rPr>
              <w:t>Приложение Б</w:t>
            </w:r>
          </w:p>
        </w:tc>
      </w:tr>
      <w:tr w:rsidR="006F5FC6" w:rsidRPr="001558D3" w14:paraId="017801C2" w14:textId="77777777" w:rsidTr="00BA2876">
        <w:tc>
          <w:tcPr>
            <w:tcW w:w="1359" w:type="pct"/>
            <w:hideMark/>
          </w:tcPr>
          <w:p w14:paraId="1830533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Облачный (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iikoCloud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72" w:type="pct"/>
            <w:hideMark/>
          </w:tcPr>
          <w:p w14:paraId="10F45CB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Серверы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</w:p>
        </w:tc>
        <w:tc>
          <w:tcPr>
            <w:tcW w:w="1163" w:type="pct"/>
            <w:hideMark/>
          </w:tcPr>
          <w:p w14:paraId="09949645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ЦОД провайдера</w:t>
            </w:r>
          </w:p>
        </w:tc>
        <w:tc>
          <w:tcPr>
            <w:tcW w:w="906" w:type="pct"/>
            <w:hideMark/>
          </w:tcPr>
          <w:p w14:paraId="24558FBD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Хранение данных, аналитика, резервные копии</w:t>
            </w:r>
          </w:p>
        </w:tc>
      </w:tr>
      <w:tr w:rsidR="006F5FC6" w:rsidRPr="001558D3" w14:paraId="69790FCF" w14:textId="77777777" w:rsidTr="00BA2876">
        <w:tc>
          <w:tcPr>
            <w:tcW w:w="1359" w:type="pct"/>
            <w:hideMark/>
          </w:tcPr>
          <w:p w14:paraId="73E8168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Локальная сеть</w:t>
            </w:r>
          </w:p>
        </w:tc>
        <w:tc>
          <w:tcPr>
            <w:tcW w:w="1572" w:type="pct"/>
            <w:hideMark/>
          </w:tcPr>
          <w:p w14:paraId="29B491C9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Wi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-Fi роутер,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PoS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-сервер</w:t>
            </w:r>
          </w:p>
        </w:tc>
        <w:tc>
          <w:tcPr>
            <w:tcW w:w="1163" w:type="pct"/>
            <w:hideMark/>
          </w:tcPr>
          <w:p w14:paraId="0F498425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Ресторан</w:t>
            </w:r>
          </w:p>
        </w:tc>
        <w:tc>
          <w:tcPr>
            <w:tcW w:w="906" w:type="pct"/>
            <w:hideMark/>
          </w:tcPr>
          <w:p w14:paraId="125F34C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Связь между устройствами, оффлайн-режим</w:t>
            </w:r>
          </w:p>
        </w:tc>
      </w:tr>
      <w:tr w:rsidR="006F5FC6" w:rsidRPr="001558D3" w14:paraId="0D9BB522" w14:textId="77777777" w:rsidTr="00BA2876">
        <w:tc>
          <w:tcPr>
            <w:tcW w:w="1359" w:type="pct"/>
            <w:hideMark/>
          </w:tcPr>
          <w:p w14:paraId="64605DA6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Front-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(зал)</w:t>
            </w:r>
          </w:p>
        </w:tc>
        <w:tc>
          <w:tcPr>
            <w:tcW w:w="1572" w:type="pct"/>
            <w:hideMark/>
          </w:tcPr>
          <w:p w14:paraId="5FF5A74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iikoFront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, планшеты, ПOS-терминалы (12 шт.)</w:t>
            </w:r>
          </w:p>
        </w:tc>
        <w:tc>
          <w:tcPr>
            <w:tcW w:w="1163" w:type="pct"/>
            <w:hideMark/>
          </w:tcPr>
          <w:p w14:paraId="6E1E75C7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Зал, бар</w:t>
            </w:r>
          </w:p>
        </w:tc>
        <w:tc>
          <w:tcPr>
            <w:tcW w:w="906" w:type="pct"/>
            <w:hideMark/>
          </w:tcPr>
          <w:p w14:paraId="2199353A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Приём заказов, расчёт гостей, печать чеков</w:t>
            </w:r>
          </w:p>
        </w:tc>
      </w:tr>
      <w:tr w:rsidR="006F5FC6" w:rsidRPr="001558D3" w14:paraId="28456428" w14:textId="77777777" w:rsidTr="00BA2876">
        <w:tc>
          <w:tcPr>
            <w:tcW w:w="1359" w:type="pct"/>
            <w:hideMark/>
          </w:tcPr>
          <w:p w14:paraId="2980A2A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Back-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office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(кухня)</w:t>
            </w:r>
          </w:p>
        </w:tc>
        <w:tc>
          <w:tcPr>
            <w:tcW w:w="1572" w:type="pct"/>
            <w:hideMark/>
          </w:tcPr>
          <w:p w14:paraId="46EBED0E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Kitchen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Display System (4 экрана)</w:t>
            </w:r>
          </w:p>
        </w:tc>
        <w:tc>
          <w:tcPr>
            <w:tcW w:w="1163" w:type="pct"/>
            <w:hideMark/>
          </w:tcPr>
          <w:p w14:paraId="63F20182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Кухня</w:t>
            </w:r>
          </w:p>
        </w:tc>
        <w:tc>
          <w:tcPr>
            <w:tcW w:w="906" w:type="pct"/>
            <w:hideMark/>
          </w:tcPr>
          <w:p w14:paraId="5630C6BF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Визуализация и контроль заказов</w:t>
            </w:r>
          </w:p>
        </w:tc>
      </w:tr>
      <w:tr w:rsidR="006F5FC6" w:rsidRPr="001558D3" w14:paraId="68766689" w14:textId="77777777" w:rsidTr="00BA2876">
        <w:tc>
          <w:tcPr>
            <w:tcW w:w="1359" w:type="pct"/>
            <w:hideMark/>
          </w:tcPr>
          <w:p w14:paraId="0920130C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Управление складом</w:t>
            </w:r>
          </w:p>
        </w:tc>
        <w:tc>
          <w:tcPr>
            <w:tcW w:w="1572" w:type="pct"/>
            <w:hideMark/>
          </w:tcPr>
          <w:p w14:paraId="2E8775E6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iikoWarehouse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(2 АРМ)</w:t>
            </w:r>
          </w:p>
        </w:tc>
        <w:tc>
          <w:tcPr>
            <w:tcW w:w="1163" w:type="pct"/>
            <w:hideMark/>
          </w:tcPr>
          <w:p w14:paraId="1DC2B76C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Склад, офис</w:t>
            </w:r>
          </w:p>
        </w:tc>
        <w:tc>
          <w:tcPr>
            <w:tcW w:w="906" w:type="pct"/>
            <w:hideMark/>
          </w:tcPr>
          <w:p w14:paraId="52036CE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Учёт товаров, инвентаризация</w:t>
            </w:r>
          </w:p>
        </w:tc>
      </w:tr>
      <w:tr w:rsidR="006F5FC6" w:rsidRPr="001558D3" w14:paraId="3B532E1E" w14:textId="77777777" w:rsidTr="00BA2876">
        <w:tc>
          <w:tcPr>
            <w:tcW w:w="1359" w:type="pct"/>
            <w:hideMark/>
          </w:tcPr>
          <w:p w14:paraId="21487694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CRM и аналитика</w:t>
            </w:r>
          </w:p>
        </w:tc>
        <w:tc>
          <w:tcPr>
            <w:tcW w:w="1572" w:type="pct"/>
            <w:hideMark/>
          </w:tcPr>
          <w:p w14:paraId="73F9D95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iikoCRM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, аналитический модуль</w:t>
            </w:r>
          </w:p>
        </w:tc>
        <w:tc>
          <w:tcPr>
            <w:tcW w:w="1163" w:type="pct"/>
            <w:hideMark/>
          </w:tcPr>
          <w:p w14:paraId="5312D23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Облако</w:t>
            </w:r>
          </w:p>
        </w:tc>
        <w:tc>
          <w:tcPr>
            <w:tcW w:w="906" w:type="pct"/>
            <w:hideMark/>
          </w:tcPr>
          <w:p w14:paraId="14166CA8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Лояльность клиентов, отчётность</w:t>
            </w:r>
          </w:p>
        </w:tc>
      </w:tr>
      <w:tr w:rsidR="006F5FC6" w:rsidRPr="001558D3" w14:paraId="2C300896" w14:textId="77777777" w:rsidTr="00BA2876">
        <w:tc>
          <w:tcPr>
            <w:tcW w:w="1359" w:type="pct"/>
            <w:hideMark/>
          </w:tcPr>
          <w:p w14:paraId="011CFA8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Интеграции</w:t>
            </w:r>
          </w:p>
        </w:tc>
        <w:tc>
          <w:tcPr>
            <w:tcW w:w="1572" w:type="pct"/>
            <w:hideMark/>
          </w:tcPr>
          <w:p w14:paraId="4FC31D40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API: 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Яндекс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Еда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Delivery Club, 1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558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ОФД</w:t>
            </w:r>
          </w:p>
        </w:tc>
        <w:tc>
          <w:tcPr>
            <w:tcW w:w="1163" w:type="pct"/>
            <w:hideMark/>
          </w:tcPr>
          <w:p w14:paraId="0B45F9CB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Интернет / локально</w:t>
            </w:r>
          </w:p>
        </w:tc>
        <w:tc>
          <w:tcPr>
            <w:tcW w:w="906" w:type="pct"/>
            <w:hideMark/>
          </w:tcPr>
          <w:p w14:paraId="168CA203" w14:textId="77777777" w:rsidR="006F5FC6" w:rsidRPr="001558D3" w:rsidRDefault="006F5FC6" w:rsidP="006F5F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Агрегаторы доставки, бухгалтерия,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фискализация</w:t>
            </w:r>
            <w:proofErr w:type="spellEnd"/>
          </w:p>
        </w:tc>
      </w:tr>
    </w:tbl>
    <w:p w14:paraId="5D7F2F7D" w14:textId="77777777" w:rsidR="006F5FC6" w:rsidRPr="001558D3" w:rsidRDefault="006F5FC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329D7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34189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666968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1993AA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A48C49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0FEE36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AC7134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B28607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5F5A05" w14:textId="77777777" w:rsidR="00BA2876" w:rsidRPr="001558D3" w:rsidRDefault="00BA2876" w:rsidP="006F5FC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7B6C29" w14:textId="4B9B7175" w:rsidR="00BA2876" w:rsidRPr="001558D3" w:rsidRDefault="00BA2876" w:rsidP="00BA2876">
      <w:pPr>
        <w:jc w:val="right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sz w:val="24"/>
          <w:szCs w:val="24"/>
        </w:rPr>
        <w:lastRenderedPageBreak/>
        <w:t>Приложение 3</w:t>
      </w:r>
    </w:p>
    <w:p w14:paraId="40112ADE" w14:textId="35B242DD" w:rsidR="00BA2876" w:rsidRPr="001558D3" w:rsidRDefault="00BA2876" w:rsidP="00BA2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1558D3">
        <w:rPr>
          <w:rFonts w:ascii="Times New Roman" w:hAnsi="Times New Roman" w:cs="Times New Roman"/>
          <w:b/>
          <w:bCs/>
          <w:sz w:val="24"/>
          <w:szCs w:val="24"/>
        </w:rPr>
        <w:t>Регламент технического обслуживания и сопровождения ИС (образец для ресторана «Гурман»)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590"/>
        <w:gridCol w:w="2850"/>
        <w:gridCol w:w="2179"/>
        <w:gridCol w:w="1804"/>
        <w:gridCol w:w="2772"/>
      </w:tblGrid>
      <w:tr w:rsidR="00BA2876" w:rsidRPr="001558D3" w14:paraId="0C82A90B" w14:textId="77777777" w:rsidTr="00BA2876">
        <w:tc>
          <w:tcPr>
            <w:tcW w:w="290" w:type="pct"/>
            <w:hideMark/>
          </w:tcPr>
          <w:p w14:paraId="6DA66D5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398" w:type="pct"/>
            <w:hideMark/>
          </w:tcPr>
          <w:p w14:paraId="24BED6D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Процедура</w:t>
            </w:r>
          </w:p>
        </w:tc>
        <w:tc>
          <w:tcPr>
            <w:tcW w:w="1069" w:type="pct"/>
            <w:hideMark/>
          </w:tcPr>
          <w:p w14:paraId="4844BD5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882" w:type="pct"/>
            <w:hideMark/>
          </w:tcPr>
          <w:p w14:paraId="102168A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Периодичность</w:t>
            </w:r>
          </w:p>
        </w:tc>
        <w:tc>
          <w:tcPr>
            <w:tcW w:w="1360" w:type="pct"/>
            <w:hideMark/>
          </w:tcPr>
          <w:p w14:paraId="6CB8E6F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Документ-результат</w:t>
            </w:r>
          </w:p>
        </w:tc>
      </w:tr>
      <w:tr w:rsidR="00BA2876" w:rsidRPr="001558D3" w14:paraId="4B6DE1D4" w14:textId="77777777" w:rsidTr="00BA2876">
        <w:tc>
          <w:tcPr>
            <w:tcW w:w="290" w:type="pct"/>
            <w:hideMark/>
          </w:tcPr>
          <w:p w14:paraId="0B9BCDC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98" w:type="pct"/>
            <w:hideMark/>
          </w:tcPr>
          <w:p w14:paraId="73315F3E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Мониторинг доступности системы и ключевых сервисов</w:t>
            </w:r>
          </w:p>
        </w:tc>
        <w:tc>
          <w:tcPr>
            <w:tcW w:w="1069" w:type="pct"/>
            <w:hideMark/>
          </w:tcPr>
          <w:p w14:paraId="481FD09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791656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6FEBFDA0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Журнал мониторинга</w:t>
            </w:r>
          </w:p>
        </w:tc>
      </w:tr>
      <w:tr w:rsidR="00BA2876" w:rsidRPr="001558D3" w14:paraId="07ADBB45" w14:textId="77777777" w:rsidTr="00BA2876">
        <w:tc>
          <w:tcPr>
            <w:tcW w:w="290" w:type="pct"/>
            <w:hideMark/>
          </w:tcPr>
          <w:p w14:paraId="517D61D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98" w:type="pct"/>
            <w:hideMark/>
          </w:tcPr>
          <w:p w14:paraId="521FA7E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Проверка и подтверждение резервных копий баз данных</w:t>
            </w:r>
          </w:p>
        </w:tc>
        <w:tc>
          <w:tcPr>
            <w:tcW w:w="1069" w:type="pct"/>
            <w:hideMark/>
          </w:tcPr>
          <w:p w14:paraId="23787214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EBD2F1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Ежедневно</w:t>
            </w:r>
          </w:p>
        </w:tc>
        <w:tc>
          <w:tcPr>
            <w:tcW w:w="1360" w:type="pct"/>
            <w:hideMark/>
          </w:tcPr>
          <w:p w14:paraId="1AC4B703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о резервировании</w:t>
            </w:r>
          </w:p>
        </w:tc>
      </w:tr>
      <w:tr w:rsidR="00BA2876" w:rsidRPr="001558D3" w14:paraId="64301462" w14:textId="77777777" w:rsidTr="00BA2876">
        <w:tc>
          <w:tcPr>
            <w:tcW w:w="290" w:type="pct"/>
            <w:hideMark/>
          </w:tcPr>
          <w:p w14:paraId="2EF5FCF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98" w:type="pct"/>
            <w:hideMark/>
          </w:tcPr>
          <w:p w14:paraId="2DF7553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Обновление программного обеспечения 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iiko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 xml:space="preserve"> (после тестирования)</w:t>
            </w:r>
          </w:p>
        </w:tc>
        <w:tc>
          <w:tcPr>
            <w:tcW w:w="1069" w:type="pct"/>
            <w:hideMark/>
          </w:tcPr>
          <w:p w14:paraId="048D20FC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5371CA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По мере выхода релизов</w:t>
            </w:r>
          </w:p>
        </w:tc>
        <w:tc>
          <w:tcPr>
            <w:tcW w:w="1360" w:type="pct"/>
            <w:hideMark/>
          </w:tcPr>
          <w:p w14:paraId="1E52A92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Акт обновления</w:t>
            </w:r>
          </w:p>
        </w:tc>
      </w:tr>
      <w:tr w:rsidR="00BA2876" w:rsidRPr="001558D3" w14:paraId="3F6AA21C" w14:textId="77777777" w:rsidTr="00BA2876">
        <w:tc>
          <w:tcPr>
            <w:tcW w:w="290" w:type="pct"/>
            <w:hideMark/>
          </w:tcPr>
          <w:p w14:paraId="238ADDE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98" w:type="pct"/>
            <w:hideMark/>
          </w:tcPr>
          <w:p w14:paraId="21709D46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Обслуживание аппаратного обеспечения (чистка, диагностика)</w:t>
            </w:r>
          </w:p>
        </w:tc>
        <w:tc>
          <w:tcPr>
            <w:tcW w:w="1069" w:type="pct"/>
            <w:hideMark/>
          </w:tcPr>
          <w:p w14:paraId="784E478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 / ООО «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E1B736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2E27942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Акт ТО оборудования</w:t>
            </w:r>
          </w:p>
        </w:tc>
      </w:tr>
      <w:tr w:rsidR="00BA2876" w:rsidRPr="001558D3" w14:paraId="6E4EC9D6" w14:textId="77777777" w:rsidTr="00BA2876">
        <w:tc>
          <w:tcPr>
            <w:tcW w:w="290" w:type="pct"/>
            <w:hideMark/>
          </w:tcPr>
          <w:p w14:paraId="78D9EA2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98" w:type="pct"/>
            <w:hideMark/>
          </w:tcPr>
          <w:p w14:paraId="5AF7EBA6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Тестирование восстановления данных из резервной копии</w:t>
            </w:r>
          </w:p>
        </w:tc>
        <w:tc>
          <w:tcPr>
            <w:tcW w:w="1069" w:type="pct"/>
            <w:hideMark/>
          </w:tcPr>
          <w:p w14:paraId="74181C4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5C022CAE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5A78FB5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</w:t>
            </w:r>
          </w:p>
        </w:tc>
      </w:tr>
      <w:tr w:rsidR="00BA2876" w:rsidRPr="001558D3" w14:paraId="42D7F714" w14:textId="77777777" w:rsidTr="00BA2876">
        <w:tc>
          <w:tcPr>
            <w:tcW w:w="290" w:type="pct"/>
            <w:hideMark/>
          </w:tcPr>
          <w:p w14:paraId="5FA20E6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98" w:type="pct"/>
            <w:hideMark/>
          </w:tcPr>
          <w:p w14:paraId="670F626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Аудит прав доступа пользователей</w:t>
            </w:r>
          </w:p>
        </w:tc>
        <w:tc>
          <w:tcPr>
            <w:tcW w:w="1069" w:type="pct"/>
            <w:hideMark/>
          </w:tcPr>
          <w:p w14:paraId="543EF33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0E05711B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1D0D069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аудита доступа</w:t>
            </w:r>
          </w:p>
        </w:tc>
      </w:tr>
      <w:tr w:rsidR="00BA2876" w:rsidRPr="001558D3" w14:paraId="602DC000" w14:textId="77777777" w:rsidTr="00BA2876">
        <w:tc>
          <w:tcPr>
            <w:tcW w:w="290" w:type="pct"/>
            <w:hideMark/>
          </w:tcPr>
          <w:p w14:paraId="722E972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98" w:type="pct"/>
            <w:hideMark/>
          </w:tcPr>
          <w:p w14:paraId="006A932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Регламентное обновление паролей сотрудников</w:t>
            </w:r>
          </w:p>
        </w:tc>
        <w:tc>
          <w:tcPr>
            <w:tcW w:w="1069" w:type="pct"/>
            <w:hideMark/>
          </w:tcPr>
          <w:p w14:paraId="139D330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10BBCC9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квартал</w:t>
            </w:r>
          </w:p>
        </w:tc>
        <w:tc>
          <w:tcPr>
            <w:tcW w:w="1360" w:type="pct"/>
            <w:hideMark/>
          </w:tcPr>
          <w:p w14:paraId="0FA5A16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Журнал изменения доступа</w:t>
            </w:r>
          </w:p>
        </w:tc>
      </w:tr>
      <w:tr w:rsidR="00BA2876" w:rsidRPr="001558D3" w14:paraId="37B6C37B" w14:textId="77777777" w:rsidTr="00BA2876">
        <w:tc>
          <w:tcPr>
            <w:tcW w:w="290" w:type="pct"/>
            <w:hideMark/>
          </w:tcPr>
          <w:p w14:paraId="562B9E7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98" w:type="pct"/>
            <w:hideMark/>
          </w:tcPr>
          <w:p w14:paraId="626A66DC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Обучение и аттестация персонала по работе с ИС</w:t>
            </w:r>
          </w:p>
        </w:tc>
        <w:tc>
          <w:tcPr>
            <w:tcW w:w="1069" w:type="pct"/>
            <w:hideMark/>
          </w:tcPr>
          <w:p w14:paraId="26F8F1E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IT-администратор</w:t>
            </w:r>
          </w:p>
        </w:tc>
        <w:tc>
          <w:tcPr>
            <w:tcW w:w="882" w:type="pct"/>
            <w:hideMark/>
          </w:tcPr>
          <w:p w14:paraId="3764AE37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2C7C4D85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Протокол аттестации</w:t>
            </w:r>
          </w:p>
        </w:tc>
      </w:tr>
      <w:tr w:rsidR="00BA2876" w:rsidRPr="001558D3" w14:paraId="3AE7A9F1" w14:textId="77777777" w:rsidTr="00BA2876">
        <w:tc>
          <w:tcPr>
            <w:tcW w:w="290" w:type="pct"/>
            <w:hideMark/>
          </w:tcPr>
          <w:p w14:paraId="7976093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98" w:type="pct"/>
            <w:hideMark/>
          </w:tcPr>
          <w:p w14:paraId="404B8FE4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Аудит информационной безопасности</w:t>
            </w:r>
          </w:p>
        </w:tc>
        <w:tc>
          <w:tcPr>
            <w:tcW w:w="1069" w:type="pct"/>
            <w:hideMark/>
          </w:tcPr>
          <w:p w14:paraId="2DDBF7AB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Внешний аудитор / ООО «</w:t>
            </w:r>
            <w:proofErr w:type="spellStart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РегионСервис</w:t>
            </w:r>
            <w:proofErr w:type="spellEnd"/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882" w:type="pct"/>
            <w:hideMark/>
          </w:tcPr>
          <w:p w14:paraId="6AB92CCA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2 раза в год</w:t>
            </w:r>
          </w:p>
        </w:tc>
        <w:tc>
          <w:tcPr>
            <w:tcW w:w="1360" w:type="pct"/>
            <w:hideMark/>
          </w:tcPr>
          <w:p w14:paraId="5CF8412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Отчёт аудита ИБ</w:t>
            </w:r>
          </w:p>
        </w:tc>
      </w:tr>
      <w:tr w:rsidR="00BA2876" w:rsidRPr="001558D3" w14:paraId="252CCB2D" w14:textId="77777777" w:rsidTr="00BA2876">
        <w:tc>
          <w:tcPr>
            <w:tcW w:w="290" w:type="pct"/>
            <w:hideMark/>
          </w:tcPr>
          <w:p w14:paraId="646F4E4D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98" w:type="pct"/>
            <w:hideMark/>
          </w:tcPr>
          <w:p w14:paraId="1D1BD251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Пересмотр и актуализация SLA-договора</w:t>
            </w:r>
          </w:p>
        </w:tc>
        <w:tc>
          <w:tcPr>
            <w:tcW w:w="1069" w:type="pct"/>
            <w:hideMark/>
          </w:tcPr>
          <w:p w14:paraId="4F6027F2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Директор / IT-администратор</w:t>
            </w:r>
          </w:p>
        </w:tc>
        <w:tc>
          <w:tcPr>
            <w:tcW w:w="882" w:type="pct"/>
            <w:hideMark/>
          </w:tcPr>
          <w:p w14:paraId="36E9436F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1 раз в год</w:t>
            </w:r>
          </w:p>
        </w:tc>
        <w:tc>
          <w:tcPr>
            <w:tcW w:w="1360" w:type="pct"/>
            <w:hideMark/>
          </w:tcPr>
          <w:p w14:paraId="2DCCCEF8" w14:textId="77777777" w:rsidR="00BA2876" w:rsidRPr="001558D3" w:rsidRDefault="00BA2876" w:rsidP="00BA287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58D3">
              <w:rPr>
                <w:rFonts w:ascii="Times New Roman" w:hAnsi="Times New Roman" w:cs="Times New Roman"/>
                <w:sz w:val="24"/>
                <w:szCs w:val="24"/>
              </w:rPr>
              <w:t>Приложение к договору</w:t>
            </w:r>
          </w:p>
        </w:tc>
      </w:tr>
    </w:tbl>
    <w:p w14:paraId="3216163B" w14:textId="255C6FA5" w:rsidR="00BA2876" w:rsidRPr="001558D3" w:rsidRDefault="00BA2876" w:rsidP="00BA2876">
      <w:pPr>
        <w:rPr>
          <w:rFonts w:ascii="Times New Roman" w:hAnsi="Times New Roman" w:cs="Times New Roman"/>
          <w:sz w:val="24"/>
          <w:szCs w:val="24"/>
        </w:rPr>
      </w:pPr>
    </w:p>
    <w:sectPr w:rsidR="00BA2876" w:rsidRPr="001558D3" w:rsidSect="00116BAD">
      <w:footerReference w:type="default" r:id="rId2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AA4EA" w14:textId="77777777" w:rsidR="00634FCB" w:rsidRDefault="00634FCB" w:rsidP="005F0CCC">
      <w:pPr>
        <w:spacing w:after="0" w:line="240" w:lineRule="auto"/>
      </w:pPr>
      <w:r>
        <w:separator/>
      </w:r>
    </w:p>
  </w:endnote>
  <w:endnote w:type="continuationSeparator" w:id="0">
    <w:p w14:paraId="6C6C546D" w14:textId="77777777" w:rsidR="00634FCB" w:rsidRDefault="00634FCB" w:rsidP="005F0C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07181" w14:textId="77777777" w:rsidR="005F0CCC" w:rsidRPr="005F0CCC" w:rsidRDefault="005F0CCC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156082" w:themeColor="accent1"/>
        <w:sz w:val="20"/>
        <w:szCs w:val="20"/>
      </w:rPr>
    </w:pP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begin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instrText>PAGE   \* MERGEFORMAT</w:instrTex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separate"/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t>2</w:t>
    </w:r>
    <w:r w:rsidRPr="005F0CCC">
      <w:rPr>
        <w:rFonts w:ascii="Times New Roman" w:hAnsi="Times New Roman" w:cs="Times New Roman"/>
        <w:caps/>
        <w:color w:val="156082" w:themeColor="accent1"/>
        <w:sz w:val="20"/>
        <w:szCs w:val="20"/>
      </w:rPr>
      <w:fldChar w:fldCharType="end"/>
    </w:r>
  </w:p>
  <w:p w14:paraId="0E5FA1CA" w14:textId="77777777" w:rsidR="005F0CCC" w:rsidRDefault="005F0CC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2E786" w14:textId="77777777" w:rsidR="00634FCB" w:rsidRDefault="00634FCB" w:rsidP="005F0CCC">
      <w:pPr>
        <w:spacing w:after="0" w:line="240" w:lineRule="auto"/>
      </w:pPr>
      <w:r>
        <w:separator/>
      </w:r>
    </w:p>
  </w:footnote>
  <w:footnote w:type="continuationSeparator" w:id="0">
    <w:p w14:paraId="47D400DF" w14:textId="77777777" w:rsidR="00634FCB" w:rsidRDefault="00634FCB" w:rsidP="005F0C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4529"/>
    <w:multiLevelType w:val="hybridMultilevel"/>
    <w:tmpl w:val="F3768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94380"/>
    <w:multiLevelType w:val="hybridMultilevel"/>
    <w:tmpl w:val="B26EB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970E5"/>
    <w:multiLevelType w:val="multilevel"/>
    <w:tmpl w:val="836ADB0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699"/>
    <w:multiLevelType w:val="multilevel"/>
    <w:tmpl w:val="3858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E20DB"/>
    <w:multiLevelType w:val="hybridMultilevel"/>
    <w:tmpl w:val="5CB2B5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A1AC8"/>
    <w:multiLevelType w:val="hybridMultilevel"/>
    <w:tmpl w:val="3E2C7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2045D"/>
    <w:multiLevelType w:val="hybridMultilevel"/>
    <w:tmpl w:val="358825A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0FEB4B45"/>
    <w:multiLevelType w:val="hybridMultilevel"/>
    <w:tmpl w:val="D4CC3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B945CA"/>
    <w:multiLevelType w:val="multilevel"/>
    <w:tmpl w:val="1376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C30DF"/>
    <w:multiLevelType w:val="hybridMultilevel"/>
    <w:tmpl w:val="25905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6B1D0E"/>
    <w:multiLevelType w:val="hybridMultilevel"/>
    <w:tmpl w:val="9FF04B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45397C"/>
    <w:multiLevelType w:val="multilevel"/>
    <w:tmpl w:val="0270E1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0236C"/>
    <w:multiLevelType w:val="multilevel"/>
    <w:tmpl w:val="2C96CAC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596AE2"/>
    <w:multiLevelType w:val="hybridMultilevel"/>
    <w:tmpl w:val="7D583A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6806CF"/>
    <w:multiLevelType w:val="hybridMultilevel"/>
    <w:tmpl w:val="BF361F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558F2"/>
    <w:multiLevelType w:val="multilevel"/>
    <w:tmpl w:val="023E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B36AF"/>
    <w:multiLevelType w:val="multilevel"/>
    <w:tmpl w:val="49F82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8183E"/>
    <w:multiLevelType w:val="hybridMultilevel"/>
    <w:tmpl w:val="82AC5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2F3476"/>
    <w:multiLevelType w:val="hybridMultilevel"/>
    <w:tmpl w:val="7B88A0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106965"/>
    <w:multiLevelType w:val="hybridMultilevel"/>
    <w:tmpl w:val="39B67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8C1C4D"/>
    <w:multiLevelType w:val="multilevel"/>
    <w:tmpl w:val="F5AC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04F5A"/>
    <w:multiLevelType w:val="hybridMultilevel"/>
    <w:tmpl w:val="D7846F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1218F5"/>
    <w:multiLevelType w:val="hybridMultilevel"/>
    <w:tmpl w:val="40D6E2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E5D3D0F"/>
    <w:multiLevelType w:val="hybridMultilevel"/>
    <w:tmpl w:val="B22CB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17493F"/>
    <w:multiLevelType w:val="multilevel"/>
    <w:tmpl w:val="7E30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2F6F42"/>
    <w:multiLevelType w:val="hybridMultilevel"/>
    <w:tmpl w:val="22289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11401A"/>
    <w:multiLevelType w:val="hybridMultilevel"/>
    <w:tmpl w:val="C46E2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986A54"/>
    <w:multiLevelType w:val="hybridMultilevel"/>
    <w:tmpl w:val="BA6AE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DF082C"/>
    <w:multiLevelType w:val="multilevel"/>
    <w:tmpl w:val="51B6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C855FB"/>
    <w:multiLevelType w:val="multilevel"/>
    <w:tmpl w:val="8E1AF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AA4FA1"/>
    <w:multiLevelType w:val="multilevel"/>
    <w:tmpl w:val="575600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31" w15:restartNumberingAfterBreak="0">
    <w:nsid w:val="4ECC394A"/>
    <w:multiLevelType w:val="multilevel"/>
    <w:tmpl w:val="0946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692F19"/>
    <w:multiLevelType w:val="hybridMultilevel"/>
    <w:tmpl w:val="3844D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282705"/>
    <w:multiLevelType w:val="hybridMultilevel"/>
    <w:tmpl w:val="A53A43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0A0A51"/>
    <w:multiLevelType w:val="hybridMultilevel"/>
    <w:tmpl w:val="0ECC209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84D4848"/>
    <w:multiLevelType w:val="hybridMultilevel"/>
    <w:tmpl w:val="C8D40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941E5"/>
    <w:multiLevelType w:val="hybridMultilevel"/>
    <w:tmpl w:val="6778F1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F94E9D"/>
    <w:multiLevelType w:val="hybridMultilevel"/>
    <w:tmpl w:val="302203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69B0F6D"/>
    <w:multiLevelType w:val="hybridMultilevel"/>
    <w:tmpl w:val="061CB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4215B8"/>
    <w:multiLevelType w:val="multilevel"/>
    <w:tmpl w:val="C6265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AB4CDA"/>
    <w:multiLevelType w:val="hybridMultilevel"/>
    <w:tmpl w:val="A4F6F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AD1383"/>
    <w:multiLevelType w:val="multilevel"/>
    <w:tmpl w:val="8736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340CEB"/>
    <w:multiLevelType w:val="hybridMultilevel"/>
    <w:tmpl w:val="78FA90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A90146"/>
    <w:multiLevelType w:val="hybridMultilevel"/>
    <w:tmpl w:val="F8AA19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275D53"/>
    <w:multiLevelType w:val="hybridMultilevel"/>
    <w:tmpl w:val="144AA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303EA7"/>
    <w:multiLevelType w:val="hybridMultilevel"/>
    <w:tmpl w:val="7FA2C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04353A"/>
    <w:multiLevelType w:val="hybridMultilevel"/>
    <w:tmpl w:val="6BECDD52"/>
    <w:lvl w:ilvl="0" w:tplc="0419000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415" w:hanging="360"/>
      </w:pPr>
      <w:rPr>
        <w:rFonts w:ascii="Wingdings" w:hAnsi="Wingdings" w:hint="default"/>
      </w:rPr>
    </w:lvl>
  </w:abstractNum>
  <w:abstractNum w:abstractNumId="47" w15:restartNumberingAfterBreak="0">
    <w:nsid w:val="7EA2524E"/>
    <w:multiLevelType w:val="multilevel"/>
    <w:tmpl w:val="821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0081535">
    <w:abstractNumId w:val="37"/>
  </w:num>
  <w:num w:numId="2" w16cid:durableId="1702391328">
    <w:abstractNumId w:val="7"/>
  </w:num>
  <w:num w:numId="3" w16cid:durableId="2058234558">
    <w:abstractNumId w:val="0"/>
  </w:num>
  <w:num w:numId="4" w16cid:durableId="749422098">
    <w:abstractNumId w:val="15"/>
  </w:num>
  <w:num w:numId="5" w16cid:durableId="403720642">
    <w:abstractNumId w:val="41"/>
  </w:num>
  <w:num w:numId="6" w16cid:durableId="233862126">
    <w:abstractNumId w:val="31"/>
  </w:num>
  <w:num w:numId="7" w16cid:durableId="480732252">
    <w:abstractNumId w:val="24"/>
  </w:num>
  <w:num w:numId="8" w16cid:durableId="1494223108">
    <w:abstractNumId w:val="39"/>
  </w:num>
  <w:num w:numId="9" w16cid:durableId="602300348">
    <w:abstractNumId w:val="8"/>
  </w:num>
  <w:num w:numId="10" w16cid:durableId="776104170">
    <w:abstractNumId w:val="20"/>
  </w:num>
  <w:num w:numId="11" w16cid:durableId="429664029">
    <w:abstractNumId w:val="23"/>
  </w:num>
  <w:num w:numId="12" w16cid:durableId="245456248">
    <w:abstractNumId w:val="9"/>
  </w:num>
  <w:num w:numId="13" w16cid:durableId="929972630">
    <w:abstractNumId w:val="33"/>
  </w:num>
  <w:num w:numId="14" w16cid:durableId="634917585">
    <w:abstractNumId w:val="10"/>
  </w:num>
  <w:num w:numId="15" w16cid:durableId="703018367">
    <w:abstractNumId w:val="46"/>
  </w:num>
  <w:num w:numId="16" w16cid:durableId="754672061">
    <w:abstractNumId w:val="34"/>
  </w:num>
  <w:num w:numId="17" w16cid:durableId="1596983580">
    <w:abstractNumId w:val="22"/>
  </w:num>
  <w:num w:numId="18" w16cid:durableId="1451364223">
    <w:abstractNumId w:val="19"/>
  </w:num>
  <w:num w:numId="19" w16cid:durableId="1498302395">
    <w:abstractNumId w:val="6"/>
  </w:num>
  <w:num w:numId="20" w16cid:durableId="715815937">
    <w:abstractNumId w:val="45"/>
  </w:num>
  <w:num w:numId="21" w16cid:durableId="332031845">
    <w:abstractNumId w:val="36"/>
  </w:num>
  <w:num w:numId="22" w16cid:durableId="1863742992">
    <w:abstractNumId w:val="1"/>
  </w:num>
  <w:num w:numId="23" w16cid:durableId="624315191">
    <w:abstractNumId w:val="30"/>
  </w:num>
  <w:num w:numId="24" w16cid:durableId="1961302566">
    <w:abstractNumId w:val="32"/>
  </w:num>
  <w:num w:numId="25" w16cid:durableId="1875649111">
    <w:abstractNumId w:val="17"/>
  </w:num>
  <w:num w:numId="26" w16cid:durableId="1833642065">
    <w:abstractNumId w:val="38"/>
  </w:num>
  <w:num w:numId="27" w16cid:durableId="127096300">
    <w:abstractNumId w:val="43"/>
  </w:num>
  <w:num w:numId="28" w16cid:durableId="1657949955">
    <w:abstractNumId w:val="44"/>
  </w:num>
  <w:num w:numId="29" w16cid:durableId="1380209113">
    <w:abstractNumId w:val="27"/>
  </w:num>
  <w:num w:numId="30" w16cid:durableId="1889300180">
    <w:abstractNumId w:val="4"/>
  </w:num>
  <w:num w:numId="31" w16cid:durableId="20329146">
    <w:abstractNumId w:val="40"/>
  </w:num>
  <w:num w:numId="32" w16cid:durableId="1608465690">
    <w:abstractNumId w:val="26"/>
  </w:num>
  <w:num w:numId="33" w16cid:durableId="984629342">
    <w:abstractNumId w:val="18"/>
  </w:num>
  <w:num w:numId="34" w16cid:durableId="1517036979">
    <w:abstractNumId w:val="42"/>
  </w:num>
  <w:num w:numId="35" w16cid:durableId="1694573884">
    <w:abstractNumId w:val="21"/>
  </w:num>
  <w:num w:numId="36" w16cid:durableId="410152984">
    <w:abstractNumId w:val="16"/>
  </w:num>
  <w:num w:numId="37" w16cid:durableId="1786805149">
    <w:abstractNumId w:val="47"/>
  </w:num>
  <w:num w:numId="38" w16cid:durableId="874849085">
    <w:abstractNumId w:val="3"/>
  </w:num>
  <w:num w:numId="39" w16cid:durableId="1835678637">
    <w:abstractNumId w:val="28"/>
  </w:num>
  <w:num w:numId="40" w16cid:durableId="1209219709">
    <w:abstractNumId w:val="5"/>
  </w:num>
  <w:num w:numId="41" w16cid:durableId="753017063">
    <w:abstractNumId w:val="35"/>
  </w:num>
  <w:num w:numId="42" w16cid:durableId="164901007">
    <w:abstractNumId w:val="25"/>
  </w:num>
  <w:num w:numId="43" w16cid:durableId="1181430247">
    <w:abstractNumId w:val="14"/>
  </w:num>
  <w:num w:numId="44" w16cid:durableId="2026663650">
    <w:abstractNumId w:val="13"/>
  </w:num>
  <w:num w:numId="45" w16cid:durableId="634679614">
    <w:abstractNumId w:val="29"/>
  </w:num>
  <w:num w:numId="46" w16cid:durableId="2075198103">
    <w:abstractNumId w:val="11"/>
  </w:num>
  <w:num w:numId="47" w16cid:durableId="454251048">
    <w:abstractNumId w:val="12"/>
  </w:num>
  <w:num w:numId="48" w16cid:durableId="2482742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9B"/>
    <w:rsid w:val="00050D68"/>
    <w:rsid w:val="000A640F"/>
    <w:rsid w:val="000B01EC"/>
    <w:rsid w:val="00116BAD"/>
    <w:rsid w:val="00127003"/>
    <w:rsid w:val="00135965"/>
    <w:rsid w:val="001558D3"/>
    <w:rsid w:val="001576FB"/>
    <w:rsid w:val="001637D8"/>
    <w:rsid w:val="0016679B"/>
    <w:rsid w:val="001C6572"/>
    <w:rsid w:val="001D4D9D"/>
    <w:rsid w:val="00236D25"/>
    <w:rsid w:val="00252B6D"/>
    <w:rsid w:val="00273DA0"/>
    <w:rsid w:val="00277959"/>
    <w:rsid w:val="003441D7"/>
    <w:rsid w:val="003A30D8"/>
    <w:rsid w:val="004A0726"/>
    <w:rsid w:val="004A1BD9"/>
    <w:rsid w:val="004A7B60"/>
    <w:rsid w:val="00502AE3"/>
    <w:rsid w:val="0057679D"/>
    <w:rsid w:val="005E3CC8"/>
    <w:rsid w:val="005F0CCC"/>
    <w:rsid w:val="00603204"/>
    <w:rsid w:val="00634FCB"/>
    <w:rsid w:val="0066560F"/>
    <w:rsid w:val="0067700F"/>
    <w:rsid w:val="00695752"/>
    <w:rsid w:val="006B0952"/>
    <w:rsid w:val="006F0FF0"/>
    <w:rsid w:val="006F5FC6"/>
    <w:rsid w:val="007001F8"/>
    <w:rsid w:val="00701FE7"/>
    <w:rsid w:val="007F5D1F"/>
    <w:rsid w:val="00892AA3"/>
    <w:rsid w:val="008A6833"/>
    <w:rsid w:val="008F352D"/>
    <w:rsid w:val="00902C3D"/>
    <w:rsid w:val="0092542F"/>
    <w:rsid w:val="0099014F"/>
    <w:rsid w:val="009F202F"/>
    <w:rsid w:val="00A65B2E"/>
    <w:rsid w:val="00AB141E"/>
    <w:rsid w:val="00AC10E9"/>
    <w:rsid w:val="00BA2876"/>
    <w:rsid w:val="00BB765F"/>
    <w:rsid w:val="00BF6A20"/>
    <w:rsid w:val="00C32854"/>
    <w:rsid w:val="00CC2119"/>
    <w:rsid w:val="00D03C3B"/>
    <w:rsid w:val="00D13D58"/>
    <w:rsid w:val="00D14382"/>
    <w:rsid w:val="00DD05E8"/>
    <w:rsid w:val="00DD7E5A"/>
    <w:rsid w:val="00E04745"/>
    <w:rsid w:val="00EB44AD"/>
    <w:rsid w:val="00EB4A58"/>
    <w:rsid w:val="00EC5725"/>
    <w:rsid w:val="00EE3E60"/>
    <w:rsid w:val="00FC3341"/>
    <w:rsid w:val="00FD25B6"/>
    <w:rsid w:val="00FE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8CF04"/>
  <w15:chartTrackingRefBased/>
  <w15:docId w15:val="{40CAEFB4-288D-43B9-ACBB-D21336E42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66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6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66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6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67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67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67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67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67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67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6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6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6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67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67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67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6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67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67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F0CCC"/>
  </w:style>
  <w:style w:type="paragraph" w:styleId="ae">
    <w:name w:val="footer"/>
    <w:basedOn w:val="a"/>
    <w:link w:val="af"/>
    <w:uiPriority w:val="99"/>
    <w:unhideWhenUsed/>
    <w:rsid w:val="005F0C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F0CCC"/>
  </w:style>
  <w:style w:type="table" w:styleId="af0">
    <w:name w:val="Table Grid"/>
    <w:basedOn w:val="a1"/>
    <w:uiPriority w:val="39"/>
    <w:rsid w:val="00050D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0B01EC"/>
    <w:rPr>
      <w:rFonts w:ascii="Times New Roman" w:hAnsi="Times New Roman" w:cs="Times New Roman"/>
      <w:sz w:val="24"/>
      <w:szCs w:val="24"/>
    </w:rPr>
  </w:style>
  <w:style w:type="character" w:styleId="af2">
    <w:name w:val="Hyperlink"/>
    <w:basedOn w:val="a0"/>
    <w:uiPriority w:val="99"/>
    <w:unhideWhenUsed/>
    <w:rsid w:val="006F0FF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F0FF0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F0F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iiko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1B7DC-D12E-48C9-B737-82B72A060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30</Pages>
  <Words>4540</Words>
  <Characters>25883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Ян Наговицын</cp:lastModifiedBy>
  <cp:revision>22</cp:revision>
  <dcterms:created xsi:type="dcterms:W3CDTF">2026-02-10T08:13:00Z</dcterms:created>
  <dcterms:modified xsi:type="dcterms:W3CDTF">2026-04-21T18:45:00Z</dcterms:modified>
</cp:coreProperties>
</file>