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Анализ проекта SupportDesk</w:t>
      </w:r>
    </w:p>
    <w:p>
      <w:pPr>
        <w:spacing w:after="120"/>
      </w:pPr>
      <w:r>
        <w:rPr>
          <w:i/>
          <w:iCs/>
          <w:color w:val="595959"/>
        </w:rPr>
        <w:t xml:space="preserve">Архив SupportDesk (3). Анализ статический: по исходному коду, файлам проекта и базе данных (открыта только на чтение). Приложение не запускалось.</w:t>
      </w:r>
    </w:p>
    <w:p>
      <w:pPr>
        <w:pStyle w:val="Heading1"/>
      </w:pPr>
      <w:r>
        <w:t xml:space="preserve">1. Что изменилось по сравнению с предыдущими архивами</w:t>
      </w:r>
    </w:p>
    <w:p>
      <w:pPr>
        <w:spacing w:after="120"/>
      </w:pPr>
      <w:r>
        <w:t xml:space="preserve">Исходный код в этом архиве совпадает с первым архивом, кроме формы «Настройки» (добавлена кнопка резервной копии). Модуль автоматического копирования (папка modules\) не установлен, Program.cs не менялся.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Файл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Что изменилось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forms\SettingForm.cs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добавлены using System.Data.SQLite и обработчик button1_Click: копия БД в папку backups\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forms\SettingForm.Designer.cs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добавлена кнопка button1 «Резервная копия БД» (стандартный Button), сдвинут groupBox1; остальные отличия: Visual Studio переупорядочила код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SupportDesk.csproj, *.resx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служебные изменения Visual Studio (строка SubType, пересохранение ресурсов), смысла не меняют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bin\Release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пересобран SupportDesk.exe (08.10.2026), появилась папка backups\ с одной копией базы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modules\, Program.cs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не изменялись: автоматического копирования нет</w:t>
            </w:r>
          </w:p>
        </w:tc>
      </w:tr>
    </w:tbl>
    <w:p>
      <w:pPr>
        <w:pStyle w:val="Heading1"/>
      </w:pPr>
      <w:r>
        <w:t xml:space="preserve">2. Что это</w:t>
      </w:r>
    </w:p>
    <w:p>
      <w:pPr>
        <w:spacing w:after="120"/>
      </w:pPr>
      <w:r>
        <w:t xml:space="preserve">Настольное приложение Windows Forms (C#, .NET Framework 4.8) для учёта заявок в ИТ-поддержку. Предметная область: заявки, пользователи, картриджи и принтеры, лицензии ПО, инвентаризация оборудования, хранилище паролей и внешние контакты.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БД: </w:t>
      </w:r>
      <w:r>
        <w:t xml:space="preserve">локальный файл SQLite (teh_db.db), доступ через System.Data.SQLite 1.0.117.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Интеграции: </w:t>
      </w:r>
      <w:r>
        <w:t xml:space="preserve">Telegram.Bot 16 (уведомления в канал), SMTP (mail.ru и Yandex), Excel Interop (годовой отчёт), Newtonsoft.Json.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Масштаб: </w:t>
      </w:r>
      <w:r>
        <w:t xml:space="preserve">33 формы, около 22 тыс. строк кода без Designer-файлов; крупнейшие формы: MainAdminForm (1168 строк), MainWorkerForm (932), MainUserForm (684). Собственные контролы лежат в папке dll\, ресурсов (изображений) 56.</w:t>
      </w:r>
    </w:p>
    <w:p>
      <w:pPr>
        <w:pStyle w:val="Heading1"/>
      </w:pPr>
      <w:r>
        <w:t xml:space="preserve">3. Функциональность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Роль</w:t>
            </w:r>
          </w:p>
        </w:tc>
        <w:tc>
          <w:tcPr>
            <w:tcW w:type="dxa" w:w="7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Возможности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USER</w:t>
            </w:r>
          </w:p>
        </w:tc>
        <w:tc>
          <w:tcPr>
            <w:tcW w:type="dxa" w:w="7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создание заявок с файлом, просмотр своих заявок, фильтры, личный кабинет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WORKER</w:t>
            </w:r>
          </w:p>
        </w:tc>
        <w:tc>
          <w:tcPr>
            <w:tcW w:type="dxa" w:w="7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приём и закрытие заявок, картриджи, лицензии, инвентаризация, пароли, контакты, календарь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ADMIN</w:t>
            </w:r>
          </w:p>
        </w:tc>
        <w:tc>
          <w:tcPr>
            <w:tcW w:type="dxa" w:w="7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всё перечисленное, плюс управление пользователями, справочниками, закрепление исполнителей, годовой отчёт в Excel, настройки виджетов, очистка баз, резервная копия БД (новая кнопка)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/>
      </w:pPr>
      <w:r>
        <w:t xml:space="preserve">Telegram-канал получает события: новая заявка, принятие, закрытие, смена исполнителя, регистрация, очистка БД.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Восстановление пароля по e-mail, блокировка учётной записи после неудачных попыток входа, «запомнить меня».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Журнал действий (logs.txt), виджеты календаря и списков, аватары пользователей.</w:t>
      </w:r>
    </w:p>
    <w:p>
      <w:pPr>
        <w:pStyle w:val="Heading1"/>
      </w:pPr>
      <w:r>
        <w:t xml:space="preserve">4. Данные (teh_db.db)</w:t>
      </w:r>
    </w:p>
    <w:p>
      <w:pPr>
        <w:spacing w:after="120"/>
      </w:pPr>
      <w:r>
        <w:t xml:space="preserve">Размер файла 336 КБ, 14 таблиц, проверка целостности SQLite пройдена («ok»).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Таблица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Записей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Комментарий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Requests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175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выполнено 149, на подтверждении 22, в работе 2, новых 2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Inventory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321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учёт оборудования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Users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43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ADMIN 2, WORKER 2, USER 39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Cabinets / Positions / Cartridges / Licenses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59 / 39 / 45 / 55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справочники и учёт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Passwords / TypeJob / Departaments / Contacts / Executors / Status / LicensesKey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36 / 30 / 13 / 8 / 5 / 6 / 1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справочные таблицы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Нет индексов и ограничений уникальности </w:t>
      </w:r>
      <w:r>
        <w:t xml:space="preserve">(кроме первичных ключей): логин пользователя не уникален на уровне БД. Дублей логинов сейчас нет.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Пароли хранятся открытым текстом: </w:t>
      </w:r>
      <w:r>
        <w:t xml:space="preserve">ни одно из 43 значений не похоже на хэш (средняя длина 8,4 символа).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Есть одна пара заявок </w:t>
      </w:r>
      <w:r>
        <w:t xml:space="preserve">с одинаковым ключом «дата (до минуты) + пользователь + кабинет». Приложение находит заявку именно по этому ключу, поэтому закрытие одной из пары затрагивает обе.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22 заявки (около 13 %) находятся в статусе «На подтверждении». </w:t>
      </w:r>
      <w:r>
        <w:t xml:space="preserve">Возможно, подтверждение выполнения не доводится до конца: в приложении нет напоминаний или автоподтверждения. Это гипотеза, её стоит уточнить у администратора.</w:t>
      </w:r>
    </w:p>
    <w:p>
      <w:pPr>
        <w:pStyle w:val="Heading1"/>
      </w:pPr>
      <w:r>
        <w:t xml:space="preserve">5. Сильные стороны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Предметная область проработана полностью: заявки плюс сопутствующий учёт (картриджи, лицензии, инвентаризация, пароли, контакты).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Разделение по ролям, фильтры по статусу, исполнителю, типу работ и кабинету.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Имена таблиц и полей вынесены в статические классы (Table_users и др.), поэтому опечатки в SQL менее вероятны.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Запросы со значениями от пользователя параметризованы (около 217 использований Parameters / AddWithValue). Подстановка значений в текст запроса есть только в двух местах (см. раздел 7); остальные подстановки — имена таблиц и полей из констант.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Единый стиль интерфейса (свои контролы, собственный MessageBox), интеграции с Telegram и почтой, отчёт в Excel.</w:t>
      </w:r>
    </w:p>
    <w:p>
      <w:pPr>
        <w:pStyle w:val="Heading1"/>
      </w:pPr>
      <w:r>
        <w:t xml:space="preserve">6. Новое: кнопка резервной копии</w:t>
      </w:r>
    </w:p>
    <w:p>
      <w:pPr>
        <w:spacing w:after="120"/>
      </w:pPr>
      <w:r>
        <w:rPr>
          <w:b/>
          <w:bCs/>
        </w:rPr>
        <w:t xml:space="preserve">Что сделано. </w:t>
      </w:r>
      <w:r>
        <w:t xml:space="preserve">В окне «Настройки» добавлена кнопка «Резервная копия БД». Обработчик создаёт копию teh_db.db в папке backups\ рядом с .exe через API SQLite (BackupDatabase), имя файла teh_db_ГГГГ-ММ-ДД_чч-мм-сс.db, результат показывается во всплывающем окне.</w:t>
      </w:r>
    </w:p>
    <w:p>
      <w:pPr>
        <w:spacing w:after="120"/>
      </w:pPr>
      <w:r>
        <w:rPr>
          <w:b/>
          <w:bCs/>
        </w:rPr>
        <w:t xml:space="preserve">Проверено. </w:t>
      </w:r>
      <w:r>
        <w:t xml:space="preserve">Кнопка сработала: в bin\Release\backups\ лежит файл teh_db_2026-10-08_13-13-31.db (336 КБ). Целостность «ok», количество записей во всех 14 таблицах совпадает с боевой базой.</w:t>
      </w:r>
    </w:p>
    <w:p>
      <w:pPr>
        <w:spacing w:after="80"/>
      </w:pPr>
      <w:r>
        <w:rPr>
          <w:b/>
          <w:bCs/>
        </w:rPr>
        <w:t xml:space="preserve">Что стоит улучшить: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Копирование только ручное.</w:t>
      </w:r>
      <w:r>
        <w:t xml:space="preserve"> Автоматических копий нет (при запуске, при выходе, по расписанию): если администратор не нажмёт кнопку, копии не будет.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Нет ротации.</w:t>
      </w:r>
      <w:r>
        <w:t xml:space="preserve"> Файлы накапливаются без ограничения; сейчас по 336 КБ, но лимит стоит задать.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Копии лежат внутри bin\Release рядом с базой.</w:t>
      </w:r>
      <w:r>
        <w:t xml:space="preserve"> Очистка или удаление папки сборки уничтожит и базу, и копии; дополнительной папки (флешка, сетевой диск) нет.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Копия не проверяется и не пишется в журнал.</w:t>
      </w:r>
      <w:r>
        <w:t xml:space="preserve"> Нет PRAGMA integrity_check после копирования и записи в logs.txt, хотя остальные действия администратора там фиксируются.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Нет восстановления из копии в интерфейсе.</w:t>
      </w:r>
      <w:r>
        <w:t xml:space="preserve"> Восстановление возможно только вручную, подменой файла.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Оформление.</w:t>
      </w:r>
      <w:r>
        <w:t xml:space="preserve"> Кнопка — стандартный серый Button с именем button1, остальные кнопки формы — собственные ExpUIButton. По координатам в дизайнере (Y = 238–261) она на несколько пикселей заходит на группу groupBox1 (Y = 256); проверьте визуально.</w:t>
      </w:r>
    </w:p>
    <w:p>
      <w:pPr>
        <w:spacing w:after="120" w:before="100"/>
      </w:pPr>
      <w:r>
        <w:t xml:space="preserve">Готовый модуль (автокопии, ротация, дополнительная папка, восстановление с проверкой) был подготовлен отдельно (папка modules\); его можно подключить поверх текущей кнопки.</w:t>
      </w:r>
    </w:p>
    <w:p>
      <w:pPr>
        <w:pStyle w:val="Heading1"/>
      </w:pPr>
      <w:r>
        <w:t xml:space="preserve">7. Критические проблемы безопасности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b/>
          <w:bCs/>
        </w:rPr>
        <w:t xml:space="preserve">SQL-инъекция на входе.</w:t>
      </w:r>
      <w:r>
        <w:t xml:space="preserve"> В LoginForm.cs логин и пароль подставляются в запрос конкатенацией в двух местах: строка 160 (обычный вход) и строка 263 (автоматический вход по сохранённым данным). Фильтр символов в TextChanged защищает только на стороне клиента. Остальные запросы приложения параметризованы, подстановка значений есть только в этих двух.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b/>
          <w:bCs/>
        </w:rPr>
        <w:t xml:space="preserve">Секреты зашиты в код (Program.cs).</w:t>
      </w:r>
      <w:r>
        <w:t xml:space="preserve"> Пароли двух почтовых ящиков, токен Telegram-бота, ID канала и корневой пароль очистки баз. Всё это попало в архив; токен и пароли нужно считать скомпрометированными и перевыпустить.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b/>
          <w:bCs/>
        </w:rPr>
        <w:t xml:space="preserve">Пароли хранятся и сравниваются открытым текстом</w:t>
      </w:r>
      <w:r>
        <w:t xml:space="preserve"> (подтверждено по данным БД). Утечка файла базы раскрывает все учётные данные.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b/>
          <w:bCs/>
        </w:rPr>
        <w:t xml:space="preserve">Пароли отправляются в открытом виде:</w:t>
      </w:r>
      <w:r>
        <w:t xml:space="preserve"> в письме восстановления и в сообщении Telegram-канала при регистрации нового пользователя.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b/>
          <w:bCs/>
        </w:rPr>
        <w:t xml:space="preserve">«Запомнить меня»</w:t>
      </w:r>
      <w:r>
        <w:t xml:space="preserve"> записывает логин и пароль открытым текстом в файл во временной папке, и этот же файл подставляется в запрос автоматического входа (строка 263).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b/>
          <w:bCs/>
        </w:rPr>
        <w:t xml:space="preserve">Корневой пароль очистки баз</w:t>
      </w:r>
      <w:r>
        <w:t xml:space="preserve"> один на всех и лежит в коде.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b/>
          <w:bCs/>
        </w:rPr>
        <w:t xml:space="preserve">Файл БД локальный:</w:t>
      </w:r>
      <w:r>
        <w:t xml:space="preserve"> любой, кто получил доступ к teh_db.db, обходит ролевую модель, которая работает только на стороне клиента.</w:t>
      </w:r>
    </w:p>
    <w:p>
      <w:pPr>
        <w:pStyle w:val="Heading1"/>
      </w:pPr>
      <w:r>
        <w:t xml:space="preserve">8. Качество кода и архитектура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Нет разделения слоёв: </w:t>
      </w:r>
      <w:r>
        <w:t xml:space="preserve">SQL, бизнес-логика и интерфейс смешаны в обработчиках форм; в каждой форме собственный SQLiteConnection. Отсюда повторы и очень большие файлы.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Много статического состояния </w:t>
      </w:r>
      <w:r>
        <w:t xml:space="preserve">(DataUsers, DataRequests и др.): глобальные переменные, которые легко рассинхронизировать между формами.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Обработка ошибок формальная: </w:t>
      </w:r>
      <w:r>
        <w:t xml:space="preserve">63 блока catch (Exception) с выводом текста исключения пользователю; около 153 обработчиков async void, ошибки в которых не перехватываются снаружи.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Идентификация заявки по «дата + пользователь + кабинет» </w:t>
      </w:r>
      <w:r>
        <w:t xml:space="preserve">вместо ID (CloseRequestForm, ResultRequestForm, MainWorkerForm, DataTicketForm): возможны затрагивание чужих заявок и дубли.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Относительные пути </w:t>
      </w:r>
      <w:r>
        <w:t xml:space="preserve">(teh_db.db, logs.txt, docs\, image\) и OpenFileDialog без RestoreDirectory: смена текущей папки после выбора файла ломает работу с файлами.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Эргономика: </w:t>
      </w:r>
      <w:r>
        <w:t xml:space="preserve">AcceptButton не задан ни в одной форме (Enter не отправляет форму), диалогов подтверждения нет (удаление выполняется одним кликом), заявку принимают двойным кликом по строке без подтверждения.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Прочее: </w:t>
      </w:r>
      <w:r>
        <w:t xml:space="preserve">в TelegramForm включён устаревший Ssl3; строка подключения содержит настройки для SQL Server (MultipleActiveResultSets, Integrated Security), SQLite их игнорирует; Excel Interop требует установленного Office (лучше ClosedXML или EPPlus); лимиты (500 пользователей, 5000 заявок, 15 исполнителей) зашиты в код.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Масштабирование: </w:t>
      </w:r>
      <w:r>
        <w:t xml:space="preserve">один файл SQLite не рассчитан на одновременную работу многих пользователей по сети.</w:t>
      </w:r>
    </w:p>
    <w:p>
      <w:pPr>
        <w:pStyle w:val="Heading1"/>
      </w:pPr>
      <w:r>
        <w:t xml:space="preserve">9. Рекомендации (по приоритету, поэтапно)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b/>
          <w:bCs/>
        </w:rPr>
        <w:t xml:space="preserve">Сразу: </w:t>
      </w:r>
      <w:r>
        <w:t xml:space="preserve"> перевыпустить токен бота и пароли почты, убрать их из кода (конфиг вне репозитория или переменные окружения).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b/>
          <w:bCs/>
        </w:rPr>
        <w:t xml:space="preserve">Заменить конкатенацию в двух запросах входа (строки 160 и 263 LoginForm.cs) на параметры:</w:t>
      </w:r>
      <w:r>
        <w:t xml:space="preserve"> две небольшие правки с минимальным риском.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b/>
          <w:bCs/>
        </w:rPr>
        <w:t xml:space="preserve">Хэшировать пароли</w:t>
      </w:r>
      <w:r>
        <w:t xml:space="preserve"> (PBKDF2 или BCrypt с солью) и убрать отправку паролей по почте и в Telegram: вместо этого временный пароль или одноразовая ссылка.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b/>
          <w:bCs/>
        </w:rPr>
        <w:t xml:space="preserve">Перейти на идентификацию заявок по ID,</w:t>
      </w:r>
      <w:r>
        <w:t xml:space="preserve"> отключать кнопку «Отправить» на время сохранения, добавить подтверждения перед удалением.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b/>
          <w:bCs/>
        </w:rPr>
        <w:t xml:space="preserve">Резервные копии:</w:t>
      </w:r>
      <w:r>
        <w:t xml:space="preserve"> подключить модуль автокопирования (запуск, выход, расписание, ротация), хранить копии вне bin\ и в дополнительной папке, добавить восстановление.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b/>
          <w:bCs/>
        </w:rPr>
        <w:t xml:space="preserve">Убрать файл «запомнить меня» с паролем</w:t>
      </w:r>
      <w:r>
        <w:t xml:space="preserve"> (хранить только токен сессии) и добавить уникальный индекс на login.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b/>
          <w:bCs/>
        </w:rPr>
        <w:t xml:space="preserve">Вынести работу с БД в отдельный слой,</w:t>
      </w:r>
      <w:r>
        <w:t xml:space="preserve"> вести нормальный журнал исключений, проверять роль перед каждой операцией.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b/>
          <w:bCs/>
        </w:rPr>
        <w:t xml:space="preserve">Для многопользовательской сетевой работы</w:t>
      </w:r>
      <w:r>
        <w:t xml:space="preserve"> перейти на клиент-серверную СУБД.</w:t>
      </w:r>
    </w:p>
    <w:p>
      <w:pPr>
        <w:pStyle w:val="Heading1"/>
      </w:pPr>
      <w:r>
        <w:t xml:space="preserve">10. Вывод</w:t>
      </w:r>
    </w:p>
    <w:p>
      <w:pPr>
        <w:spacing w:after="120"/>
      </w:pPr>
      <w:r>
        <w:t xml:space="preserve">Приложение богатое по функционалу и хорошо отражает предметную область. Кнопка резервной копии работает и закрывает самый острый риск потери данных, но остаётся ручной и неполной. Главные риски проекта по-прежнему связаны с безопасностью (инъекция на входе, пароли и секреты в открытом виде), а не с функциональностью.</w:t>
      </w:r>
    </w:p>
    <w:sectPr>
      <w:footerReference w:type="default" r:id="rId7"/>
      <w:pgSz w:w="11906" w:h="16838" w:orient="portrait"/>
      <w:pgMar w:top="1134" w:right="1134" w:bottom="1134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rFonts w:ascii="Calibri" w:cs="Calibri" w:eastAsia="Calibri" w:hAnsi="Calibri"/>
      <w:b/>
      <w:bCs/>
      <w:color w:val="1F3864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2026-10-10T04:58:33.354Z</dcterms:created>
  <dcterms:modified xsi:type="dcterms:W3CDTF">2026-10-10T04:58:33.355Z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