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2362" w:rsidRDefault="004D7CC1" w:rsidP="004D7CC1">
      <w:pPr>
        <w:jc w:val="center"/>
        <w:rPr>
          <w:b/>
          <w:sz w:val="26"/>
        </w:rPr>
      </w:pPr>
      <w:r w:rsidRPr="004D7CC1">
        <w:rPr>
          <w:b/>
          <w:sz w:val="26"/>
        </w:rPr>
        <w:t>Adobe Animate CC multiple choice with pictures</w:t>
      </w:r>
    </w:p>
    <w:p w:rsidR="004D7CC1" w:rsidRDefault="004D7CC1" w:rsidP="004D7CC1">
      <w:pPr>
        <w:jc w:val="center"/>
        <w:rPr>
          <w:b/>
          <w:sz w:val="26"/>
        </w:rPr>
      </w:pPr>
    </w:p>
    <w:p w:rsidR="004D7CC1" w:rsidRDefault="004D7CC1" w:rsidP="004D7CC1">
      <w:pPr>
        <w:pStyle w:val="ListParagraph"/>
        <w:numPr>
          <w:ilvl w:val="0"/>
          <w:numId w:val="1"/>
        </w:numPr>
      </w:pPr>
      <w:r>
        <w:t>A designer is creating a free-of-charge animation projection that other people can use as long as they give her credit for the work and don’t make any changes to it. Which Creative Common licenses indicates that an image can be used for free, requires that the original author is given credit, and the image must retain unchanged in the derivative work?</w:t>
      </w:r>
    </w:p>
    <w:p w:rsidR="008B7990" w:rsidRDefault="008B7990" w:rsidP="008B7990">
      <w:r>
        <w:t>Please note the following acronyms:</w:t>
      </w:r>
    </w:p>
    <w:p w:rsidR="008B7990" w:rsidRDefault="008B7990" w:rsidP="008B7990">
      <w:r>
        <w:t>CC0: Public Domain</w:t>
      </w:r>
    </w:p>
    <w:p w:rsidR="008B7990" w:rsidRDefault="008B7990" w:rsidP="008B7990">
      <w:r>
        <w:t>BY: Attribution</w:t>
      </w:r>
    </w:p>
    <w:p w:rsidR="004D7CC1" w:rsidRDefault="008B7990" w:rsidP="008B7990">
      <w:r>
        <w:rPr>
          <w:noProof/>
        </w:rPr>
        <w:drawing>
          <wp:inline distT="0" distB="0" distL="0" distR="0">
            <wp:extent cx="5943600" cy="2214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1.PNG"/>
                    <pic:cNvPicPr/>
                  </pic:nvPicPr>
                  <pic:blipFill>
                    <a:blip r:embed="rId5">
                      <a:extLst>
                        <a:ext uri="{28A0092B-C50C-407E-A947-70E740481C1C}">
                          <a14:useLocalDpi xmlns:a14="http://schemas.microsoft.com/office/drawing/2010/main" val="0"/>
                        </a:ext>
                      </a:extLst>
                    </a:blip>
                    <a:stretch>
                      <a:fillRect/>
                    </a:stretch>
                  </pic:blipFill>
                  <pic:spPr>
                    <a:xfrm>
                      <a:off x="0" y="0"/>
                      <a:ext cx="5943600" cy="2214245"/>
                    </a:xfrm>
                    <a:prstGeom prst="rect">
                      <a:avLst/>
                    </a:prstGeom>
                  </pic:spPr>
                </pic:pic>
              </a:graphicData>
            </a:graphic>
          </wp:inline>
        </w:drawing>
      </w:r>
    </w:p>
    <w:p w:rsidR="008B7990" w:rsidRDefault="008B7990" w:rsidP="008B7990"/>
    <w:p w:rsidR="008B7990" w:rsidRDefault="008B7990" w:rsidP="008B7990">
      <w:pPr>
        <w:pStyle w:val="ListParagraph"/>
        <w:numPr>
          <w:ilvl w:val="0"/>
          <w:numId w:val="1"/>
        </w:numPr>
      </w:pPr>
      <w:r>
        <w:t>Place the steps to dock the “Brush Library” next to the “Swatches” panel, and save the workspace as “Brushes” in the correct order. Drag the steps on the left to its correct position to the right.</w:t>
      </w:r>
    </w:p>
    <w:p w:rsidR="008B7990" w:rsidRDefault="008B7990" w:rsidP="008B7990">
      <w:r>
        <w:rPr>
          <w:noProof/>
        </w:rPr>
        <w:drawing>
          <wp:inline distT="0" distB="0" distL="0" distR="0">
            <wp:extent cx="5943600" cy="1509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2.PNG"/>
                    <pic:cNvPicPr/>
                  </pic:nvPicPr>
                  <pic:blipFill>
                    <a:blip r:embed="rId6">
                      <a:extLst>
                        <a:ext uri="{28A0092B-C50C-407E-A947-70E740481C1C}">
                          <a14:useLocalDpi xmlns:a14="http://schemas.microsoft.com/office/drawing/2010/main" val="0"/>
                        </a:ext>
                      </a:extLst>
                    </a:blip>
                    <a:stretch>
                      <a:fillRect/>
                    </a:stretch>
                  </pic:blipFill>
                  <pic:spPr>
                    <a:xfrm>
                      <a:off x="0" y="0"/>
                      <a:ext cx="5943600" cy="1509395"/>
                    </a:xfrm>
                    <a:prstGeom prst="rect">
                      <a:avLst/>
                    </a:prstGeom>
                  </pic:spPr>
                </pic:pic>
              </a:graphicData>
            </a:graphic>
          </wp:inline>
        </w:drawing>
      </w:r>
    </w:p>
    <w:p w:rsidR="008B7990" w:rsidRDefault="008B7990" w:rsidP="008B7990"/>
    <w:p w:rsidR="008B7990" w:rsidRDefault="008B7990" w:rsidP="008B7990"/>
    <w:p w:rsidR="008B7990" w:rsidRDefault="008B7990" w:rsidP="008B7990"/>
    <w:p w:rsidR="008B7990" w:rsidRDefault="008B7990" w:rsidP="008B7990">
      <w:pPr>
        <w:pStyle w:val="ListParagraph"/>
        <w:numPr>
          <w:ilvl w:val="0"/>
          <w:numId w:val="1"/>
        </w:numPr>
      </w:pPr>
      <w:r>
        <w:lastRenderedPageBreak/>
        <w:t>Click on the image that portrays symmetrical balance.</w:t>
      </w:r>
    </w:p>
    <w:p w:rsidR="008B7990" w:rsidRDefault="008B7990" w:rsidP="008B7990">
      <w:r>
        <w:rPr>
          <w:noProof/>
        </w:rPr>
        <w:drawing>
          <wp:inline distT="0" distB="0" distL="0" distR="0">
            <wp:extent cx="5943600" cy="28536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3.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853690"/>
                    </a:xfrm>
                    <a:prstGeom prst="rect">
                      <a:avLst/>
                    </a:prstGeom>
                  </pic:spPr>
                </pic:pic>
              </a:graphicData>
            </a:graphic>
          </wp:inline>
        </w:drawing>
      </w:r>
    </w:p>
    <w:p w:rsidR="008B7990" w:rsidRDefault="008B7990" w:rsidP="008B7990"/>
    <w:p w:rsidR="008B7990" w:rsidRDefault="00194433" w:rsidP="00194433">
      <w:pPr>
        <w:pStyle w:val="ListParagraph"/>
        <w:numPr>
          <w:ilvl w:val="0"/>
          <w:numId w:val="1"/>
        </w:numPr>
      </w:pPr>
      <w:r>
        <w:t>Match each type of layer with its description. Answer options may be used more than once or not at all.</w:t>
      </w:r>
    </w:p>
    <w:p w:rsidR="00194433" w:rsidRDefault="00194433" w:rsidP="00194433">
      <w:r>
        <w:rPr>
          <w:noProof/>
        </w:rPr>
        <w:drawing>
          <wp:inline distT="0" distB="0" distL="0" distR="0">
            <wp:extent cx="5943600" cy="2080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4.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080895"/>
                    </a:xfrm>
                    <a:prstGeom prst="rect">
                      <a:avLst/>
                    </a:prstGeom>
                  </pic:spPr>
                </pic:pic>
              </a:graphicData>
            </a:graphic>
          </wp:inline>
        </w:drawing>
      </w:r>
    </w:p>
    <w:p w:rsidR="00194433" w:rsidRDefault="00194433" w:rsidP="00194433"/>
    <w:p w:rsidR="00194433" w:rsidRDefault="00194433" w:rsidP="00194433"/>
    <w:p w:rsidR="00194433" w:rsidRDefault="00194433" w:rsidP="00194433"/>
    <w:p w:rsidR="00194433" w:rsidRDefault="00194433" w:rsidP="00194433"/>
    <w:p w:rsidR="00194433" w:rsidRDefault="00194433" w:rsidP="00194433"/>
    <w:p w:rsidR="00194433" w:rsidRDefault="00194433" w:rsidP="00194433"/>
    <w:p w:rsidR="00194433" w:rsidRDefault="00194433" w:rsidP="00194433">
      <w:pPr>
        <w:pStyle w:val="ListParagraph"/>
        <w:numPr>
          <w:ilvl w:val="0"/>
          <w:numId w:val="1"/>
        </w:numPr>
      </w:pPr>
      <w:r>
        <w:lastRenderedPageBreak/>
        <w:t xml:space="preserve">Place the steps in the correct order for adding a sound from the Library to the Timeline and then adding an effect. </w:t>
      </w:r>
    </w:p>
    <w:p w:rsidR="00194433" w:rsidRDefault="00194433" w:rsidP="00194433">
      <w:r>
        <w:rPr>
          <w:noProof/>
        </w:rPr>
        <w:drawing>
          <wp:inline distT="0" distB="0" distL="0" distR="0">
            <wp:extent cx="5943600" cy="17837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5.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783715"/>
                    </a:xfrm>
                    <a:prstGeom prst="rect">
                      <a:avLst/>
                    </a:prstGeom>
                  </pic:spPr>
                </pic:pic>
              </a:graphicData>
            </a:graphic>
          </wp:inline>
        </w:drawing>
      </w:r>
    </w:p>
    <w:p w:rsidR="00194433" w:rsidRDefault="00194433" w:rsidP="00194433"/>
    <w:p w:rsidR="00194433" w:rsidRDefault="00194433" w:rsidP="00194433">
      <w:pPr>
        <w:pStyle w:val="ListParagraph"/>
        <w:numPr>
          <w:ilvl w:val="0"/>
          <w:numId w:val="1"/>
        </w:numPr>
      </w:pPr>
      <w:r>
        <w:t xml:space="preserve">Place the steps of the project management cycle in order. </w:t>
      </w:r>
    </w:p>
    <w:p w:rsidR="00194433" w:rsidRDefault="00194433" w:rsidP="00194433">
      <w:r>
        <w:rPr>
          <w:noProof/>
        </w:rPr>
        <w:drawing>
          <wp:inline distT="0" distB="0" distL="0" distR="0">
            <wp:extent cx="5943600" cy="18224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6.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1822450"/>
                    </a:xfrm>
                    <a:prstGeom prst="rect">
                      <a:avLst/>
                    </a:prstGeom>
                  </pic:spPr>
                </pic:pic>
              </a:graphicData>
            </a:graphic>
          </wp:inline>
        </w:drawing>
      </w:r>
    </w:p>
    <w:p w:rsidR="00194433" w:rsidRDefault="00194433" w:rsidP="00194433">
      <w:pPr>
        <w:pStyle w:val="ListParagraph"/>
        <w:numPr>
          <w:ilvl w:val="0"/>
          <w:numId w:val="1"/>
        </w:numPr>
      </w:pPr>
      <w:r>
        <w:t>Which image is an example of asymmetrical balance? (click on the correct image)</w:t>
      </w:r>
    </w:p>
    <w:p w:rsidR="00194433" w:rsidRDefault="00194433" w:rsidP="00194433">
      <w:r>
        <w:rPr>
          <w:noProof/>
        </w:rPr>
        <w:drawing>
          <wp:inline distT="0" distB="0" distL="0" distR="0">
            <wp:extent cx="5010849" cy="23815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7.PNG"/>
                    <pic:cNvPicPr/>
                  </pic:nvPicPr>
                  <pic:blipFill>
                    <a:blip r:embed="rId11">
                      <a:extLst>
                        <a:ext uri="{28A0092B-C50C-407E-A947-70E740481C1C}">
                          <a14:useLocalDpi xmlns:a14="http://schemas.microsoft.com/office/drawing/2010/main" val="0"/>
                        </a:ext>
                      </a:extLst>
                    </a:blip>
                    <a:stretch>
                      <a:fillRect/>
                    </a:stretch>
                  </pic:blipFill>
                  <pic:spPr>
                    <a:xfrm>
                      <a:off x="0" y="0"/>
                      <a:ext cx="5010849" cy="2381582"/>
                    </a:xfrm>
                    <a:prstGeom prst="rect">
                      <a:avLst/>
                    </a:prstGeom>
                  </pic:spPr>
                </pic:pic>
              </a:graphicData>
            </a:graphic>
          </wp:inline>
        </w:drawing>
      </w:r>
    </w:p>
    <w:p w:rsidR="00194433" w:rsidRDefault="00194433" w:rsidP="00194433"/>
    <w:p w:rsidR="00194433" w:rsidRDefault="00194433" w:rsidP="00194433"/>
    <w:p w:rsidR="00194433" w:rsidRDefault="00194433" w:rsidP="00194433">
      <w:pPr>
        <w:pStyle w:val="ListParagraph"/>
        <w:numPr>
          <w:ilvl w:val="0"/>
          <w:numId w:val="1"/>
        </w:numPr>
      </w:pPr>
      <w:r>
        <w:lastRenderedPageBreak/>
        <w:t xml:space="preserve">An intern needs to review an Animate CC project that the supervisor feels may be completed. Place the steps in the correct sequence that the intern would follow to complete this assignment. </w:t>
      </w:r>
    </w:p>
    <w:p w:rsidR="00194433" w:rsidRDefault="00194433" w:rsidP="00194433">
      <w:r>
        <w:rPr>
          <w:noProof/>
        </w:rPr>
        <w:drawing>
          <wp:inline distT="0" distB="0" distL="0" distR="0">
            <wp:extent cx="5943600" cy="19958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8.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1995805"/>
                    </a:xfrm>
                    <a:prstGeom prst="rect">
                      <a:avLst/>
                    </a:prstGeom>
                  </pic:spPr>
                </pic:pic>
              </a:graphicData>
            </a:graphic>
          </wp:inline>
        </w:drawing>
      </w:r>
    </w:p>
    <w:p w:rsidR="00194433" w:rsidRDefault="00D450DC" w:rsidP="008B7990">
      <w:r>
        <w:t xml:space="preserve">Response: </w:t>
      </w:r>
      <w:r w:rsidR="001700BA">
        <w:t>4, 3, 2, 1</w:t>
      </w:r>
    </w:p>
    <w:p w:rsidR="004A5E47" w:rsidRDefault="004A5E47" w:rsidP="004A5E47">
      <w:pPr>
        <w:pStyle w:val="ListParagraph"/>
        <w:numPr>
          <w:ilvl w:val="0"/>
          <w:numId w:val="1"/>
        </w:numPr>
      </w:pPr>
      <w:r>
        <w:t>Click the button in the image that will create a new Symbol.</w:t>
      </w:r>
    </w:p>
    <w:p w:rsidR="004A5E47" w:rsidRDefault="004A5E47" w:rsidP="004A5E47">
      <w:r>
        <w:rPr>
          <w:noProof/>
        </w:rPr>
        <w:drawing>
          <wp:inline distT="0" distB="0" distL="0" distR="0">
            <wp:extent cx="5334744" cy="32770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9.PNG"/>
                    <pic:cNvPicPr/>
                  </pic:nvPicPr>
                  <pic:blipFill>
                    <a:blip r:embed="rId13">
                      <a:extLst>
                        <a:ext uri="{28A0092B-C50C-407E-A947-70E740481C1C}">
                          <a14:useLocalDpi xmlns:a14="http://schemas.microsoft.com/office/drawing/2010/main" val="0"/>
                        </a:ext>
                      </a:extLst>
                    </a:blip>
                    <a:stretch>
                      <a:fillRect/>
                    </a:stretch>
                  </pic:blipFill>
                  <pic:spPr>
                    <a:xfrm>
                      <a:off x="0" y="0"/>
                      <a:ext cx="5334744" cy="3277057"/>
                    </a:xfrm>
                    <a:prstGeom prst="rect">
                      <a:avLst/>
                    </a:prstGeom>
                  </pic:spPr>
                </pic:pic>
              </a:graphicData>
            </a:graphic>
          </wp:inline>
        </w:drawing>
      </w:r>
    </w:p>
    <w:p w:rsidR="004A5E47" w:rsidRDefault="004A5E47" w:rsidP="004A5E47"/>
    <w:p w:rsidR="004A5E47" w:rsidRDefault="004A5E47" w:rsidP="004A5E47"/>
    <w:p w:rsidR="004A5E47" w:rsidRDefault="004A5E47" w:rsidP="004A5E47"/>
    <w:p w:rsidR="004A5E47" w:rsidRDefault="004A5E47" w:rsidP="004A5E47"/>
    <w:p w:rsidR="004A5E47" w:rsidRDefault="004A5E47" w:rsidP="004A5E47"/>
    <w:p w:rsidR="004A5E47" w:rsidRDefault="004A5E47" w:rsidP="004A5E47">
      <w:pPr>
        <w:pStyle w:val="ListParagraph"/>
        <w:numPr>
          <w:ilvl w:val="0"/>
          <w:numId w:val="1"/>
        </w:numPr>
      </w:pPr>
      <w:r>
        <w:lastRenderedPageBreak/>
        <w:t>Given the image:</w:t>
      </w:r>
    </w:p>
    <w:p w:rsidR="004A5E47" w:rsidRDefault="004A5E47" w:rsidP="004A5E47">
      <w:r>
        <w:rPr>
          <w:noProof/>
        </w:rPr>
        <w:drawing>
          <wp:inline distT="0" distB="0" distL="0" distR="0">
            <wp:extent cx="5943600" cy="13868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10.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1386840"/>
                    </a:xfrm>
                    <a:prstGeom prst="rect">
                      <a:avLst/>
                    </a:prstGeom>
                  </pic:spPr>
                </pic:pic>
              </a:graphicData>
            </a:graphic>
          </wp:inline>
        </w:drawing>
      </w:r>
    </w:p>
    <w:p w:rsidR="004A5E47" w:rsidRPr="00D450DC" w:rsidRDefault="004A5E47" w:rsidP="004A5E47">
      <w:pPr>
        <w:pStyle w:val="ListParagraph"/>
        <w:numPr>
          <w:ilvl w:val="1"/>
          <w:numId w:val="1"/>
        </w:numPr>
        <w:rPr>
          <w:highlight w:val="yellow"/>
        </w:rPr>
      </w:pPr>
      <w:r w:rsidRPr="00D450DC">
        <w:rPr>
          <w:highlight w:val="yellow"/>
        </w:rPr>
        <w:t>Split Complimentary</w:t>
      </w:r>
    </w:p>
    <w:p w:rsidR="004A5E47" w:rsidRDefault="004A5E47" w:rsidP="004A5E47">
      <w:pPr>
        <w:pStyle w:val="ListParagraph"/>
        <w:numPr>
          <w:ilvl w:val="1"/>
          <w:numId w:val="1"/>
        </w:numPr>
      </w:pPr>
      <w:r>
        <w:t>Analogous</w:t>
      </w:r>
    </w:p>
    <w:p w:rsidR="004A5E47" w:rsidRDefault="004A5E47" w:rsidP="004A5E47">
      <w:pPr>
        <w:pStyle w:val="ListParagraph"/>
        <w:numPr>
          <w:ilvl w:val="1"/>
          <w:numId w:val="1"/>
        </w:numPr>
      </w:pPr>
      <w:r>
        <w:t>Complimentary</w:t>
      </w:r>
    </w:p>
    <w:p w:rsidR="004A5E47" w:rsidRDefault="004A5E47" w:rsidP="004A5E47">
      <w:pPr>
        <w:pStyle w:val="ListParagraph"/>
        <w:numPr>
          <w:ilvl w:val="1"/>
          <w:numId w:val="1"/>
        </w:numPr>
      </w:pPr>
      <w:r>
        <w:t>Triad</w:t>
      </w:r>
    </w:p>
    <w:p w:rsidR="004A5E47" w:rsidRDefault="004A5E47" w:rsidP="004A5E47">
      <w:pPr>
        <w:pStyle w:val="ListParagraph"/>
        <w:numPr>
          <w:ilvl w:val="0"/>
          <w:numId w:val="1"/>
        </w:numPr>
      </w:pPr>
      <w:r>
        <w:t>Match each ActionScript 3.0 Event Class with its description. Answer options may be used more than once or not at all.</w:t>
      </w:r>
    </w:p>
    <w:p w:rsidR="004A5E47" w:rsidRDefault="004A5E47" w:rsidP="004A5E47">
      <w:r>
        <w:rPr>
          <w:noProof/>
        </w:rPr>
        <w:drawing>
          <wp:inline distT="0" distB="0" distL="0" distR="0">
            <wp:extent cx="5943600" cy="20847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e1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084705"/>
                    </a:xfrm>
                    <a:prstGeom prst="rect">
                      <a:avLst/>
                    </a:prstGeom>
                  </pic:spPr>
                </pic:pic>
              </a:graphicData>
            </a:graphic>
          </wp:inline>
        </w:drawing>
      </w:r>
    </w:p>
    <w:p w:rsidR="004A5E47" w:rsidRDefault="004A5E47" w:rsidP="004A5E47"/>
    <w:p w:rsidR="004A5E47" w:rsidRDefault="004A5E47" w:rsidP="004A5E47">
      <w:pPr>
        <w:pStyle w:val="ListParagraph"/>
        <w:numPr>
          <w:ilvl w:val="0"/>
          <w:numId w:val="1"/>
        </w:numPr>
      </w:pPr>
      <w:r>
        <w:t>Match each accessibility issue with the strategy used to address it. Answer options may be used more than once or not used at all.</w:t>
      </w:r>
    </w:p>
    <w:p w:rsidR="004A5E47" w:rsidRDefault="004A5E47" w:rsidP="004A5E47">
      <w:r>
        <w:rPr>
          <w:noProof/>
        </w:rPr>
        <w:drawing>
          <wp:inline distT="0" distB="0" distL="0" distR="0">
            <wp:extent cx="5943600" cy="20339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e12.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2033905"/>
                    </a:xfrm>
                    <a:prstGeom prst="rect">
                      <a:avLst/>
                    </a:prstGeom>
                  </pic:spPr>
                </pic:pic>
              </a:graphicData>
            </a:graphic>
          </wp:inline>
        </w:drawing>
      </w:r>
    </w:p>
    <w:p w:rsidR="00D450DC" w:rsidRDefault="00D450DC" w:rsidP="004A5E47">
      <w:r>
        <w:lastRenderedPageBreak/>
        <w:t xml:space="preserve">1 3, 2 4, 3 1, 4 </w:t>
      </w:r>
      <w:bookmarkStart w:id="0" w:name="_GoBack"/>
      <w:bookmarkEnd w:id="0"/>
      <w:r>
        <w:t>2</w:t>
      </w:r>
    </w:p>
    <w:p w:rsidR="00D450DC" w:rsidRDefault="00D450DC" w:rsidP="004A5E47"/>
    <w:p w:rsidR="004A5E47" w:rsidRDefault="004A5E47" w:rsidP="004A5E47">
      <w:pPr>
        <w:pStyle w:val="ListParagraph"/>
        <w:numPr>
          <w:ilvl w:val="0"/>
          <w:numId w:val="1"/>
        </w:numPr>
      </w:pPr>
      <w:r>
        <w:t>Click the Timeline button to turn off the visibility of robot’s eye in the attached image.</w:t>
      </w:r>
    </w:p>
    <w:p w:rsidR="004A5E47" w:rsidRDefault="004A5E47" w:rsidP="004A5E47">
      <w:r>
        <w:rPr>
          <w:noProof/>
        </w:rPr>
        <w:drawing>
          <wp:inline distT="0" distB="0" distL="0" distR="0">
            <wp:extent cx="4734586" cy="4991797"/>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e13.PNG"/>
                    <pic:cNvPicPr/>
                  </pic:nvPicPr>
                  <pic:blipFill>
                    <a:blip r:embed="rId17">
                      <a:extLst>
                        <a:ext uri="{28A0092B-C50C-407E-A947-70E740481C1C}">
                          <a14:useLocalDpi xmlns:a14="http://schemas.microsoft.com/office/drawing/2010/main" val="0"/>
                        </a:ext>
                      </a:extLst>
                    </a:blip>
                    <a:stretch>
                      <a:fillRect/>
                    </a:stretch>
                  </pic:blipFill>
                  <pic:spPr>
                    <a:xfrm>
                      <a:off x="0" y="0"/>
                      <a:ext cx="4734586" cy="4991797"/>
                    </a:xfrm>
                    <a:prstGeom prst="rect">
                      <a:avLst/>
                    </a:prstGeom>
                  </pic:spPr>
                </pic:pic>
              </a:graphicData>
            </a:graphic>
          </wp:inline>
        </w:drawing>
      </w:r>
    </w:p>
    <w:p w:rsidR="00D450DC" w:rsidRDefault="00D450DC" w:rsidP="004A5E47"/>
    <w:p w:rsidR="00D450DC" w:rsidRDefault="00D450DC" w:rsidP="004A5E47"/>
    <w:p w:rsidR="004A5E47" w:rsidRDefault="004A5E47" w:rsidP="004A5E47">
      <w:pPr>
        <w:pStyle w:val="ListParagraph"/>
        <w:numPr>
          <w:ilvl w:val="0"/>
          <w:numId w:val="1"/>
        </w:numPr>
      </w:pPr>
      <w:r>
        <w:t>Match each item to its corresponding highlighted code in the example. Answer options may be used more than once or not used at all.</w:t>
      </w:r>
    </w:p>
    <w:p w:rsidR="004A5E47" w:rsidRDefault="004A5E47" w:rsidP="004A5E47">
      <w:r>
        <w:rPr>
          <w:noProof/>
        </w:rPr>
        <w:lastRenderedPageBreak/>
        <w:drawing>
          <wp:inline distT="0" distB="0" distL="0" distR="0">
            <wp:extent cx="5943600" cy="21069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e13.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2106930"/>
                    </a:xfrm>
                    <a:prstGeom prst="rect">
                      <a:avLst/>
                    </a:prstGeom>
                  </pic:spPr>
                </pic:pic>
              </a:graphicData>
            </a:graphic>
          </wp:inline>
        </w:drawing>
      </w:r>
    </w:p>
    <w:p w:rsidR="00D450DC" w:rsidRPr="004D7CC1" w:rsidRDefault="00D450DC" w:rsidP="004A5E47">
      <w:r>
        <w:t>1 4, 2 3, 3 2, 4 1</w:t>
      </w:r>
    </w:p>
    <w:sectPr w:rsidR="00D450DC" w:rsidRPr="004D7C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74531"/>
    <w:multiLevelType w:val="hybridMultilevel"/>
    <w:tmpl w:val="61C8A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F56758"/>
    <w:multiLevelType w:val="hybridMultilevel"/>
    <w:tmpl w:val="40161D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CC1"/>
    <w:rsid w:val="00052362"/>
    <w:rsid w:val="001700BA"/>
    <w:rsid w:val="00194433"/>
    <w:rsid w:val="001C0B22"/>
    <w:rsid w:val="004A5E47"/>
    <w:rsid w:val="004D7CC1"/>
    <w:rsid w:val="008B7990"/>
    <w:rsid w:val="00D45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2CDFB"/>
  <w15:chartTrackingRefBased/>
  <w15:docId w15:val="{ACE09DD0-BD2E-4330-AB53-2A427D19F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7C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7</Pages>
  <Words>296</Words>
  <Characters>1690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Veronika Trajkova</cp:lastModifiedBy>
  <cp:revision>5</cp:revision>
  <dcterms:created xsi:type="dcterms:W3CDTF">2018-02-05T11:46:00Z</dcterms:created>
  <dcterms:modified xsi:type="dcterms:W3CDTF">2018-04-19T09:08:00Z</dcterms:modified>
</cp:coreProperties>
</file>