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A366" w14:textId="06B55DD7" w:rsidR="00320B76" w:rsidRDefault="00320B76">
      <w:pPr>
        <w:rPr>
          <w:lang w:val="bg-BG"/>
        </w:rPr>
      </w:pPr>
      <w:r>
        <w:rPr>
          <w:lang w:val="bg-BG"/>
        </w:rPr>
        <w:t>Димчо Дебелянов въпроси и отговори</w:t>
      </w:r>
    </w:p>
    <w:p w14:paraId="4056EDE1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1. За какви характеристики на опозицията дом – път се сещате?</w:t>
      </w:r>
    </w:p>
    <w:p w14:paraId="68B5C278" w14:textId="1B184E96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Домът е корен, принадлежност, детство, сигурност, топлина, покой, „свое“. Пътят е пространство на </w:t>
      </w:r>
      <w:proofErr w:type="spellStart"/>
      <w:r w:rsidRPr="00320B76">
        <w:rPr>
          <w:lang w:val="bg-BG"/>
        </w:rPr>
        <w:t>чуждост</w:t>
      </w:r>
      <w:proofErr w:type="spellEnd"/>
      <w:r w:rsidRPr="00320B76">
        <w:rPr>
          <w:lang w:val="bg-BG"/>
        </w:rPr>
        <w:t>, скитане, несигурност, изпитание, самота „не-свое“. В елегията домът е мечтано спасение, а пътят – знак за изгубената цялост.</w:t>
      </w:r>
    </w:p>
    <w:p w14:paraId="1FF26FF4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2. Защо </w:t>
      </w:r>
      <w:proofErr w:type="spellStart"/>
      <w:r w:rsidRPr="00320B76">
        <w:rPr>
          <w:lang w:val="bg-BG"/>
        </w:rPr>
        <w:t>лир</w:t>
      </w:r>
      <w:proofErr w:type="spellEnd"/>
      <w:r w:rsidRPr="00320B76">
        <w:rPr>
          <w:lang w:val="bg-BG"/>
        </w:rPr>
        <w:t>. Аз иска да се завърне?</w:t>
      </w:r>
    </w:p>
    <w:p w14:paraId="31EA6293" w14:textId="6F303B4A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За да се върне към източника на смисъл и утеха – към детството, майката, родното, към „последния пристан“, където болката да бъде смирена и приета.</w:t>
      </w:r>
    </w:p>
    <w:p w14:paraId="07D478C6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3. Какво иска да постигне чрез своето завръщане?</w:t>
      </w:r>
    </w:p>
    <w:p w14:paraId="4CD47029" w14:textId="285F7A40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Иска помирение – със себе си, с живота и с края; иска успокоение на страданието, „тих“ завършек, възможност да преживее отново близостта и закрилата на дома.</w:t>
      </w:r>
    </w:p>
    <w:p w14:paraId="0CDFBD20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4. Защо завръщането е невъзможно?</w:t>
      </w:r>
    </w:p>
    <w:p w14:paraId="5488F57D" w14:textId="71E1A02B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Защото истинското завръщане изисква връщане на миналото, а то е необратимо: домът и човекът вече не са същите. Завръщането е блокирано от времето, промяната, отчуждението, съдбата (и биографично – войната/смъртността като хоризонт).</w:t>
      </w:r>
    </w:p>
    <w:p w14:paraId="253EAC48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5. По какво разбираме, че завръщането на </w:t>
      </w:r>
      <w:proofErr w:type="spellStart"/>
      <w:r w:rsidRPr="00320B76">
        <w:rPr>
          <w:lang w:val="bg-BG"/>
        </w:rPr>
        <w:t>лир</w:t>
      </w:r>
      <w:proofErr w:type="spellEnd"/>
      <w:r w:rsidRPr="00320B76">
        <w:rPr>
          <w:lang w:val="bg-BG"/>
        </w:rPr>
        <w:t>. Аз е фикционално?</w:t>
      </w:r>
    </w:p>
    <w:p w14:paraId="478360FB" w14:textId="77CA974A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По това, че е преживяно като видение/вътрешна сцена, като лирическа проекция: домът е „последен пристан“, но реално героят остава „странник“. Също и по символистичната атмосфера – нощ, тишина, смирение, икона, което насочва към духовно, не-буквално завръщане (в спомен/мечта).</w:t>
      </w:r>
    </w:p>
    <w:p w14:paraId="162C468B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6. Защо </w:t>
      </w:r>
      <w:proofErr w:type="spellStart"/>
      <w:r w:rsidRPr="00320B76">
        <w:rPr>
          <w:lang w:val="bg-BG"/>
        </w:rPr>
        <w:t>лир</w:t>
      </w:r>
      <w:proofErr w:type="spellEnd"/>
      <w:r w:rsidRPr="00320B76">
        <w:rPr>
          <w:lang w:val="bg-BG"/>
        </w:rPr>
        <w:t>. Аз използва думата „къща“ вместо „дом“?</w:t>
      </w:r>
    </w:p>
    <w:p w14:paraId="41DB4EA4" w14:textId="321AF3E2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„Къща“ е по-предметна, конкретна, материална; „дом“ е по-ценностно-емоционална категория. Изборът подсилва болката: търсеното „дом“ (като уют и принадлежност) вече е редуцирано до „къща“ – място, останало като обект, докато живата цялост е разкъсана.</w:t>
      </w:r>
    </w:p>
    <w:p w14:paraId="1564B21D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7. Какви са смисловите внушения на нощта, която приласкава „скръбни и нещастни“?</w:t>
      </w:r>
    </w:p>
    <w:p w14:paraId="68836E24" w14:textId="4F0B04A2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Нощта внушава утеха, милост, прикриване на раните, спиране на дневната тревога. Тя е майчински приютяваща: покрива болката, позволява тишина и смирение. Едновременно е и знак за край/залез/смъртност.</w:t>
      </w:r>
    </w:p>
    <w:p w14:paraId="152545DB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8. Какво е пейзаж на душата?</w:t>
      </w:r>
    </w:p>
    <w:p w14:paraId="549B13AD" w14:textId="74BDAB64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lastRenderedPageBreak/>
        <w:t>Това е пейзаж, който не е просто природа, а отражение на вътрешното състояние. В творбата външното (нощ, тишина, смирено гаснене) е проекция на душевната умора, кротката тъга, потребността от покой.</w:t>
      </w:r>
    </w:p>
    <w:p w14:paraId="5C4EAA04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9. Защо се повтаря думата „плах(а)“ – какво е определено по този начин и защо?</w:t>
      </w:r>
    </w:p>
    <w:p w14:paraId="50AB976B" w14:textId="2B6514CA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„Плах“ обозначава движението/присъствието на лирическия субект (и цялата атмосфера) като тихо, боязливо, на пръсти. Повторението подчертава: завръщането не е тържество, а срамежлива молба за приемане, страх да не наруши покоя или да не се окаже нежелан/чужд.</w:t>
      </w:r>
    </w:p>
    <w:p w14:paraId="61DCC61A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10. Защо </w:t>
      </w:r>
      <w:proofErr w:type="spellStart"/>
      <w:r w:rsidRPr="00320B76">
        <w:rPr>
          <w:lang w:val="bg-BG"/>
        </w:rPr>
        <w:t>лир</w:t>
      </w:r>
      <w:proofErr w:type="spellEnd"/>
      <w:r w:rsidRPr="00320B76">
        <w:rPr>
          <w:lang w:val="bg-BG"/>
        </w:rPr>
        <w:t>. Аз определя себе си като „гостенин“?</w:t>
      </w:r>
    </w:p>
    <w:p w14:paraId="7BCD3286" w14:textId="5FDB4DCA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Защото вече не принадлежи напълно на родното място. Дори у дома се чувства като временно допуснат, като човек, загубил правото на естествена близост – белег на отчуждение и изминало време.</w:t>
      </w:r>
    </w:p>
    <w:p w14:paraId="0A1836F1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11. Защо първоначално нарича майка си „старата“ и какво значение има това за вписването на героя в родното му пространство?</w:t>
      </w:r>
    </w:p>
    <w:p w14:paraId="54C3CDC7" w14:textId="7B44385D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„Старата“ е разговорно, реалистично, но и дистанциращо: показва, че героят се връща към променено родно – майката е остаряла, животът е минал. После, чрез срещата, дистанцията се стопява и той се вписва отново в пространството на близостта.</w:t>
      </w:r>
    </w:p>
    <w:p w14:paraId="76BA3A69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12. За какво допринася срещата с майката?</w:t>
      </w:r>
    </w:p>
    <w:p w14:paraId="2FE147AB" w14:textId="03333CE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Тя е център на утехата: легитимира завръщането (дори да е само вътрешно), дава прощаване, приемане, благослов. Майката е мост между странника и дома.</w:t>
      </w:r>
    </w:p>
    <w:p w14:paraId="70873E97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13. Какви са характеристиките на образа на майката (помислете за функциите на този образ както цялостно, така и в произведението)?</w:t>
      </w:r>
    </w:p>
    <w:p w14:paraId="321C2764" w14:textId="5FB419CC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Майката е:</w:t>
      </w:r>
    </w:p>
    <w:p w14:paraId="7D200309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пазител на дома и паметта (традицията, корена);</w:t>
      </w:r>
    </w:p>
    <w:p w14:paraId="50217D0F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олицетворение на милост/състрадание;</w:t>
      </w:r>
    </w:p>
    <w:p w14:paraId="2FC78DFA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сакрализирана фигура, близка до </w:t>
      </w:r>
      <w:proofErr w:type="spellStart"/>
      <w:r w:rsidRPr="00320B76">
        <w:rPr>
          <w:lang w:val="bg-BG"/>
        </w:rPr>
        <w:t>иконното</w:t>
      </w:r>
      <w:proofErr w:type="spellEnd"/>
      <w:r w:rsidRPr="00320B76">
        <w:rPr>
          <w:lang w:val="bg-BG"/>
        </w:rPr>
        <w:t xml:space="preserve"> (почти свято присъствие);</w:t>
      </w:r>
    </w:p>
    <w:p w14:paraId="159E8E62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в творбата функционира като последна опора срещу самотата и като знак за изгубения рай на детството.</w:t>
      </w:r>
    </w:p>
    <w:p w14:paraId="7EC901EA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14. Какво значение има за вписването на героя в пространството на дома навлизането в стаята „позната“?</w:t>
      </w:r>
    </w:p>
    <w:p w14:paraId="4FE4B0AD" w14:textId="1B4E8393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lastRenderedPageBreak/>
        <w:t>„Познатата стая“ е материалният знак на принадлежността: тя активира спомена и създава илюзия за възстановена цялост. Но и подсказва болезненото: познатото вече се възприема през дистанцията на странника.</w:t>
      </w:r>
    </w:p>
    <w:p w14:paraId="135AB0EC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15. С какви внушения свързваме образа на иконата?</w:t>
      </w:r>
    </w:p>
    <w:p w14:paraId="1537FAA7" w14:textId="2E1A6E6D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Иконата носи внушения за святост, защита, молитва, прошка, вечност, връзка между земното страдание и духовния смисъл. Тя сакрализира дома като малък храм.</w:t>
      </w:r>
    </w:p>
    <w:p w14:paraId="1F97986F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16. Защо </w:t>
      </w:r>
      <w:proofErr w:type="spellStart"/>
      <w:r w:rsidRPr="00320B76">
        <w:rPr>
          <w:lang w:val="bg-BG"/>
        </w:rPr>
        <w:t>лир</w:t>
      </w:r>
      <w:proofErr w:type="spellEnd"/>
      <w:r w:rsidRPr="00320B76">
        <w:rPr>
          <w:lang w:val="bg-BG"/>
        </w:rPr>
        <w:t>. Аз използва едно и също определение за майката и за иконата?</w:t>
      </w:r>
    </w:p>
    <w:p w14:paraId="73FFBCFE" w14:textId="470B2523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За да сближи майката с сакралното: майката става икона на милостта. Така домът се издига от битово място до свещено пространство на спасение.</w:t>
      </w:r>
    </w:p>
    <w:p w14:paraId="35024194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17. Откривате ли общи идеи в следните стихове: „когато вечерта смирено гасне“ и „аз дойдох да дочакам мирен заник / че </w:t>
      </w:r>
      <w:proofErr w:type="spellStart"/>
      <w:r w:rsidRPr="00320B76">
        <w:rPr>
          <w:lang w:val="bg-BG"/>
        </w:rPr>
        <w:t>мойто</w:t>
      </w:r>
      <w:proofErr w:type="spellEnd"/>
      <w:r w:rsidRPr="00320B76">
        <w:rPr>
          <w:lang w:val="bg-BG"/>
        </w:rPr>
        <w:t xml:space="preserve"> слънце своя път измина…“?</w:t>
      </w:r>
    </w:p>
    <w:p w14:paraId="6F3CBBEA" w14:textId="119C8BE1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Да: и в двата образа има смирение, затихване, край на жизнения ден. „Вечерта“ и „залезът“ са метафори за приближаваща смърт/край, приет тихо, без бунт – елегично примирение.</w:t>
      </w:r>
    </w:p>
    <w:p w14:paraId="0801E132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18. Защо в произведението се поставя акцент върху тишината, а </w:t>
      </w:r>
      <w:proofErr w:type="spellStart"/>
      <w:r w:rsidRPr="00320B76">
        <w:rPr>
          <w:lang w:val="bg-BG"/>
        </w:rPr>
        <w:t>лир</w:t>
      </w:r>
      <w:proofErr w:type="spellEnd"/>
      <w:r w:rsidRPr="00320B76">
        <w:rPr>
          <w:lang w:val="bg-BG"/>
        </w:rPr>
        <w:t>. Аз е плах? По какъв начин можем да обвържем настроението в творбата с характеристиките на символизма?</w:t>
      </w:r>
    </w:p>
    <w:p w14:paraId="79FC3668" w14:textId="3DAEFA40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Тишината и плахостта създават приглушена, мистична атмосфера, където важни са не действията, а вътрешните състояния. Това е типично символистично: внушение вместо разказ, полусенки, нощ, шепот, знаци (икона, пристан), музикалност и интимна меланхолия.</w:t>
      </w:r>
    </w:p>
    <w:p w14:paraId="5BC02299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19. Към какво се стреми </w:t>
      </w:r>
      <w:proofErr w:type="spellStart"/>
      <w:r w:rsidRPr="00320B76">
        <w:rPr>
          <w:lang w:val="bg-BG"/>
        </w:rPr>
        <w:t>лир</w:t>
      </w:r>
      <w:proofErr w:type="spellEnd"/>
      <w:r w:rsidRPr="00320B76">
        <w:rPr>
          <w:lang w:val="bg-BG"/>
        </w:rPr>
        <w:t>. Аз, след като домът е определен като „последна твоя пристан и заслона“?</w:t>
      </w:r>
    </w:p>
    <w:p w14:paraId="0B5552F9" w14:textId="7CC335F9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Към окончателен покой – към защитено място, където да „дочака“ края мирно. Домът е мислен като последно убежище – почти като предсмъртна утеха.</w:t>
      </w:r>
    </w:p>
    <w:p w14:paraId="635CDA85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20. Каква е функцията на поантата?</w:t>
      </w:r>
    </w:p>
    <w:p w14:paraId="7C3805C4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Поантата концентрира смисъла: разкрива трагичната истина, че завръщането не възстановява изгубеното; подчертава невъзможността на пълното завръщане и оставя финален елегичен резонанс.</w:t>
      </w:r>
    </w:p>
    <w:p w14:paraId="0C422E29" w14:textId="77777777" w:rsidR="00320B76" w:rsidRPr="00320B76" w:rsidRDefault="00320B76" w:rsidP="00320B76">
      <w:pPr>
        <w:rPr>
          <w:lang w:val="bg-BG"/>
        </w:rPr>
      </w:pPr>
    </w:p>
    <w:p w14:paraId="61F19B68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21. Защо воплите са определени като „скрити“?</w:t>
      </w:r>
    </w:p>
    <w:p w14:paraId="1A567171" w14:textId="67FA91A8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lastRenderedPageBreak/>
        <w:t>Защото болката не се изкрещява, а се потиска – от срам, от смирение, от нежелание да се наруши тишината на дома/майката. „Скритите вопли“ са вътрешни, безгласни.</w:t>
      </w:r>
    </w:p>
    <w:p w14:paraId="014ABEBE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22. Защо </w:t>
      </w:r>
      <w:proofErr w:type="spellStart"/>
      <w:r w:rsidRPr="00320B76">
        <w:rPr>
          <w:lang w:val="bg-BG"/>
        </w:rPr>
        <w:t>лир</w:t>
      </w:r>
      <w:proofErr w:type="spellEnd"/>
      <w:r w:rsidRPr="00320B76">
        <w:rPr>
          <w:lang w:val="bg-BG"/>
        </w:rPr>
        <w:t>. Аз се определя като „печален странник“?</w:t>
      </w:r>
    </w:p>
    <w:p w14:paraId="079E00AE" w14:textId="12B2D225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„Странник“ означава вечно непринадлежащ, човек на пътя. „Печален“ – защото носи непоправима загуба (на време, дом, смисъл). Комбинацията внушава екзистенциална самота.</w:t>
      </w:r>
    </w:p>
    <w:p w14:paraId="538CC5E6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23. Какво е значението на спомена – защо е определен като напразен?</w:t>
      </w:r>
    </w:p>
    <w:p w14:paraId="0579252D" w14:textId="71348F6F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Споменът създава кратка илюзия за връщане, но е безсилен да промени настоящето. Напразен е, защото не може да върне детството, да заличи раздялата или да спаси от края – той само усилва тъгата.</w:t>
      </w:r>
    </w:p>
    <w:p w14:paraId="1393E2FA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24. Какво представлява образът на родината в произведението?</w:t>
      </w:r>
    </w:p>
    <w:p w14:paraId="1A613F53" w14:textId="086F85CC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Родината е интимна: бащина къща, майка, стая, икона – не историко-политическа идея, а личен сакрален </w:t>
      </w:r>
      <w:proofErr w:type="spellStart"/>
      <w:r w:rsidRPr="00320B76">
        <w:rPr>
          <w:lang w:val="bg-BG"/>
        </w:rPr>
        <w:t>топос</w:t>
      </w:r>
      <w:proofErr w:type="spellEnd"/>
      <w:r w:rsidRPr="00320B76">
        <w:rPr>
          <w:lang w:val="bg-BG"/>
        </w:rPr>
        <w:t>, „малка родина“ на душата.</w:t>
      </w:r>
    </w:p>
    <w:p w14:paraId="1FC72221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25. От какво е породено страданието в произведението?</w:t>
      </w:r>
    </w:p>
    <w:p w14:paraId="670E6C28" w14:textId="396C88F3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От раздялата с корена, от пропиляната/отминала младост, от отчуждението и от усещането за край. Болката е и от това, че желаното завръщане е невъзможно в реалността.</w:t>
      </w:r>
    </w:p>
    <w:p w14:paraId="2F581F29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26. Защо в творбата са използвани множество да-конструкции?</w:t>
      </w:r>
    </w:p>
    <w:p w14:paraId="1E833EB9" w14:textId="13CEA1B4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„Да“-конструкциите изразяват желание, копнеж, молба, намерение, но и </w:t>
      </w:r>
      <w:proofErr w:type="spellStart"/>
      <w:r w:rsidRPr="00320B76">
        <w:rPr>
          <w:lang w:val="bg-BG"/>
        </w:rPr>
        <w:t>нереализируемост</w:t>
      </w:r>
      <w:proofErr w:type="spellEnd"/>
      <w:r w:rsidRPr="00320B76">
        <w:rPr>
          <w:lang w:val="bg-BG"/>
        </w:rPr>
        <w:t xml:space="preserve"> (</w:t>
      </w:r>
      <w:proofErr w:type="spellStart"/>
      <w:r w:rsidRPr="00320B76">
        <w:rPr>
          <w:lang w:val="bg-BG"/>
        </w:rPr>
        <w:t>мечтаност</w:t>
      </w:r>
      <w:proofErr w:type="spellEnd"/>
      <w:r w:rsidRPr="00320B76">
        <w:rPr>
          <w:lang w:val="bg-BG"/>
        </w:rPr>
        <w:t>): не става дума за факт, а за стремеж („да се завърнеш“, „да дочакам“ и т.н.).</w:t>
      </w:r>
    </w:p>
    <w:p w14:paraId="2C09F6A8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27. Какво е значението на говорната позиция (ти-формата) в произведението?</w:t>
      </w:r>
    </w:p>
    <w:p w14:paraId="11F4377C" w14:textId="791E3E8B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„</w:t>
      </w:r>
      <w:proofErr w:type="spellStart"/>
      <w:r w:rsidRPr="00320B76">
        <w:rPr>
          <w:lang w:val="bg-BG"/>
        </w:rPr>
        <w:t>Ти</w:t>
      </w:r>
      <w:proofErr w:type="spellEnd"/>
      <w:r w:rsidRPr="00320B76">
        <w:rPr>
          <w:lang w:val="bg-BG"/>
        </w:rPr>
        <w:t xml:space="preserve">“-формата е </w:t>
      </w:r>
      <w:proofErr w:type="spellStart"/>
      <w:r w:rsidRPr="00320B76">
        <w:rPr>
          <w:lang w:val="bg-BG"/>
        </w:rPr>
        <w:t>самообръщение</w:t>
      </w:r>
      <w:proofErr w:type="spellEnd"/>
      <w:r w:rsidRPr="00320B76">
        <w:rPr>
          <w:lang w:val="bg-BG"/>
        </w:rPr>
        <w:t xml:space="preserve">: лирическият Аз говори на себе си като на друг. Това създава дистанция и драматизация, подсилва усещането за раздвоеност (странникът срещу онзи, който помни дома) и придава </w:t>
      </w:r>
      <w:proofErr w:type="spellStart"/>
      <w:r w:rsidRPr="00320B76">
        <w:rPr>
          <w:lang w:val="bg-BG"/>
        </w:rPr>
        <w:t>изповедност</w:t>
      </w:r>
      <w:proofErr w:type="spellEnd"/>
      <w:r w:rsidRPr="00320B76">
        <w:rPr>
          <w:lang w:val="bg-BG"/>
        </w:rPr>
        <w:t>.</w:t>
      </w:r>
    </w:p>
    <w:p w14:paraId="09C46F21" w14:textId="185257A1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28. Посочете ДВЕ жанрови характеристики на елегията, проявени в творбата на Дебелянов.</w:t>
      </w:r>
    </w:p>
    <w:p w14:paraId="2181D491" w14:textId="77777777" w:rsidR="00320B76" w:rsidRDefault="00320B76" w:rsidP="00320B76">
      <w:pPr>
        <w:rPr>
          <w:lang w:val="bg-BG"/>
        </w:rPr>
      </w:pPr>
      <w:r w:rsidRPr="00320B76">
        <w:rPr>
          <w:lang w:val="bg-BG"/>
        </w:rPr>
        <w:t>Доминираща тъга/меланхолия, съзерцателност, мотив за загуба.</w:t>
      </w:r>
    </w:p>
    <w:p w14:paraId="1230B386" w14:textId="3CBFB4A4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Размисъл за преходността и края (залез, последен пристан), лична изповед и тихо примирение.</w:t>
      </w:r>
    </w:p>
    <w:p w14:paraId="7163E3AF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lastRenderedPageBreak/>
        <w:t>29. По какъв начин присъства мотивът за изгубения рай в творбата?</w:t>
      </w:r>
    </w:p>
    <w:p w14:paraId="6B581152" w14:textId="0CC4821D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 xml:space="preserve">Родният дом и детството са представени като рай на невинността и </w:t>
      </w:r>
      <w:proofErr w:type="spellStart"/>
      <w:r w:rsidRPr="00320B76">
        <w:rPr>
          <w:lang w:val="bg-BG"/>
        </w:rPr>
        <w:t>цялостта</w:t>
      </w:r>
      <w:proofErr w:type="spellEnd"/>
      <w:r w:rsidRPr="00320B76">
        <w:rPr>
          <w:lang w:val="bg-BG"/>
        </w:rPr>
        <w:t>, който е изгубен необратимо. Завръщането е опит за вход обратно в рая, но той е затворен от времето.</w:t>
      </w:r>
    </w:p>
    <w:p w14:paraId="2C50099C" w14:textId="69C0584B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30. Защо можем да определим творбата като символистична – посочете поне три причини.</w:t>
      </w:r>
    </w:p>
    <w:p w14:paraId="158D7925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Реалното е превърнато в знаци и символи: дом/път, нощ, залез, пристан, икона.</w:t>
      </w:r>
    </w:p>
    <w:p w14:paraId="6F6D4140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Преобладава вътрешният свят (пейзаж на душата), не сюжетът.</w:t>
      </w:r>
    </w:p>
    <w:p w14:paraId="4D6D3906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Атмосфера на тишина, полусветлина, мистична смиреност, музикалност и внушение. (Може да се добави и: мотив за невъзможното завръщане като екзистенциален символ.)</w:t>
      </w:r>
    </w:p>
    <w:p w14:paraId="72316FEC" w14:textId="77777777" w:rsidR="00320B76" w:rsidRDefault="00320B76" w:rsidP="00320B76">
      <w:pPr>
        <w:rPr>
          <w:lang w:val="bg-BG"/>
        </w:rPr>
      </w:pPr>
      <w:r w:rsidRPr="00320B76">
        <w:rPr>
          <w:lang w:val="bg-BG"/>
        </w:rPr>
        <w:t>31. Кой е печалният странник в елегията?</w:t>
      </w:r>
    </w:p>
    <w:p w14:paraId="7EE3500D" w14:textId="77777777" w:rsidR="00320B76" w:rsidRPr="00320B76" w:rsidRDefault="00320B76" w:rsidP="00320B7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bg-BG"/>
        </w:rPr>
      </w:pPr>
      <w:r w:rsidRPr="00320B76">
        <w:rPr>
          <w:rFonts w:ascii="Times New Roman" w:hAnsi="Times New Roman" w:cs="Times New Roman"/>
          <w:b/>
          <w:bCs/>
          <w:lang w:val="bg-BG"/>
        </w:rPr>
        <w:t xml:space="preserve">Кой е </w:t>
      </w:r>
      <w:r w:rsidRPr="00320B76">
        <w:rPr>
          <w:rFonts w:ascii="Times New Roman" w:hAnsi="Times New Roman" w:cs="Times New Roman"/>
          <w:b/>
          <w:bCs/>
          <w:i/>
          <w:iCs/>
          <w:lang w:val="bg-BG"/>
        </w:rPr>
        <w:t>печалният странник</w:t>
      </w:r>
      <w:r w:rsidRPr="00320B76">
        <w:rPr>
          <w:rFonts w:ascii="Times New Roman" w:hAnsi="Times New Roman" w:cs="Times New Roman"/>
          <w:b/>
          <w:bCs/>
          <w:lang w:val="bg-BG"/>
        </w:rPr>
        <w:t xml:space="preserve"> в елегията? </w:t>
      </w:r>
    </w:p>
    <w:p w14:paraId="71830EC3" w14:textId="77777777" w:rsidR="00320B76" w:rsidRPr="00320B76" w:rsidRDefault="00320B76" w:rsidP="00320B76">
      <w:pPr>
        <w:spacing w:after="0" w:line="240" w:lineRule="auto"/>
        <w:jc w:val="both"/>
        <w:rPr>
          <w:rFonts w:ascii="Times New Roman" w:hAnsi="Times New Roman" w:cs="Times New Roman"/>
          <w:lang w:val="bg-BG"/>
        </w:rPr>
      </w:pPr>
      <w:r w:rsidRPr="00320B76">
        <w:rPr>
          <w:rFonts w:ascii="Times New Roman" w:hAnsi="Times New Roman" w:cs="Times New Roman"/>
          <w:lang w:val="bg-BG"/>
        </w:rPr>
        <w:t xml:space="preserve">А) лирическият аз, който не може да се завърне в бащината къща </w:t>
      </w:r>
    </w:p>
    <w:p w14:paraId="4BDA3B69" w14:textId="77777777" w:rsidR="00320B76" w:rsidRPr="00320B76" w:rsidRDefault="00320B76" w:rsidP="00320B76">
      <w:pPr>
        <w:spacing w:after="0" w:line="240" w:lineRule="auto"/>
        <w:jc w:val="both"/>
        <w:rPr>
          <w:rFonts w:ascii="Times New Roman" w:hAnsi="Times New Roman" w:cs="Times New Roman"/>
          <w:lang w:val="bg-BG"/>
        </w:rPr>
      </w:pPr>
      <w:r w:rsidRPr="00320B76">
        <w:rPr>
          <w:rFonts w:ascii="Times New Roman" w:hAnsi="Times New Roman" w:cs="Times New Roman"/>
          <w:lang w:val="bg-BG"/>
        </w:rPr>
        <w:t xml:space="preserve">Б) лирическото ти, което се завръща в родината, но само в спомена </w:t>
      </w:r>
    </w:p>
    <w:p w14:paraId="0E260CA1" w14:textId="77777777" w:rsidR="00320B76" w:rsidRPr="00320B76" w:rsidRDefault="00320B76" w:rsidP="00320B76">
      <w:pPr>
        <w:spacing w:after="0" w:line="240" w:lineRule="auto"/>
        <w:jc w:val="both"/>
        <w:rPr>
          <w:rFonts w:ascii="Times New Roman" w:hAnsi="Times New Roman" w:cs="Times New Roman"/>
          <w:lang w:val="bg-BG"/>
        </w:rPr>
      </w:pPr>
      <w:r w:rsidRPr="00320B76">
        <w:rPr>
          <w:rFonts w:ascii="Times New Roman" w:hAnsi="Times New Roman" w:cs="Times New Roman"/>
          <w:lang w:val="bg-BG"/>
        </w:rPr>
        <w:t xml:space="preserve">В) лирическият говорител, който преоткрива родното като празен спомен </w:t>
      </w:r>
    </w:p>
    <w:p w14:paraId="64BF3C07" w14:textId="77777777" w:rsidR="00320B76" w:rsidRPr="00320B76" w:rsidRDefault="00320B76" w:rsidP="00320B76">
      <w:pPr>
        <w:spacing w:after="0" w:line="240" w:lineRule="auto"/>
        <w:jc w:val="both"/>
        <w:rPr>
          <w:rFonts w:ascii="Times New Roman" w:hAnsi="Times New Roman" w:cs="Times New Roman"/>
          <w:lang w:val="bg-BG"/>
        </w:rPr>
      </w:pPr>
      <w:r w:rsidRPr="00320B76">
        <w:rPr>
          <w:rFonts w:ascii="Times New Roman" w:hAnsi="Times New Roman" w:cs="Times New Roman"/>
          <w:lang w:val="bg-BG"/>
        </w:rPr>
        <w:t xml:space="preserve">Г) лирическият герой, който не може да изкаже онова, което е вопъл </w:t>
      </w:r>
    </w:p>
    <w:p w14:paraId="7537F5F3" w14:textId="77777777" w:rsidR="00320B76" w:rsidRPr="00320B76" w:rsidRDefault="00320B76" w:rsidP="00320B76">
      <w:pPr>
        <w:rPr>
          <w:lang w:val="bg-BG"/>
        </w:rPr>
      </w:pPr>
    </w:p>
    <w:p w14:paraId="6D9F9B48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Печалният странник е лирическият Аз (лирическият говорител) – субектът, който изговаря копнежа и болката и се самоопределя като странник.</w:t>
      </w:r>
    </w:p>
    <w:p w14:paraId="1F14FE63" w14:textId="77777777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Правилен избор (според уточнението ви за „първата част“): А) лирическият аз.</w:t>
      </w:r>
    </w:p>
    <w:p w14:paraId="30885F45" w14:textId="036FDEBB" w:rsidR="00320B76" w:rsidRPr="00320B76" w:rsidRDefault="00320B76" w:rsidP="00320B76">
      <w:pPr>
        <w:rPr>
          <w:lang w:val="bg-BG"/>
        </w:rPr>
      </w:pPr>
      <w:r w:rsidRPr="00320B76">
        <w:rPr>
          <w:lang w:val="bg-BG"/>
        </w:rPr>
        <w:t>Останалите варианти грешат в назоваването: не е „лирическото ти“ като отделен персонаж, нито „лирически герой“ в смисъл на описван от друг говорител – тук говорителят и Аз-</w:t>
      </w:r>
      <w:proofErr w:type="spellStart"/>
      <w:r w:rsidRPr="00320B76">
        <w:rPr>
          <w:lang w:val="bg-BG"/>
        </w:rPr>
        <w:t>ът</w:t>
      </w:r>
      <w:proofErr w:type="spellEnd"/>
      <w:r w:rsidRPr="00320B76">
        <w:rPr>
          <w:lang w:val="bg-BG"/>
        </w:rPr>
        <w:t xml:space="preserve"> съвпадат.</w:t>
      </w:r>
    </w:p>
    <w:sectPr w:rsidR="00320B76" w:rsidRPr="00320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76"/>
    <w:rsid w:val="00320B76"/>
    <w:rsid w:val="00885BA7"/>
    <w:rsid w:val="008A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7EA8B"/>
  <w15:chartTrackingRefBased/>
  <w15:docId w15:val="{852FC33A-33A0-4345-9331-FEA80ECE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1322</Words>
  <Characters>7539</Characters>
  <Application>Microsoft Office Word</Application>
  <DocSecurity>0</DocSecurity>
  <Lines>62</Lines>
  <Paragraphs>17</Paragraphs>
  <ScaleCrop>false</ScaleCrop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Veselin Filev</dc:creator>
  <cp:keywords/>
  <dc:description/>
  <cp:lastModifiedBy>Veselin Filev</cp:lastModifiedBy>
  <cp:revision>2</cp:revision>
  <dcterms:created xsi:type="dcterms:W3CDTF">2026-02-14T15:17:00Z</dcterms:created>
  <dcterms:modified xsi:type="dcterms:W3CDTF">2026-02-15T17:49:00Z</dcterms:modified>
</cp:coreProperties>
</file>