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2A09" w14:textId="77777777" w:rsidR="000E781F" w:rsidRPr="00D156E4" w:rsidRDefault="00000000">
      <w:pPr>
        <w:pStyle w:val="Title"/>
        <w:jc w:val="center"/>
        <w:rPr>
          <w:rFonts w:ascii="Space Grotesk" w:hAnsi="Space Grotesk"/>
          <w:sz w:val="40"/>
          <w:szCs w:val="40"/>
        </w:rPr>
      </w:pPr>
      <w:bookmarkStart w:id="0" w:name="_myw9zd5isrec" w:colFirst="0" w:colLast="0"/>
      <w:bookmarkEnd w:id="0"/>
      <w:r w:rsidRPr="00D156E4">
        <w:rPr>
          <w:rFonts w:ascii="Space Grotesk" w:hAnsi="Space Grotesk"/>
          <w:sz w:val="40"/>
          <w:szCs w:val="40"/>
        </w:rPr>
        <w:t>Vespa.ai Proof of Concept (POC) Doc</w:t>
      </w:r>
    </w:p>
    <w:p w14:paraId="087059FD" w14:textId="77777777" w:rsidR="000E781F" w:rsidRPr="00D156E4" w:rsidRDefault="000E781F">
      <w:pPr>
        <w:rPr>
          <w:rFonts w:ascii="Space Grotesk" w:hAnsi="Space Grotesk"/>
        </w:rPr>
      </w:pPr>
    </w:p>
    <w:p w14:paraId="5938F3A9" w14:textId="77777777" w:rsidR="000E781F" w:rsidRPr="00D156E4" w:rsidRDefault="00000000">
      <w:pPr>
        <w:rPr>
          <w:rFonts w:ascii="Space Grotesk" w:hAnsi="Space Grotesk"/>
        </w:rPr>
      </w:pPr>
      <w:r w:rsidRPr="00D156E4">
        <w:rPr>
          <w:rFonts w:ascii="Space Grotesk" w:hAnsi="Space Grotesk"/>
        </w:rPr>
        <w:t>This Proof of Concept (POC) Doc includes expectations, deliverables, and timelines (from both customer and Vespa.ai) to ensure proper alignment as we look towards running a successful POC that validates the expected value of Vespa.ai, and guides the customer from concept to production application.</w:t>
      </w:r>
    </w:p>
    <w:p w14:paraId="78E86F6F" w14:textId="77777777" w:rsidR="000E781F" w:rsidRPr="00D156E4" w:rsidRDefault="000E781F">
      <w:pPr>
        <w:rPr>
          <w:rFonts w:ascii="Space Grotesk" w:hAnsi="Space Grotesk"/>
        </w:rPr>
      </w:pPr>
    </w:p>
    <w:p w14:paraId="0807FBC0" w14:textId="77777777" w:rsidR="000E781F" w:rsidRPr="00D156E4" w:rsidRDefault="00000000">
      <w:pPr>
        <w:rPr>
          <w:rFonts w:ascii="Space Grotesk" w:hAnsi="Space Grotesk"/>
        </w:rPr>
      </w:pPr>
      <w:r w:rsidRPr="00D156E4">
        <w:rPr>
          <w:rFonts w:ascii="Space Grotesk" w:hAnsi="Space Grotesk"/>
        </w:rPr>
        <w:t>These steps include technical alignment, validating timeline, developing business case, creating evaluation checklist, and onboarding prep.</w:t>
      </w:r>
    </w:p>
    <w:p w14:paraId="3551A322" w14:textId="77777777" w:rsidR="000E781F" w:rsidRPr="00D156E4" w:rsidRDefault="000E781F">
      <w:pPr>
        <w:rPr>
          <w:rFonts w:ascii="Space Grotesk" w:hAnsi="Space Grotesk"/>
        </w:rPr>
      </w:pPr>
    </w:p>
    <w:p w14:paraId="17EC138A" w14:textId="77777777" w:rsidR="000E781F" w:rsidRPr="00D156E4" w:rsidRDefault="00000000">
      <w:pPr>
        <w:pStyle w:val="Heading2"/>
        <w:jc w:val="center"/>
        <w:rPr>
          <w:rFonts w:ascii="Space Grotesk" w:hAnsi="Space Grotesk"/>
        </w:rPr>
      </w:pPr>
      <w:bookmarkStart w:id="1" w:name="_u04r3whilgwo" w:colFirst="0" w:colLast="0"/>
      <w:bookmarkEnd w:id="1"/>
      <w:r w:rsidRPr="00D156E4">
        <w:rPr>
          <w:rFonts w:ascii="Space Grotesk" w:hAnsi="Space Grotesk"/>
        </w:rPr>
        <w:t>Technical Alignment</w:t>
      </w:r>
    </w:p>
    <w:p w14:paraId="56B653D9" w14:textId="77777777" w:rsidR="000E781F" w:rsidRPr="00D156E4" w:rsidRDefault="00000000">
      <w:pPr>
        <w:pStyle w:val="Heading3"/>
        <w:rPr>
          <w:rFonts w:ascii="Space Grotesk" w:hAnsi="Space Grotesk"/>
        </w:rPr>
      </w:pPr>
      <w:bookmarkStart w:id="2" w:name="_d9hilo8dflu" w:colFirst="0" w:colLast="0"/>
      <w:bookmarkEnd w:id="2"/>
      <w:r w:rsidRPr="00D156E4">
        <w:rPr>
          <w:rFonts w:ascii="Space Grotesk" w:hAnsi="Space Grotesk"/>
        </w:rPr>
        <w:t>Use Case:</w:t>
      </w:r>
    </w:p>
    <w:p w14:paraId="61B7A7B6" w14:textId="2C4517EF" w:rsidR="005715AB" w:rsidRDefault="005715AB">
      <w:pPr>
        <w:rPr>
          <w:rFonts w:ascii="Space Grotesk" w:hAnsi="Space Grotesk"/>
        </w:rPr>
      </w:pPr>
      <w:r>
        <w:rPr>
          <w:rFonts w:ascii="Space Grotesk" w:hAnsi="Space Grotesk"/>
        </w:rPr>
        <w:t>Below are a set of example use cases to test the Vespa.ai Retrieval Platform.  This should be replaced with the Customer’s scoped use cases.</w:t>
      </w:r>
    </w:p>
    <w:p w14:paraId="202AD4E0" w14:textId="77777777" w:rsidR="005715AB" w:rsidRDefault="005715AB">
      <w:pPr>
        <w:rPr>
          <w:rFonts w:ascii="Space Grotesk" w:hAnsi="Space Grotesk"/>
        </w:rPr>
      </w:pPr>
    </w:p>
    <w:p w14:paraId="53A19375" w14:textId="66E5D33B" w:rsidR="005715AB" w:rsidRDefault="005715AB" w:rsidP="005715AB">
      <w:pPr>
        <w:rPr>
          <w:rFonts w:ascii="Space Grotesk" w:hAnsi="Space Grotesk"/>
        </w:rPr>
      </w:pPr>
      <w:r>
        <w:rPr>
          <w:rFonts w:ascii="Space Grotesk" w:hAnsi="Space Grotesk"/>
        </w:rPr>
        <w:t>S</w:t>
      </w:r>
      <w:r w:rsidRPr="005715AB">
        <w:rPr>
          <w:rFonts w:ascii="Space Grotesk" w:hAnsi="Space Grotesk"/>
        </w:rPr>
        <w:t>earch</w:t>
      </w:r>
      <w:r>
        <w:rPr>
          <w:rFonts w:ascii="Space Grotesk" w:hAnsi="Space Grotesk"/>
        </w:rPr>
        <w:t>:</w:t>
      </w:r>
      <w:r w:rsidRPr="005715AB">
        <w:rPr>
          <w:rFonts w:ascii="Space Grotesk" w:hAnsi="Space Grotesk"/>
        </w:rPr>
        <w:t xml:space="preserve"> Index millions of SKUs, accept updates in seconds, and combine keyword, vector, and </w:t>
      </w:r>
      <w:r>
        <w:rPr>
          <w:rFonts w:ascii="Space Grotesk" w:hAnsi="Space Grotesk"/>
        </w:rPr>
        <w:t xml:space="preserve">structured </w:t>
      </w:r>
      <w:r w:rsidRPr="005715AB">
        <w:rPr>
          <w:rFonts w:ascii="Space Grotesk" w:hAnsi="Space Grotesk"/>
        </w:rPr>
        <w:t>filters in one query.</w:t>
      </w:r>
    </w:p>
    <w:p w14:paraId="66E7D177" w14:textId="77777777" w:rsidR="005715AB" w:rsidRPr="005715AB" w:rsidRDefault="005715AB" w:rsidP="005715AB">
      <w:pPr>
        <w:rPr>
          <w:rFonts w:ascii="Space Grotesk" w:hAnsi="Space Grotesk"/>
        </w:rPr>
      </w:pPr>
    </w:p>
    <w:p w14:paraId="194978AD" w14:textId="0FD6F754" w:rsidR="005715AB" w:rsidRPr="005715AB" w:rsidRDefault="005715AB" w:rsidP="005715AB">
      <w:pPr>
        <w:rPr>
          <w:rFonts w:ascii="Space Grotesk" w:hAnsi="Space Grotesk"/>
        </w:rPr>
      </w:pPr>
      <w:r>
        <w:rPr>
          <w:rFonts w:ascii="Space Grotesk" w:hAnsi="Space Grotesk"/>
        </w:rPr>
        <w:t>R</w:t>
      </w:r>
      <w:r w:rsidRPr="005715AB">
        <w:rPr>
          <w:rFonts w:ascii="Space Grotesk" w:hAnsi="Space Grotesk"/>
        </w:rPr>
        <w:t>ecommend</w:t>
      </w:r>
      <w:r>
        <w:rPr>
          <w:rFonts w:ascii="Space Grotesk" w:hAnsi="Space Grotesk"/>
        </w:rPr>
        <w:t>er System:</w:t>
      </w:r>
      <w:r w:rsidRPr="005715AB">
        <w:rPr>
          <w:rFonts w:ascii="Space Grotesk" w:hAnsi="Space Grotesk"/>
        </w:rPr>
        <w:t xml:space="preserve"> Store user, item, and contextual signals together; run candidate-generation and learned-to-rank models in-place.</w:t>
      </w:r>
    </w:p>
    <w:p w14:paraId="6886F645" w14:textId="77777777" w:rsidR="005715AB" w:rsidRDefault="005715AB" w:rsidP="005715AB">
      <w:pPr>
        <w:rPr>
          <w:rFonts w:ascii="Space Grotesk" w:hAnsi="Space Grotesk"/>
        </w:rPr>
      </w:pPr>
    </w:p>
    <w:p w14:paraId="3909417B" w14:textId="5AD58E46" w:rsidR="005715AB" w:rsidRPr="00D156E4" w:rsidRDefault="005715AB" w:rsidP="005715AB">
      <w:pPr>
        <w:rPr>
          <w:rFonts w:ascii="Space Grotesk" w:hAnsi="Space Grotesk"/>
        </w:rPr>
      </w:pPr>
      <w:r w:rsidRPr="005715AB">
        <w:rPr>
          <w:rFonts w:ascii="Space Grotesk" w:hAnsi="Space Grotesk"/>
        </w:rPr>
        <w:t>Retrieval-Augmented Generation (RAG)</w:t>
      </w:r>
      <w:r>
        <w:rPr>
          <w:rFonts w:ascii="Space Grotesk" w:hAnsi="Space Grotesk"/>
        </w:rPr>
        <w:t>:</w:t>
      </w:r>
      <w:r w:rsidRPr="005715AB">
        <w:rPr>
          <w:rFonts w:ascii="Space Grotesk" w:hAnsi="Space Grotesk"/>
        </w:rPr>
        <w:t xml:space="preserve"> Serve fresh, citation-ready chunks to an LLM from </w:t>
      </w:r>
      <w:r>
        <w:rPr>
          <w:rFonts w:ascii="Space Grotesk" w:hAnsi="Space Grotesk"/>
        </w:rPr>
        <w:t>millions</w:t>
      </w:r>
      <w:r w:rsidRPr="005715AB">
        <w:rPr>
          <w:rFonts w:ascii="Space Grotesk" w:hAnsi="Space Grotesk"/>
        </w:rPr>
        <w:t xml:space="preserve"> of docs. Gauge </w:t>
      </w:r>
      <w:r w:rsidR="001A6D57">
        <w:rPr>
          <w:rFonts w:ascii="Space Grotesk" w:hAnsi="Space Grotesk"/>
        </w:rPr>
        <w:t>accuracy</w:t>
      </w:r>
      <w:r w:rsidRPr="005715AB">
        <w:rPr>
          <w:rFonts w:ascii="Space Grotesk" w:hAnsi="Space Grotesk"/>
        </w:rPr>
        <w:t>, latency, and infra spend.</w:t>
      </w:r>
    </w:p>
    <w:p w14:paraId="07C18511" w14:textId="77777777" w:rsidR="000E781F" w:rsidRPr="00D156E4" w:rsidRDefault="000E781F">
      <w:pPr>
        <w:rPr>
          <w:rFonts w:ascii="Space Grotesk" w:hAnsi="Space Grotesk"/>
        </w:rPr>
      </w:pPr>
    </w:p>
    <w:p w14:paraId="261A8B69" w14:textId="701A320D" w:rsidR="000E781F" w:rsidRPr="00D156E4" w:rsidRDefault="00000000">
      <w:pPr>
        <w:pStyle w:val="Heading3"/>
        <w:rPr>
          <w:rFonts w:ascii="Space Grotesk" w:hAnsi="Space Grotesk"/>
        </w:rPr>
      </w:pPr>
      <w:bookmarkStart w:id="3" w:name="_v8w26ikiithm" w:colFirst="0" w:colLast="0"/>
      <w:bookmarkEnd w:id="3"/>
      <w:r w:rsidRPr="00D156E4">
        <w:rPr>
          <w:rFonts w:ascii="Space Grotesk" w:hAnsi="Space Grotesk"/>
        </w:rPr>
        <w:t xml:space="preserve">Technical </w:t>
      </w:r>
      <w:r w:rsidR="007675E3">
        <w:rPr>
          <w:rFonts w:ascii="Space Grotesk" w:hAnsi="Space Grotesk"/>
        </w:rPr>
        <w:t>Work</w:t>
      </w:r>
      <w:r w:rsidRPr="00D156E4">
        <w:rPr>
          <w:rFonts w:ascii="Space Grotesk" w:hAnsi="Space Grotesk"/>
        </w:rPr>
        <w:t>:</w:t>
      </w:r>
    </w:p>
    <w:p w14:paraId="6362F164" w14:textId="77777777" w:rsidR="000E781F" w:rsidRPr="00D156E4" w:rsidRDefault="00000000">
      <w:pPr>
        <w:rPr>
          <w:rFonts w:ascii="Space Grotesk" w:hAnsi="Space Grotesk"/>
        </w:rPr>
      </w:pPr>
      <w:r w:rsidRPr="00D156E4">
        <w:rPr>
          <w:rFonts w:ascii="Space Grotesk" w:hAnsi="Space Grotesk"/>
        </w:rPr>
        <w:t>The basics.</w:t>
      </w:r>
    </w:p>
    <w:p w14:paraId="65D376A6" w14:textId="77777777" w:rsidR="000E781F" w:rsidRDefault="00000000">
      <w:pPr>
        <w:rPr>
          <w:rFonts w:ascii="Space Grotesk" w:hAnsi="Space Grotesk"/>
        </w:rPr>
      </w:pPr>
      <w:r w:rsidRPr="00D156E4">
        <w:rPr>
          <w:rFonts w:ascii="Space Grotesk" w:hAnsi="Space Grotesk"/>
          <w:b/>
        </w:rPr>
        <w:t>Goal</w:t>
      </w:r>
      <w:r w:rsidRPr="00D156E4">
        <w:rPr>
          <w:rFonts w:ascii="Space Grotesk" w:hAnsi="Space Grotesk"/>
        </w:rPr>
        <w:t>: Get an initial application up and running to form a basis for review and further work.</w:t>
      </w:r>
    </w:p>
    <w:p w14:paraId="053B4516" w14:textId="77777777" w:rsidR="002D17E2" w:rsidRDefault="002D17E2">
      <w:pPr>
        <w:rPr>
          <w:rFonts w:ascii="Space Grotesk" w:hAnsi="Space Grotesk"/>
        </w:rPr>
      </w:pPr>
    </w:p>
    <w:p w14:paraId="28B877F7" w14:textId="2B5E7A1D" w:rsidR="002D17E2" w:rsidRDefault="002D17E2" w:rsidP="005A6B1B">
      <w:pPr>
        <w:pStyle w:val="ListParagraph"/>
        <w:numPr>
          <w:ilvl w:val="0"/>
          <w:numId w:val="9"/>
        </w:numPr>
        <w:rPr>
          <w:rFonts w:ascii="Space Grotesk" w:hAnsi="Space Grotesk"/>
        </w:rPr>
      </w:pPr>
      <w:r w:rsidRPr="005A6B1B">
        <w:rPr>
          <w:rFonts w:ascii="Space Grotesk" w:hAnsi="Space Grotesk"/>
        </w:rPr>
        <w:t>Sign up for Vespa Cloud</w:t>
      </w:r>
      <w:r w:rsidR="005A6B1B">
        <w:rPr>
          <w:rFonts w:ascii="Space Grotesk" w:hAnsi="Space Grotesk"/>
        </w:rPr>
        <w:t xml:space="preserve"> (includes free credits, and more can be requested)</w:t>
      </w:r>
    </w:p>
    <w:p w14:paraId="33F66F35" w14:textId="56D007D6" w:rsidR="005A6B1B" w:rsidRPr="005A6B1B" w:rsidRDefault="005A6B1B" w:rsidP="005A6B1B">
      <w:pPr>
        <w:pStyle w:val="ListParagraph"/>
        <w:numPr>
          <w:ilvl w:val="1"/>
          <w:numId w:val="9"/>
        </w:numPr>
        <w:rPr>
          <w:rFonts w:ascii="Space Grotesk" w:hAnsi="Space Grotesk"/>
        </w:rPr>
      </w:pPr>
      <w:r w:rsidRPr="005A6B1B">
        <w:rPr>
          <w:rFonts w:ascii="Space Grotesk" w:hAnsi="Space Grotesk"/>
        </w:rPr>
        <w:t>https://aws.amazon.com/marketplace/pp/prodview-5pkxkencasnoo</w:t>
      </w:r>
    </w:p>
    <w:p w14:paraId="35BF50C8" w14:textId="1F9E7C5D" w:rsidR="002D17E2" w:rsidRPr="005A6B1B" w:rsidRDefault="002D17E2" w:rsidP="005A6B1B">
      <w:pPr>
        <w:pStyle w:val="ListParagraph"/>
        <w:numPr>
          <w:ilvl w:val="0"/>
          <w:numId w:val="9"/>
        </w:numPr>
        <w:rPr>
          <w:rFonts w:ascii="Space Grotesk" w:hAnsi="Space Grotesk"/>
        </w:rPr>
      </w:pPr>
      <w:r w:rsidRPr="005A6B1B">
        <w:rPr>
          <w:rFonts w:ascii="Space Grotesk" w:hAnsi="Space Grotesk"/>
        </w:rPr>
        <w:t>Complete the Getting Started Guide</w:t>
      </w:r>
    </w:p>
    <w:p w14:paraId="45413D5A" w14:textId="6C1577C1" w:rsidR="002D17E2" w:rsidRPr="005A6B1B" w:rsidRDefault="002D17E2" w:rsidP="005A6B1B">
      <w:pPr>
        <w:pStyle w:val="ListParagraph"/>
        <w:numPr>
          <w:ilvl w:val="0"/>
          <w:numId w:val="9"/>
        </w:numPr>
        <w:rPr>
          <w:rFonts w:ascii="Space Grotesk" w:hAnsi="Space Grotesk"/>
        </w:rPr>
      </w:pPr>
      <w:r w:rsidRPr="005A6B1B">
        <w:rPr>
          <w:rFonts w:ascii="Space Grotesk" w:hAnsi="Space Grotesk"/>
        </w:rPr>
        <w:t>Attend live training</w:t>
      </w:r>
      <w:r w:rsidR="005A6B1B">
        <w:rPr>
          <w:rFonts w:ascii="Space Grotesk" w:hAnsi="Space Grotesk"/>
        </w:rPr>
        <w:t xml:space="preserve"> (scheduled by sales)</w:t>
      </w:r>
    </w:p>
    <w:p w14:paraId="61DB076E" w14:textId="4AC21F8F" w:rsidR="000E781F" w:rsidRPr="005A6B1B" w:rsidRDefault="002D17E2" w:rsidP="005A6B1B">
      <w:pPr>
        <w:pStyle w:val="ListParagraph"/>
        <w:numPr>
          <w:ilvl w:val="0"/>
          <w:numId w:val="9"/>
        </w:numPr>
        <w:rPr>
          <w:rFonts w:ascii="Space Grotesk" w:hAnsi="Space Grotesk"/>
        </w:rPr>
      </w:pPr>
      <w:r w:rsidRPr="005A6B1B">
        <w:rPr>
          <w:rFonts w:ascii="Space Grotesk" w:hAnsi="Space Grotesk"/>
        </w:rPr>
        <w:t xml:space="preserve">Schedule </w:t>
      </w:r>
      <w:r w:rsidR="005A6B1B" w:rsidRPr="005A6B1B">
        <w:rPr>
          <w:rFonts w:ascii="Space Grotesk" w:hAnsi="Space Grotesk"/>
        </w:rPr>
        <w:t>working session(s)</w:t>
      </w:r>
      <w:r w:rsidRPr="005A6B1B">
        <w:rPr>
          <w:rFonts w:ascii="Space Grotesk" w:hAnsi="Space Grotesk"/>
        </w:rPr>
        <w:t xml:space="preserve"> to </w:t>
      </w:r>
      <w:r w:rsidR="005A6B1B" w:rsidRPr="005A6B1B">
        <w:rPr>
          <w:rFonts w:ascii="Space Grotesk" w:hAnsi="Space Grotesk"/>
        </w:rPr>
        <w:t>assist in any steps</w:t>
      </w:r>
    </w:p>
    <w:p w14:paraId="2AB8E140" w14:textId="77777777" w:rsidR="000E781F" w:rsidRPr="00D156E4" w:rsidRDefault="000E781F">
      <w:pPr>
        <w:rPr>
          <w:rFonts w:ascii="Space Grotesk" w:hAnsi="Space Grotesk"/>
        </w:rPr>
      </w:pPr>
    </w:p>
    <w:p w14:paraId="11A6295F" w14:textId="6EB254D5" w:rsidR="000E781F" w:rsidRPr="00D156E4" w:rsidRDefault="00000000" w:rsidP="007675E3">
      <w:pPr>
        <w:pStyle w:val="Heading2"/>
        <w:jc w:val="center"/>
      </w:pPr>
      <w:bookmarkStart w:id="4" w:name="_a1kzwv9x2cht" w:colFirst="0" w:colLast="0"/>
      <w:bookmarkEnd w:id="4"/>
      <w:r w:rsidRPr="00D156E4">
        <w:lastRenderedPageBreak/>
        <w:t>Success Criteria</w:t>
      </w:r>
    </w:p>
    <w:p w14:paraId="2E8DE22D" w14:textId="77777777" w:rsidR="000E781F" w:rsidRPr="00D156E4" w:rsidRDefault="000E781F">
      <w:pPr>
        <w:rPr>
          <w:rFonts w:ascii="Space Grotesk" w:hAnsi="Space Grotesk"/>
        </w:rPr>
      </w:pPr>
    </w:p>
    <w:p w14:paraId="142AA8D3" w14:textId="622422B8" w:rsidR="000E781F" w:rsidRDefault="00000000">
      <w:pPr>
        <w:rPr>
          <w:rFonts w:ascii="Space Grotesk" w:hAnsi="Space Grotesk"/>
        </w:rPr>
      </w:pPr>
      <w:r w:rsidRPr="00D156E4">
        <w:rPr>
          <w:rFonts w:ascii="Space Grotesk" w:hAnsi="Space Grotesk"/>
        </w:rPr>
        <w:t xml:space="preserve">The goal </w:t>
      </w:r>
      <w:r w:rsidR="00B11035">
        <w:rPr>
          <w:rFonts w:ascii="Space Grotesk" w:hAnsi="Space Grotesk"/>
        </w:rPr>
        <w:t xml:space="preserve">of the POC </w:t>
      </w:r>
      <w:r w:rsidRPr="00D156E4">
        <w:rPr>
          <w:rFonts w:ascii="Space Grotesk" w:hAnsi="Space Grotesk"/>
        </w:rPr>
        <w:t>is to</w:t>
      </w:r>
      <w:r w:rsidR="00B11035">
        <w:rPr>
          <w:rFonts w:ascii="Space Grotesk" w:hAnsi="Space Grotesk"/>
        </w:rPr>
        <w:t xml:space="preserve"> deliver on the outcomes that the customer is aiming to achieve with a retrieval platform. </w:t>
      </w:r>
      <w:r w:rsidRPr="00D156E4">
        <w:rPr>
          <w:rFonts w:ascii="Space Grotesk" w:hAnsi="Space Grotesk"/>
        </w:rPr>
        <w:t xml:space="preserve"> </w:t>
      </w:r>
      <w:r w:rsidR="00B11035">
        <w:rPr>
          <w:rFonts w:ascii="Space Grotesk" w:hAnsi="Space Grotesk"/>
        </w:rPr>
        <w:t>U</w:t>
      </w:r>
      <w:r w:rsidRPr="00D156E4">
        <w:rPr>
          <w:rFonts w:ascii="Space Grotesk" w:hAnsi="Space Grotesk"/>
        </w:rPr>
        <w:t>nderstanding what</w:t>
      </w:r>
      <w:r w:rsidR="00B11035">
        <w:rPr>
          <w:rFonts w:ascii="Space Grotesk" w:hAnsi="Space Grotesk"/>
        </w:rPr>
        <w:t xml:space="preserve"> success looks like for the customer, with both short-term objectives and long-term goals in mind, will help the Vespa.ai team to make the proper recommendations on solution design, training</w:t>
      </w:r>
      <w:r w:rsidR="00143CB7">
        <w:rPr>
          <w:rFonts w:ascii="Space Grotesk" w:hAnsi="Space Grotesk"/>
        </w:rPr>
        <w:t xml:space="preserve"> + </w:t>
      </w:r>
      <w:r w:rsidR="00B11035">
        <w:rPr>
          <w:rFonts w:ascii="Space Grotesk" w:hAnsi="Space Grotesk"/>
        </w:rPr>
        <w:t>workshops</w:t>
      </w:r>
      <w:r w:rsidR="00143CB7">
        <w:rPr>
          <w:rFonts w:ascii="Space Grotesk" w:hAnsi="Space Grotesk"/>
        </w:rPr>
        <w:t>, and infra sizing.</w:t>
      </w:r>
    </w:p>
    <w:p w14:paraId="3225DF27" w14:textId="77777777" w:rsidR="007675E3" w:rsidRDefault="007675E3">
      <w:pPr>
        <w:rPr>
          <w:rFonts w:ascii="Space Grotesk" w:hAnsi="Space Grotesk"/>
        </w:rPr>
      </w:pPr>
    </w:p>
    <w:p w14:paraId="439B5D46" w14:textId="08CF5405" w:rsidR="000E781F" w:rsidRPr="00D156E4" w:rsidRDefault="007675E3">
      <w:pPr>
        <w:rPr>
          <w:rFonts w:ascii="Space Grotesk" w:hAnsi="Space Grotesk"/>
        </w:rPr>
      </w:pPr>
      <w:r>
        <w:rPr>
          <w:rFonts w:ascii="Space Grotesk" w:hAnsi="Space Grotesk"/>
        </w:rPr>
        <w:t>The POC Schedule, Business Case, and Evaluation Checklist are designed to help facilitate the evaluation of Vespa.ai as a viable solution for the desired customer outcomes.</w:t>
      </w:r>
      <w:r w:rsidRPr="00D156E4">
        <w:rPr>
          <w:rFonts w:ascii="Space Grotesk" w:hAnsi="Space Grotesk"/>
        </w:rPr>
        <w:br w:type="page"/>
      </w:r>
    </w:p>
    <w:p w14:paraId="17850D32" w14:textId="7BA2C105" w:rsidR="000E781F" w:rsidRPr="007675E3" w:rsidRDefault="00000000" w:rsidP="007675E3">
      <w:pPr>
        <w:pStyle w:val="Heading3"/>
        <w:spacing w:line="360" w:lineRule="auto"/>
        <w:rPr>
          <w:rFonts w:ascii="Space Grotesk" w:hAnsi="Space Grotesk"/>
        </w:rPr>
      </w:pPr>
      <w:bookmarkStart w:id="5" w:name="_ppzv5eb82vuf" w:colFirst="0" w:colLast="0"/>
      <w:bookmarkEnd w:id="5"/>
      <w:r w:rsidRPr="007675E3">
        <w:rPr>
          <w:rFonts w:ascii="Space Grotesk" w:hAnsi="Space Grotesk"/>
        </w:rPr>
        <w:lastRenderedPageBreak/>
        <w:t>POC Schedule</w:t>
      </w:r>
      <w:r w:rsidR="007675E3" w:rsidRPr="007675E3">
        <w:rPr>
          <w:rFonts w:ascii="Space Grotesk" w:hAnsi="Space Grotesk"/>
        </w:rPr>
        <w:t>:</w:t>
      </w:r>
    </w:p>
    <w:tbl>
      <w:tblPr>
        <w:tblStyle w:val="a"/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3180"/>
        <w:gridCol w:w="1440"/>
        <w:gridCol w:w="2775"/>
      </w:tblGrid>
      <w:tr w:rsidR="000E781F" w:rsidRPr="00D156E4" w14:paraId="00911FE3" w14:textId="77777777">
        <w:trPr>
          <w:trHeight w:val="1155"/>
        </w:trPr>
        <w:tc>
          <w:tcPr>
            <w:tcW w:w="1950" w:type="dxa"/>
            <w:tcBorders>
              <w:top w:val="single" w:sz="5" w:space="0" w:color="4F81BD"/>
              <w:left w:val="single" w:sz="5" w:space="0" w:color="4F81BD"/>
              <w:bottom w:val="single" w:sz="5" w:space="0" w:color="4F81BD"/>
              <w:right w:val="single" w:sz="5" w:space="0" w:color="000000"/>
            </w:tcBorders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EEC2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b/>
                <w:color w:val="FFFFFF"/>
                <w:sz w:val="20"/>
                <w:szCs w:val="20"/>
              </w:rPr>
            </w:pPr>
            <w:r w:rsidRPr="00D156E4">
              <w:rPr>
                <w:rFonts w:ascii="Space Grotesk" w:hAnsi="Space Grotesk"/>
                <w:b/>
                <w:color w:val="FFFFFF"/>
                <w:sz w:val="20"/>
                <w:szCs w:val="20"/>
              </w:rPr>
              <w:t>Date (*subject to change)</w:t>
            </w:r>
          </w:p>
        </w:tc>
        <w:tc>
          <w:tcPr>
            <w:tcW w:w="3180" w:type="dxa"/>
            <w:tcBorders>
              <w:top w:val="single" w:sz="5" w:space="0" w:color="4F81BD"/>
              <w:left w:val="nil"/>
              <w:bottom w:val="single" w:sz="5" w:space="0" w:color="4F81BD"/>
              <w:right w:val="single" w:sz="5" w:space="0" w:color="000000"/>
            </w:tcBorders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8023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b/>
                <w:color w:val="FFFFFF"/>
                <w:sz w:val="20"/>
                <w:szCs w:val="20"/>
              </w:rPr>
            </w:pPr>
            <w:r w:rsidRPr="00D156E4">
              <w:rPr>
                <w:rFonts w:ascii="Space Grotesk" w:hAnsi="Space Grotesk"/>
                <w:b/>
                <w:color w:val="FFFFFF"/>
                <w:sz w:val="20"/>
                <w:szCs w:val="20"/>
              </w:rPr>
              <w:t>Deliverable/Action</w:t>
            </w:r>
          </w:p>
        </w:tc>
        <w:tc>
          <w:tcPr>
            <w:tcW w:w="1440" w:type="dxa"/>
            <w:tcBorders>
              <w:top w:val="single" w:sz="5" w:space="0" w:color="4F81BD"/>
              <w:left w:val="nil"/>
              <w:bottom w:val="single" w:sz="5" w:space="0" w:color="4F81BD"/>
              <w:right w:val="single" w:sz="5" w:space="0" w:color="000000"/>
            </w:tcBorders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39BA1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b/>
                <w:color w:val="FFFFFF"/>
                <w:sz w:val="20"/>
                <w:szCs w:val="20"/>
              </w:rPr>
            </w:pPr>
            <w:r w:rsidRPr="00D156E4">
              <w:rPr>
                <w:rFonts w:ascii="Space Grotesk" w:hAnsi="Space Grotesk"/>
                <w:b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2775" w:type="dxa"/>
            <w:tcBorders>
              <w:top w:val="single" w:sz="5" w:space="0" w:color="4F81BD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62BF4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b/>
                <w:color w:val="FFFFFF"/>
                <w:sz w:val="20"/>
                <w:szCs w:val="20"/>
              </w:rPr>
            </w:pPr>
            <w:r w:rsidRPr="00D156E4">
              <w:rPr>
                <w:rFonts w:ascii="Space Grotesk" w:hAnsi="Space Grotesk"/>
                <w:b/>
                <w:color w:val="FFFFFF"/>
                <w:sz w:val="20"/>
                <w:szCs w:val="20"/>
              </w:rPr>
              <w:t>Notes</w:t>
            </w:r>
          </w:p>
        </w:tc>
      </w:tr>
      <w:tr w:rsidR="000E781F" w:rsidRPr="00D156E4" w14:paraId="0AB77E2D" w14:textId="77777777">
        <w:trPr>
          <w:trHeight w:val="930"/>
        </w:trPr>
        <w:tc>
          <w:tcPr>
            <w:tcW w:w="1950" w:type="dxa"/>
            <w:tcBorders>
              <w:top w:val="nil"/>
              <w:left w:val="single" w:sz="5" w:space="0" w:color="95B3D7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FEB0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TBD*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77AC2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Mutual NDA Completed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D3B19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 xml:space="preserve"> 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E0A9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 xml:space="preserve"> </w:t>
            </w:r>
          </w:p>
        </w:tc>
      </w:tr>
      <w:tr w:rsidR="000E781F" w:rsidRPr="00D156E4" w14:paraId="777F3D5B" w14:textId="77777777">
        <w:trPr>
          <w:trHeight w:val="930"/>
        </w:trPr>
        <w:tc>
          <w:tcPr>
            <w:tcW w:w="1950" w:type="dxa"/>
            <w:tcBorders>
              <w:top w:val="nil"/>
              <w:left w:val="single" w:sz="5" w:space="0" w:color="95B3D7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4277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TBD*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298F6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Align on POC Doc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2E505" w14:textId="77777777" w:rsidR="000E781F" w:rsidRPr="00D156E4" w:rsidRDefault="000E781F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8A783" w14:textId="77777777" w:rsidR="000E781F" w:rsidRPr="00D156E4" w:rsidRDefault="000E781F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0E781F" w:rsidRPr="00D156E4" w14:paraId="7F3871C8" w14:textId="77777777">
        <w:trPr>
          <w:trHeight w:val="930"/>
        </w:trPr>
        <w:tc>
          <w:tcPr>
            <w:tcW w:w="1950" w:type="dxa"/>
            <w:tcBorders>
              <w:top w:val="nil"/>
              <w:left w:val="single" w:sz="5" w:space="0" w:color="95B3D7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1B422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TBD*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861BB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POC Agreement Completed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A138F" w14:textId="77777777" w:rsidR="000E781F" w:rsidRPr="00D156E4" w:rsidRDefault="000E781F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D1983" w14:textId="77777777" w:rsidR="000E781F" w:rsidRPr="00D156E4" w:rsidRDefault="000E781F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0E781F" w:rsidRPr="00D156E4" w14:paraId="1F79DE63" w14:textId="77777777">
        <w:trPr>
          <w:trHeight w:val="1155"/>
        </w:trPr>
        <w:tc>
          <w:tcPr>
            <w:tcW w:w="1950" w:type="dxa"/>
            <w:tcBorders>
              <w:top w:val="nil"/>
              <w:left w:val="single" w:sz="5" w:space="0" w:color="95B3D7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1F287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Week 1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FC09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POC Kickoff (Setup + Config)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BAAF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 xml:space="preserve"> 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CE7A" w14:textId="77777777" w:rsidR="000E781F" w:rsidRPr="00D156E4" w:rsidRDefault="000E781F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0E781F" w:rsidRPr="00D156E4" w14:paraId="5EF8E725" w14:textId="77777777">
        <w:trPr>
          <w:trHeight w:val="1155"/>
        </w:trPr>
        <w:tc>
          <w:tcPr>
            <w:tcW w:w="1950" w:type="dxa"/>
            <w:tcBorders>
              <w:top w:val="nil"/>
              <w:left w:val="single" w:sz="5" w:space="0" w:color="95B3D7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53B0F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Week 2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5FAD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Performance Optimization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56A6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 xml:space="preserve"> 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003C" w14:textId="77777777" w:rsidR="000E781F" w:rsidRPr="00D156E4" w:rsidRDefault="000E781F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0E781F" w:rsidRPr="00D156E4" w14:paraId="13D31348" w14:textId="77777777">
        <w:trPr>
          <w:trHeight w:val="1380"/>
        </w:trPr>
        <w:tc>
          <w:tcPr>
            <w:tcW w:w="1950" w:type="dxa"/>
            <w:tcBorders>
              <w:top w:val="nil"/>
              <w:left w:val="single" w:sz="5" w:space="0" w:color="95B3D7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5F45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Week 3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91F6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Cost Optimization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778B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 xml:space="preserve"> 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5B58F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 xml:space="preserve"> </w:t>
            </w:r>
          </w:p>
        </w:tc>
      </w:tr>
      <w:tr w:rsidR="000E781F" w:rsidRPr="00D156E4" w14:paraId="06098DC4" w14:textId="77777777">
        <w:trPr>
          <w:trHeight w:val="1380"/>
        </w:trPr>
        <w:tc>
          <w:tcPr>
            <w:tcW w:w="1950" w:type="dxa"/>
            <w:tcBorders>
              <w:top w:val="nil"/>
              <w:left w:val="single" w:sz="5" w:space="0" w:color="95B3D7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77B56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Week 4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6557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Review Performance against Evaluation Checklist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7EF0" w14:textId="77777777" w:rsidR="000E781F" w:rsidRPr="00D156E4" w:rsidRDefault="000E781F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9B034" w14:textId="77777777" w:rsidR="000E781F" w:rsidRPr="00D156E4" w:rsidRDefault="000E781F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0E781F" w:rsidRPr="00D156E4" w14:paraId="4267ABD4" w14:textId="77777777">
        <w:trPr>
          <w:trHeight w:val="1155"/>
        </w:trPr>
        <w:tc>
          <w:tcPr>
            <w:tcW w:w="1950" w:type="dxa"/>
            <w:tcBorders>
              <w:top w:val="nil"/>
              <w:left w:val="single" w:sz="5" w:space="0" w:color="95B3D7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047A2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Week 5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8EADE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Prepare for Production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71866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 xml:space="preserve"> 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FBB0C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 xml:space="preserve"> </w:t>
            </w:r>
          </w:p>
        </w:tc>
      </w:tr>
      <w:tr w:rsidR="000E781F" w:rsidRPr="00D156E4" w14:paraId="33C04E56" w14:textId="77777777">
        <w:trPr>
          <w:trHeight w:val="1155"/>
        </w:trPr>
        <w:tc>
          <w:tcPr>
            <w:tcW w:w="1950" w:type="dxa"/>
            <w:tcBorders>
              <w:top w:val="nil"/>
              <w:left w:val="single" w:sz="5" w:space="0" w:color="95B3D7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7B038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lastRenderedPageBreak/>
              <w:t>Week 6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023C4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Align on Next Steps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904B9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 xml:space="preserve"> 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703F9" w14:textId="77777777" w:rsidR="000E781F" w:rsidRPr="00D156E4" w:rsidRDefault="000E781F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0E781F" w:rsidRPr="00D156E4" w14:paraId="47BC1BFA" w14:textId="77777777">
        <w:trPr>
          <w:trHeight w:val="1155"/>
        </w:trPr>
        <w:tc>
          <w:tcPr>
            <w:tcW w:w="1950" w:type="dxa"/>
            <w:tcBorders>
              <w:top w:val="nil"/>
              <w:left w:val="single" w:sz="5" w:space="0" w:color="95B3D7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FBC7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Week 7*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CE686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Finalize Licensing + Support Tier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46571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 xml:space="preserve"> 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473D2" w14:textId="77777777" w:rsidR="000E781F" w:rsidRPr="00D156E4" w:rsidRDefault="000E781F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0E781F" w:rsidRPr="00D156E4" w14:paraId="1D8F6314" w14:textId="77777777">
        <w:trPr>
          <w:trHeight w:val="1155"/>
        </w:trPr>
        <w:tc>
          <w:tcPr>
            <w:tcW w:w="1950" w:type="dxa"/>
            <w:tcBorders>
              <w:top w:val="nil"/>
              <w:left w:val="single" w:sz="5" w:space="0" w:color="95B3D7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13C0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Week 8*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5CA1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>Onboarding Kickoff with Customer Success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68F2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hAnsi="Space Grotesk"/>
                <w:sz w:val="20"/>
                <w:szCs w:val="20"/>
              </w:rPr>
              <w:t xml:space="preserve"> 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111AA" w14:textId="77777777" w:rsidR="000E781F" w:rsidRPr="00D156E4" w:rsidRDefault="000E781F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</w:tbl>
    <w:p w14:paraId="20D8B236" w14:textId="77777777" w:rsidR="000E781F" w:rsidRPr="00D156E4" w:rsidRDefault="000E781F">
      <w:pPr>
        <w:rPr>
          <w:rFonts w:ascii="Space Grotesk" w:hAnsi="Space Grotesk"/>
        </w:rPr>
      </w:pPr>
    </w:p>
    <w:p w14:paraId="34398115" w14:textId="240107D1" w:rsidR="000E781F" w:rsidRPr="007675E3" w:rsidRDefault="00000000" w:rsidP="007675E3">
      <w:pPr>
        <w:pStyle w:val="Heading3"/>
        <w:rPr>
          <w:rFonts w:ascii="Space Grotesk" w:hAnsi="Space Grotesk"/>
        </w:rPr>
      </w:pPr>
      <w:bookmarkStart w:id="6" w:name="_ef4mg93zmv5r" w:colFirst="0" w:colLast="0"/>
      <w:bookmarkEnd w:id="6"/>
      <w:r w:rsidRPr="007675E3">
        <w:rPr>
          <w:rFonts w:ascii="Space Grotesk" w:hAnsi="Space Grotesk"/>
        </w:rPr>
        <w:t>Business Case &amp; ROI</w:t>
      </w:r>
      <w:r w:rsidR="007675E3" w:rsidRPr="007675E3">
        <w:rPr>
          <w:rFonts w:ascii="Space Grotesk" w:hAnsi="Space Grotesk"/>
        </w:rPr>
        <w:t>:</w:t>
      </w:r>
    </w:p>
    <w:p w14:paraId="025C0200" w14:textId="77777777" w:rsidR="00FD5231" w:rsidRPr="002D17E2" w:rsidRDefault="00000000" w:rsidP="00FD5231">
      <w:pPr>
        <w:spacing w:line="360" w:lineRule="auto"/>
        <w:rPr>
          <w:rFonts w:ascii="Space Grotesk" w:hAnsi="Space Grotesk"/>
          <w:lang w:val="en-US"/>
        </w:rPr>
      </w:pPr>
      <w:r w:rsidRPr="002D17E2">
        <w:rPr>
          <w:rFonts w:ascii="Space Grotesk" w:hAnsi="Space Grotesk"/>
          <w:lang w:val="en-US"/>
        </w:rPr>
        <w:t xml:space="preserve">Supplemental </w:t>
      </w:r>
      <w:r w:rsidR="00FD5231" w:rsidRPr="002D17E2">
        <w:rPr>
          <w:rFonts w:ascii="Space Grotesk" w:hAnsi="Space Grotesk"/>
          <w:lang w:val="en-US"/>
        </w:rPr>
        <w:t>reading</w:t>
      </w:r>
      <w:r w:rsidRPr="002D17E2">
        <w:rPr>
          <w:rFonts w:ascii="Space Grotesk" w:hAnsi="Space Grotesk"/>
          <w:lang w:val="en-US"/>
        </w:rPr>
        <w:t>:</w:t>
      </w:r>
    </w:p>
    <w:p w14:paraId="1D19D6B3" w14:textId="5C8DA0DE" w:rsidR="000E781F" w:rsidRPr="002D17E2" w:rsidRDefault="00FD5231" w:rsidP="00FD5231">
      <w:pPr>
        <w:spacing w:line="360" w:lineRule="auto"/>
        <w:rPr>
          <w:rFonts w:ascii="Space Grotesk" w:hAnsi="Space Grotesk"/>
          <w:lang w:val="en-US"/>
        </w:rPr>
      </w:pPr>
      <w:r w:rsidRPr="002D17E2">
        <w:rPr>
          <w:rFonts w:ascii="Space Grotesk" w:hAnsi="Space Grotesk"/>
          <w:lang w:val="en-US"/>
        </w:rPr>
        <w:t>https://content.vespa.ai/barc-rag</w:t>
      </w:r>
    </w:p>
    <w:p w14:paraId="01CA3FD8" w14:textId="74899107" w:rsidR="00FD5231" w:rsidRPr="002D17E2" w:rsidRDefault="00FD5231" w:rsidP="00FD5231">
      <w:pPr>
        <w:spacing w:line="360" w:lineRule="auto"/>
        <w:rPr>
          <w:rFonts w:ascii="Space Grotesk" w:hAnsi="Space Grotesk"/>
          <w:lang w:val="en-US"/>
        </w:rPr>
      </w:pPr>
      <w:r w:rsidRPr="002D17E2">
        <w:rPr>
          <w:rFonts w:ascii="Space Grotesk" w:hAnsi="Space Grotesk"/>
          <w:lang w:val="en-US"/>
        </w:rPr>
        <w:t>https://content.vespa.ai/gigaom-report-2025</w:t>
      </w:r>
    </w:p>
    <w:p w14:paraId="034E633A" w14:textId="77777777" w:rsidR="000E781F" w:rsidRPr="002D17E2" w:rsidRDefault="000E781F" w:rsidP="00FD5231">
      <w:pPr>
        <w:spacing w:line="360" w:lineRule="auto"/>
        <w:rPr>
          <w:rFonts w:ascii="Space Grotesk" w:hAnsi="Space Grotesk"/>
          <w:lang w:val="en-US"/>
        </w:rPr>
      </w:pPr>
    </w:p>
    <w:p w14:paraId="71416582" w14:textId="18D30984" w:rsidR="000E781F" w:rsidRDefault="00000000" w:rsidP="00FD5231">
      <w:pPr>
        <w:spacing w:line="360" w:lineRule="auto"/>
        <w:rPr>
          <w:rFonts w:ascii="Space Grotesk" w:hAnsi="Space Grotesk"/>
        </w:rPr>
      </w:pPr>
      <w:r w:rsidRPr="00D156E4">
        <w:rPr>
          <w:rFonts w:ascii="Space Grotesk" w:hAnsi="Space Grotesk"/>
        </w:rPr>
        <w:t xml:space="preserve">See </w:t>
      </w:r>
      <w:r w:rsidR="00FD5231">
        <w:rPr>
          <w:rFonts w:ascii="Space Grotesk" w:hAnsi="Space Grotesk"/>
        </w:rPr>
        <w:t xml:space="preserve">Vespa.ai TCO + </w:t>
      </w:r>
      <w:r w:rsidRPr="00D156E4">
        <w:rPr>
          <w:rFonts w:ascii="Space Grotesk" w:hAnsi="Space Grotesk"/>
        </w:rPr>
        <w:t xml:space="preserve">ROI Analysis </w:t>
      </w:r>
      <w:r w:rsidR="00FD5231">
        <w:rPr>
          <w:rFonts w:ascii="Space Grotesk" w:hAnsi="Space Grotesk"/>
        </w:rPr>
        <w:t>spreadsheet</w:t>
      </w:r>
      <w:r w:rsidRPr="00D156E4">
        <w:rPr>
          <w:rFonts w:ascii="Space Grotesk" w:hAnsi="Space Grotesk"/>
        </w:rPr>
        <w:t>:</w:t>
      </w:r>
    </w:p>
    <w:p w14:paraId="4B1E46A6" w14:textId="7E54FFC9" w:rsidR="00FD5231" w:rsidRPr="00D156E4" w:rsidRDefault="00FD5231" w:rsidP="00FD5231">
      <w:pPr>
        <w:spacing w:line="360" w:lineRule="auto"/>
        <w:rPr>
          <w:rFonts w:ascii="Space Grotesk" w:hAnsi="Space Grotesk"/>
        </w:rPr>
      </w:pPr>
      <w:r>
        <w:rPr>
          <w:rFonts w:ascii="Space Grotesk" w:hAnsi="Space Grotesk"/>
        </w:rPr>
        <w:t>Link</w:t>
      </w:r>
    </w:p>
    <w:p w14:paraId="74E02A55" w14:textId="77777777" w:rsidR="000E781F" w:rsidRPr="00D156E4" w:rsidRDefault="000E781F" w:rsidP="00FD5231">
      <w:pPr>
        <w:spacing w:line="360" w:lineRule="auto"/>
        <w:rPr>
          <w:rFonts w:ascii="Space Grotesk" w:hAnsi="Space Grotesk"/>
        </w:rPr>
      </w:pPr>
    </w:p>
    <w:p w14:paraId="56C4E441" w14:textId="77777777" w:rsidR="000E781F" w:rsidRPr="00D156E4" w:rsidRDefault="00000000">
      <w:pPr>
        <w:rPr>
          <w:rFonts w:ascii="Space Grotesk" w:hAnsi="Space Grotesk"/>
        </w:rPr>
      </w:pPr>
      <w:r w:rsidRPr="00D156E4">
        <w:rPr>
          <w:rFonts w:ascii="Space Grotesk" w:hAnsi="Space Grotesk"/>
        </w:rPr>
        <w:br w:type="page"/>
      </w:r>
    </w:p>
    <w:p w14:paraId="5A7588AC" w14:textId="1710D407" w:rsidR="000E781F" w:rsidRPr="007675E3" w:rsidRDefault="00000000" w:rsidP="007675E3">
      <w:pPr>
        <w:pStyle w:val="Heading3"/>
        <w:rPr>
          <w:rFonts w:ascii="Space Grotesk" w:hAnsi="Space Grotesk"/>
        </w:rPr>
      </w:pPr>
      <w:bookmarkStart w:id="7" w:name="_fxbt89mfk30e" w:colFirst="0" w:colLast="0"/>
      <w:bookmarkEnd w:id="7"/>
      <w:r w:rsidRPr="007675E3">
        <w:rPr>
          <w:rFonts w:ascii="Space Grotesk" w:hAnsi="Space Grotesk"/>
        </w:rPr>
        <w:lastRenderedPageBreak/>
        <w:t>Evaluation Checklist</w:t>
      </w:r>
      <w:r w:rsidR="007675E3" w:rsidRPr="007675E3">
        <w:rPr>
          <w:rFonts w:ascii="Space Grotesk" w:hAnsi="Space Grotesk"/>
        </w:rPr>
        <w:t>:</w:t>
      </w:r>
    </w:p>
    <w:p w14:paraId="6554CBB7" w14:textId="77777777" w:rsidR="00FD5231" w:rsidRPr="002D17E2" w:rsidRDefault="00000000" w:rsidP="00FD5231">
      <w:pPr>
        <w:spacing w:line="360" w:lineRule="auto"/>
        <w:rPr>
          <w:rFonts w:ascii="Space Grotesk" w:hAnsi="Space Grotesk"/>
          <w:lang w:val="en-US"/>
        </w:rPr>
      </w:pPr>
      <w:r w:rsidRPr="002D17E2">
        <w:rPr>
          <w:rFonts w:ascii="Space Grotesk" w:hAnsi="Space Grotesk"/>
          <w:lang w:val="en-US"/>
        </w:rPr>
        <w:t>Supplemental reading:</w:t>
      </w:r>
    </w:p>
    <w:p w14:paraId="6A092060" w14:textId="46632375" w:rsidR="000E781F" w:rsidRPr="002D17E2" w:rsidRDefault="00FD5231" w:rsidP="00FD5231">
      <w:pPr>
        <w:spacing w:line="360" w:lineRule="auto"/>
        <w:rPr>
          <w:rFonts w:ascii="Space Grotesk" w:hAnsi="Space Grotesk"/>
          <w:lang w:val="en-US"/>
        </w:rPr>
      </w:pPr>
      <w:r w:rsidRPr="002D17E2">
        <w:rPr>
          <w:rFonts w:ascii="Space Grotesk" w:hAnsi="Space Grotesk"/>
          <w:lang w:val="en-US"/>
        </w:rPr>
        <w:t>https://vespa.ai/rag-managers-guide</w:t>
      </w:r>
    </w:p>
    <w:p w14:paraId="16E64F09" w14:textId="4034D884" w:rsidR="00FD5231" w:rsidRPr="002D17E2" w:rsidRDefault="00FD5231" w:rsidP="00FD5231">
      <w:pPr>
        <w:spacing w:line="360" w:lineRule="auto"/>
        <w:rPr>
          <w:rFonts w:ascii="Space Grotesk" w:hAnsi="Space Grotesk"/>
          <w:lang w:val="en-US"/>
        </w:rPr>
      </w:pPr>
      <w:r w:rsidRPr="002D17E2">
        <w:rPr>
          <w:rFonts w:ascii="Space Grotesk" w:hAnsi="Space Grotesk"/>
          <w:lang w:val="en-US"/>
        </w:rPr>
        <w:t>https://content.vespa.ai/gigaom-report-2025</w:t>
      </w:r>
    </w:p>
    <w:tbl>
      <w:tblPr>
        <w:tblStyle w:val="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5421"/>
        <w:gridCol w:w="927"/>
        <w:gridCol w:w="1057"/>
        <w:gridCol w:w="1753"/>
      </w:tblGrid>
      <w:tr w:rsidR="000E781F" w:rsidRPr="00D156E4" w14:paraId="0A065699" w14:textId="77777777" w:rsidTr="00C71E8B">
        <w:trPr>
          <w:trHeight w:val="720"/>
        </w:trPr>
        <w:tc>
          <w:tcPr>
            <w:tcW w:w="0" w:type="auto"/>
            <w:tcBorders>
              <w:top w:val="single" w:sz="5" w:space="0" w:color="4F81BD"/>
              <w:left w:val="single" w:sz="5" w:space="0" w:color="4F81BD"/>
              <w:bottom w:val="single" w:sz="5" w:space="0" w:color="4F81BD"/>
              <w:right w:val="single" w:sz="5" w:space="0" w:color="000000"/>
            </w:tcBorders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BE04F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b/>
                <w:color w:val="FFFFFF"/>
                <w:sz w:val="20"/>
                <w:szCs w:val="20"/>
              </w:rPr>
            </w:pPr>
            <w:r w:rsidRPr="00D156E4">
              <w:rPr>
                <w:rFonts w:ascii="Space Grotesk" w:hAnsi="Space Grotesk"/>
                <w:b/>
                <w:color w:val="FFFFFF"/>
                <w:sz w:val="20"/>
                <w:szCs w:val="20"/>
              </w:rPr>
              <w:t>Evaluation Checklist</w:t>
            </w:r>
          </w:p>
        </w:tc>
        <w:tc>
          <w:tcPr>
            <w:tcW w:w="0" w:type="auto"/>
            <w:tcBorders>
              <w:top w:val="single" w:sz="5" w:space="0" w:color="4F81BD"/>
              <w:left w:val="nil"/>
              <w:bottom w:val="single" w:sz="5" w:space="0" w:color="4F81BD"/>
              <w:right w:val="single" w:sz="5" w:space="0" w:color="000000"/>
            </w:tcBorders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23F1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b/>
                <w:color w:val="FFFFFF"/>
                <w:sz w:val="20"/>
                <w:szCs w:val="20"/>
              </w:rPr>
            </w:pPr>
            <w:r w:rsidRPr="00D156E4">
              <w:rPr>
                <w:rFonts w:ascii="Space Grotesk" w:hAnsi="Space Grotesk"/>
                <w:b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5" w:space="0" w:color="4F81BD"/>
              <w:left w:val="nil"/>
              <w:bottom w:val="single" w:sz="5" w:space="0" w:color="4F81BD"/>
              <w:right w:val="single" w:sz="5" w:space="0" w:color="000000"/>
            </w:tcBorders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CE75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b/>
                <w:color w:val="FFFFFF"/>
                <w:sz w:val="20"/>
                <w:szCs w:val="20"/>
              </w:rPr>
            </w:pPr>
            <w:r w:rsidRPr="00D156E4">
              <w:rPr>
                <w:rFonts w:ascii="Space Grotesk" w:hAnsi="Space Grotesk"/>
                <w:b/>
                <w:color w:val="FFFFFF"/>
                <w:sz w:val="20"/>
                <w:szCs w:val="20"/>
              </w:rPr>
              <w:t>Pass/Fail</w:t>
            </w:r>
          </w:p>
        </w:tc>
        <w:tc>
          <w:tcPr>
            <w:tcW w:w="0" w:type="auto"/>
            <w:tcBorders>
              <w:top w:val="single" w:sz="5" w:space="0" w:color="4F81BD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14CA7" w14:textId="77777777" w:rsidR="000E781F" w:rsidRPr="00D156E4" w:rsidRDefault="00000000">
            <w:pPr>
              <w:spacing w:before="240" w:after="240"/>
              <w:rPr>
                <w:rFonts w:ascii="Space Grotesk" w:hAnsi="Space Grotesk"/>
                <w:b/>
                <w:color w:val="FFFFFF"/>
                <w:sz w:val="20"/>
                <w:szCs w:val="20"/>
              </w:rPr>
            </w:pPr>
            <w:r w:rsidRPr="00D156E4">
              <w:rPr>
                <w:rFonts w:ascii="Space Grotesk" w:hAnsi="Space Grotesk"/>
                <w:b/>
                <w:color w:val="FFFFFF"/>
                <w:sz w:val="20"/>
                <w:szCs w:val="20"/>
              </w:rPr>
              <w:t>Evaluation Notes</w:t>
            </w:r>
          </w:p>
        </w:tc>
      </w:tr>
      <w:tr w:rsidR="00D156E4" w:rsidRPr="00D156E4" w14:paraId="710E3270" w14:textId="77777777" w:rsidTr="00C71E8B">
        <w:trPr>
          <w:trHeight w:val="288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FD5F0" w:fill="AFD5F0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034DA57" w14:textId="20502EDF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  <w:r w:rsidRPr="00D156E4"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  <w:t>Overview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8FC44" w14:textId="2E192CA2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2B38A" w14:textId="074CF329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9245" w14:textId="3B3F5281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55B79E6F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9DDBC4E" w14:textId="3F22EB7E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Vector similarity search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DE2C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385E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C4CB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895313D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2E6A38" w14:textId="39B10961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Structured data search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DB32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E733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82BC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080B6369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88EA19C" w14:textId="57C1A873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Full-text search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860E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5C39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59E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6DF863A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7F175FB" w14:textId="3B68384B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Combine multiple search criteria and modes in one query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7F8E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4E4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AE4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1A69D8AE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82D2DE6" w14:textId="28445A08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Grouping/aggregation/faceting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8754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272E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E5258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6C2AFF04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285E79" w14:textId="613EB501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Rank by any signals, using any function or ML 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2B89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0FF7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D77D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7398BABF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8863816" w14:textId="3DB2C7DF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Realtime writes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272B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8B93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5624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7591D53E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54139FB" w14:textId="0EAA8E0E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Seamless scaling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311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B2B10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FAC4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63A67797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6AEB29E" w14:textId="401872F9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Application level deployments and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7446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A1C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02A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3AE78453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446BB3E" w14:textId="04FF83AA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lastRenderedPageBreak/>
              <w:t>Proven in production at scale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F5C4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63B8A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7071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5435D7C5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ECC39DE" w14:textId="596AD5FE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Optimized for timeseries analytics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4F20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FF52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DA66A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5EF96582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ED87B8D" w14:textId="72A044D1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Open 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8B2C2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6A7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7DEC2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77099BF0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B80C70" w14:textId="097CF413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Managed option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E0D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C05E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C432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6F5B5754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B045CA" w14:textId="19AC30FB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Embeddable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23D1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F3624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A3F8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60FDF4D5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FD5F0" w:fill="AFD5F0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322F06" w14:textId="706E67C8" w:rsidR="00D156E4" w:rsidRPr="00D156E4" w:rsidRDefault="00FD5231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  <w:t>Vector</w:t>
            </w:r>
            <w:r w:rsidR="00D156E4" w:rsidRPr="00D156E4"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  <w:t xml:space="preserve"> features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2B640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66A2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16C9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2C820034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9A68B17" w14:textId="0D50752A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Multiple vector fields per document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A08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6786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6A558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6A55FBE7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24E9F90" w14:textId="62AB7731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Multiple vector values per document field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C1487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683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ED4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695EAF2E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FADC194" w14:textId="67086FB6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Unlimited vector dimensions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843D9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CA0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735F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22684D7E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0735F1C" w14:textId="49B27BF3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Efficient vector field writes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4A87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08BD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28FE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41F1D7F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719ED0" w14:textId="5F49E328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WAND text retrieval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64258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E6F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3FAA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6E1322C5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8BB6893" w14:textId="309C531E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Fuzzy retrieval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7CEA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E0C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35BB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70503544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29D9D9" w14:textId="782D7AB7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Exact vector retrieval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7447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024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5A24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5AE0234E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01874FA" w14:textId="03C9B000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lastRenderedPageBreak/>
              <w:t>GEO retrieval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C7DA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D398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58D72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B58DD09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F41B55B" w14:textId="6B71AAAB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Search multiple schemas/sources in a query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3C67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4F4D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0AEA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6F56CE1D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FD5F0" w:fill="AFD5F0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B248E18" w14:textId="02AD4495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  <w:t>Inference, computation and ranking features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BF0CE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1F09E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8B8C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21C24ABF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02E2478" w14:textId="4C2CAF51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General tensor support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A0C3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2DD1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7952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50736A59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BA36BD" w14:textId="694E9031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Sparse vector/tensor dimensions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B0B9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28EAA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C0F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76B02840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6C3BA43" w14:textId="05FE8983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General computation/inference over features at ranking time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85B0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E99C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DAC19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2934115A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F05120A" w14:textId="10EE14AD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GEO signals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1EDF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D88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6492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50979738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D8A7B24" w14:textId="189BD929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Text matching signals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FEE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AA4B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BE90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6DF72890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911163" w14:textId="2DE6C918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Text proximity ranking signals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4FF3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012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BDC8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5246878A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DDC0523" w14:textId="09BD7756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Distributed second-phase re-ranking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DEE0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2367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194C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553B2661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6CA97C4" w14:textId="4497DB02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Global-phase reranking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23DA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4088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6F2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7FD72845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93C3BF1" w14:textId="10B9C17B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Return any inferred scalars/tensors with results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6B2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D3B9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73E8A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13C016A7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C30CDBB" w14:textId="414058C9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GBDT ML model evaluation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8A1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E09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7A57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56DBBCFF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31BD3D" w14:textId="5C9AED56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lastRenderedPageBreak/>
              <w:t>Onnx</w:t>
            </w:r>
            <w:proofErr w:type="spellEnd"/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 xml:space="preserve"> ML model evaluation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AC52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937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0A1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33748712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EE60E5" w14:textId="3E8FDFAC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Multiple rank/inference profiles per schema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81E5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A23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D5F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19D00C4C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FD5F0" w:fill="AFD5F0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6E956F" w14:textId="3084A4C0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  <w:t>Performance and efficiency features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7794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43E0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D339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49812AE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D748A3D" w14:textId="6BB1165D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Cost effective and complete vector retrieval of personal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1CB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1F75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B79B0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5DAB5457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116A77" w14:textId="03B3EBF8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Configurable vector precision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E209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4EDAA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E5E0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1DEB553A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CF8738" w14:textId="28703813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Multiple threads per query per node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1B4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510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626C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564030EA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3141DF" w14:textId="74240678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Paged fields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03DE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63F28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9D67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46A46E4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7A15932" w14:textId="25191412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Choose which fields to index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CB5A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FCA8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A560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375535B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C2E6BC6" w14:textId="4E23AE5C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Choose which fields to return in a response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67B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BC632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3E4A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27D5E6F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70BA5ED" w14:textId="49E4E5A0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Parent-child denormalized fields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1CB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03582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1949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7DAE7CD0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FD5F0" w:fill="AFD5F0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E9CA768" w14:textId="6D49FBAC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  <w:t>Application development and management features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2DE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D63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249E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204A5C77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F73957" w14:textId="4A48D970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Vector embedding performed inside the engine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F892A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B978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06B0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13388D0F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264B55D" w14:textId="67CA8383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Query/result/write components as part of the application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E835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21A57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9651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7D5A4A8C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B884087" w14:textId="5F243305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lastRenderedPageBreak/>
              <w:t>Declarative index mapping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0713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3C2F7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46D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DB8FAA1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EADAF8" w14:textId="0AC63F61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Automatic data garbage collection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F042E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0395E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B12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7B104DF9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C73E2CE" w14:textId="727A29AD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Collection fields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DD6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A1607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BD61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7BFB16D7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B8C36B5" w14:textId="539DCFF3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Linguistics processing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81DE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1D964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D6E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5E7ECF6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AA820A7" w14:textId="683F9217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Query profiles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8BE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B93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4C5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5C498B3B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D7A66EA" w14:textId="69D45D03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Write data without a schema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B1F24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64C92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4421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234840CE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C6F4CE6" w14:textId="13012212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Writes are validated against schema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5CDB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2412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18A6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2B306BFC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5EAE426" w14:textId="2D84C82F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Safely change schemas while 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F39F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F2FA9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4676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09846E77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BAB5C8A" w14:textId="5A007D07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Multiple schemas per application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A0A99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822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EBB4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E73D00B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88E7784" w14:textId="5FC95A18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Multiple clusters per application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C3D7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4F47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409A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1A8D4C9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C0117A1" w14:textId="4A9241C8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Scaling: Multiple replicas with automatic load balancing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448F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FE87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44FD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3207319D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4F7F465" w14:textId="67F2612F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Scaling: Multiple shards with scatter-gather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8435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7C3F7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A4F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110AB8FD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9071466" w14:textId="58872582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Scaling: Make any change to topology resources while 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66804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EE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9C1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05A5E992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3677B14" w14:textId="53B6D979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lastRenderedPageBreak/>
              <w:t>Scaling: Fully automatic shard placement and configuration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99ED0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3E4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ADF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71B7F983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8FE329F" w14:textId="28C1CA5B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Cross-cluster replication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DA8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1B9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2A88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67ADEECB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FD5F0" w:fill="AFD5F0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EC18D1" w14:textId="2D7CBEE8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  <w:t>Other features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0D814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3C0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28ED2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62CF5A3A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AEE027" w14:textId="25B48673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 xml:space="preserve">Text </w:t>
            </w:r>
            <w:proofErr w:type="spellStart"/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snippeting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FC0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76E4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EF87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01C0C4EC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7C55137" w14:textId="1996BE26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Predicate fields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8544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7D30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5B19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4BA8A74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B4F4881" w14:textId="47097F83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Rich features for timeseries analytics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749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F0C77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E06E0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6A50B45A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35E5E21" w14:textId="526D97E9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Generative text integration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F79A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079B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AC9E9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BBFD92F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FD5F0" w:fill="AFD5F0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23D031" w14:textId="51699EE2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  <w:t>Managed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6A61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B1D8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C72E0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3E1976D6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FBC9CD" w14:textId="5C012AC0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Safe global continuous deployment of applications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97C43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F86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183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649FF4A8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1F0BCB1" w14:textId="33D2021C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Automatic safe platform upgrades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3C10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AED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C706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4CFA3281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779AC71" w14:textId="1AA7B767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Control the resources of the application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95BF8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A08AB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5E3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08D7F18D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70667D" w14:textId="2F33ABFB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Autoscaling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8AB44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3216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3C6E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2B5B7C0B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F5A5A6E" w14:textId="6C59938C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Multi-region/cloud deployments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0E3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4A07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986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0EB9597D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B281F1" w14:textId="437E5A1F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lastRenderedPageBreak/>
              <w:t>AWS zones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FF37D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CBC7C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78BC2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7BAD391B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7AABE60" w14:textId="61541F44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GCP zones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66A4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C8A41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B002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0432E10F" w14:textId="77777777" w:rsidTr="00C71E8B">
        <w:trPr>
          <w:trHeight w:val="28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F74AEBB" w14:textId="734062E5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Azure zones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00164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41C7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25139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  <w:tr w:rsidR="00D156E4" w:rsidRPr="00D156E4" w14:paraId="1622DD40" w14:textId="77777777" w:rsidTr="00C71E8B">
        <w:trPr>
          <w:trHeight w:val="818"/>
        </w:trPr>
        <w:tc>
          <w:tcPr>
            <w:tcW w:w="0" w:type="auto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7F0F9" w:fill="E7F0F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EF0BEC3" w14:textId="081EDA50" w:rsidR="00D156E4" w:rsidRPr="00D156E4" w:rsidRDefault="00D156E4" w:rsidP="00D156E4">
            <w:pPr>
              <w:spacing w:before="240" w:after="240"/>
              <w:rPr>
                <w:rFonts w:ascii="Space Grotesk" w:eastAsia="Times New Roman" w:hAnsi="Space Grotesk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56E4">
              <w:rPr>
                <w:rFonts w:ascii="Space Grotesk" w:eastAsia="Times New Roman" w:hAnsi="Space Grotesk"/>
                <w:color w:val="000000"/>
                <w:sz w:val="20"/>
                <w:szCs w:val="20"/>
                <w:lang w:val="en-US"/>
              </w:rPr>
              <w:t>Managed in customer account/project/subscription (BYOC)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0F29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8D4F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5" w:space="0" w:color="95B3D7"/>
              <w:right w:val="single" w:sz="5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DB60" w14:textId="77777777" w:rsidR="00D156E4" w:rsidRPr="00D156E4" w:rsidRDefault="00D156E4" w:rsidP="00D156E4">
            <w:pPr>
              <w:spacing w:before="240" w:after="240"/>
              <w:rPr>
                <w:rFonts w:ascii="Space Grotesk" w:hAnsi="Space Grotesk"/>
                <w:sz w:val="20"/>
                <w:szCs w:val="20"/>
              </w:rPr>
            </w:pPr>
          </w:p>
        </w:tc>
      </w:tr>
    </w:tbl>
    <w:p w14:paraId="5B55F657" w14:textId="6DAAC6F2" w:rsidR="000E781F" w:rsidRDefault="000E781F"/>
    <w:sectPr w:rsidR="000E78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ace Grotesk">
    <w:altName w:val="Cambria"/>
    <w:panose1 w:val="00000000000000000000"/>
    <w:charset w:val="00"/>
    <w:family w:val="roman"/>
    <w:notTrueType/>
    <w:pitch w:val="default"/>
  </w:font>
  <w:font w:name="Calibri">
    <w:altName w:val="Futura Bk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50873"/>
    <w:multiLevelType w:val="multilevel"/>
    <w:tmpl w:val="B52CD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01183E"/>
    <w:multiLevelType w:val="multilevel"/>
    <w:tmpl w:val="56E86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135DE3"/>
    <w:multiLevelType w:val="multilevel"/>
    <w:tmpl w:val="33D00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B91F9F"/>
    <w:multiLevelType w:val="multilevel"/>
    <w:tmpl w:val="94364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7C5C4B"/>
    <w:multiLevelType w:val="multilevel"/>
    <w:tmpl w:val="DD4AE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7F4895"/>
    <w:multiLevelType w:val="hybridMultilevel"/>
    <w:tmpl w:val="97CA9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394830"/>
    <w:multiLevelType w:val="multilevel"/>
    <w:tmpl w:val="5E3C7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AB18F1"/>
    <w:multiLevelType w:val="multilevel"/>
    <w:tmpl w:val="3C18E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E97E8A"/>
    <w:multiLevelType w:val="multilevel"/>
    <w:tmpl w:val="9E64F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8853998">
    <w:abstractNumId w:val="4"/>
  </w:num>
  <w:num w:numId="2" w16cid:durableId="1605843578">
    <w:abstractNumId w:val="6"/>
  </w:num>
  <w:num w:numId="3" w16cid:durableId="109252151">
    <w:abstractNumId w:val="7"/>
  </w:num>
  <w:num w:numId="4" w16cid:durableId="1754857557">
    <w:abstractNumId w:val="0"/>
  </w:num>
  <w:num w:numId="5" w16cid:durableId="1136214710">
    <w:abstractNumId w:val="8"/>
  </w:num>
  <w:num w:numId="6" w16cid:durableId="916935829">
    <w:abstractNumId w:val="3"/>
  </w:num>
  <w:num w:numId="7" w16cid:durableId="742918993">
    <w:abstractNumId w:val="2"/>
  </w:num>
  <w:num w:numId="8" w16cid:durableId="631398127">
    <w:abstractNumId w:val="1"/>
  </w:num>
  <w:num w:numId="9" w16cid:durableId="1131552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81F"/>
    <w:rsid w:val="000B1270"/>
    <w:rsid w:val="000E781F"/>
    <w:rsid w:val="00143CB7"/>
    <w:rsid w:val="001A6D57"/>
    <w:rsid w:val="002D17E2"/>
    <w:rsid w:val="00437108"/>
    <w:rsid w:val="005715AB"/>
    <w:rsid w:val="005A6B1B"/>
    <w:rsid w:val="007675E3"/>
    <w:rsid w:val="00A85E6B"/>
    <w:rsid w:val="00B11035"/>
    <w:rsid w:val="00C71E8B"/>
    <w:rsid w:val="00D156E4"/>
    <w:rsid w:val="00FD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4C92"/>
  <w15:docId w15:val="{9C9DC920-7BBC-4EB3-8C3D-6FBB8CEF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FD52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23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6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3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18707</TotalTime>
  <Pages>11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J. Mora Jr.</cp:lastModifiedBy>
  <cp:revision>5</cp:revision>
  <dcterms:created xsi:type="dcterms:W3CDTF">2025-05-21T17:28:00Z</dcterms:created>
  <dcterms:modified xsi:type="dcterms:W3CDTF">2025-07-07T14:58:00Z</dcterms:modified>
</cp:coreProperties>
</file>