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>
          <w:color w:val="1F6FEB"/>
          <w:sz w:val="20"/>
          <w:u w:val="single"/>
        </w:rPr>
        <w:t>GitHub Repository: https://github.com/vesperhalcro-oss/Smart-Supply-Chain-Management-For-Rural-Area</w:t>
      </w:r>
    </w:p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>
        <w:t>Project Proposal: Rural Smart Supply Chain Management System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Project Objective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sz w:val="22"/>
          <w:szCs w:val="22"/>
        </w:rPr>
      </w:pPr>
      <w:r>
        <w:t>The objective of the Rural Smart Supply Chain Management System is to establish an offline-first, IoT-enabled, analytics-driven, and community-operated platform that connects rural agricultural producers directly with urban market hubs.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0" w:right="0" w:firstLine="0"/>
        <w:rPr>
          <w:sz w:val="22"/>
          <w:szCs w:val="22"/>
        </w:rPr>
      </w:pPr>
      <w:r>
        <w:t>The platform reduces post-harvest losses, removes predatory intermediary costs, and maintains operational continuity in zero-connectivity environments through Progressive Web Application (PWA) interfaces, local data queues, Rust-ready edge telemetry, solar micro-hubs, hotspot analytics, and parcel-level tracking from farm gate to market.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Problem Statement / Need for the Solution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First-Mile Transport Deficit:</w:t>
      </w:r>
      <w:r w:rsidDel="00000000" w:rsidR="00000000" w:rsidRPr="00000000">
        <w:rPr>
          <w:sz w:val="22"/>
          <w:szCs w:val="22"/>
          <w:rtl w:val="0"/>
        </w:rPr>
        <w:t xml:space="preserve"> Conventional logistics providers bypass small-batch rural pickups due to unpaved roads, high fuel costs, and low margins.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Severe Post-Harvest Losses:</w:t>
      </w:r>
      <w:r w:rsidDel="00000000" w:rsidR="00000000" w:rsidRPr="00000000">
        <w:rPr>
          <w:sz w:val="22"/>
          <w:szCs w:val="22"/>
          <w:rtl w:val="0"/>
        </w:rPr>
        <w:t xml:space="preserve"> A lack of real-time environmental monitoring (temperature/humidity) combined with delayed transport leads to a 25%–40% spoilage rate for fresh produce.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Infrastructure &amp; Connectivity Bottlenecks:</w:t>
      </w:r>
      <w:r w:rsidDel="00000000" w:rsidR="00000000" w:rsidRPr="00000000">
        <w:rPr>
          <w:sz w:val="22"/>
          <w:szCs w:val="22"/>
          <w:rtl w:val="0"/>
        </w:rPr>
        <w:t xml:space="preserve"> Standard cloud-dependent software fails in rural areas due to frequent cellular blackouts and low bandwidth.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right="0" w:hanging="360"/>
      </w:pPr>
      <w:r>
        <w:t>Information, Financial &amp; Visibility Asymmetry: Smallholder farmers lack real-time market prices, parcel visibility, hotspot intelligence, and fast payment settlement from traditional buyers.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0" w:right="0" w:firstLine="0"/>
        <w:rPr>
          <w:sz w:val="22"/>
          <w:szCs w:val="22"/>
        </w:rPr>
      </w:pPr>
      <w:r>
        <w:t>Need for the Solution: The platform bridges the digital and infrastructure divide with PWA offline synchronization, IoT cold-chain tracking, parcel custody events, hotspot analytics, and high-performance local processing. Data syncs reliably when connectivity returns, while operators can identify delay and spoilage hotspots before they become larger losses.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Key Features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Feature Category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Key Functionality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Technical &amp; Operational Advantage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PWA Offline-First Sync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data caching using IndexedDB with automatic background queueing.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farmers and transporters to log harvests and record QR handoffs in zero-cellular zones without data loss.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Rust Edge Telemetry Engine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High-performance, memory-safe data processing backend built in Rust and tokio.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Aggregates high-frequency IoT sensor telemetry (temperature, humidity, GPS) at local hubs with minimal resource overhead.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Crowdsourced First-Mile Transport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Micro-bounty routing system matching crop crates with local commuters and returning vehicles.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Lowers first-mile delivery costs significantly while utilizing existing rural transport networks without requiring dedicated fleets.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Solar-Powered Micro-Hub Storage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IoT-locked storage pods deployed at village hubs with environmental monitoring.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Enables smallholder farmers to store produce safely while waiting for scheduled micro-transporters.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Dynamic Quality &amp; Shelf-Life Pricing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AI-driven market pricing adjustments based on real-time transit telemetry logs.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Maximizes revenue for high-quality produce while offering automated discounts for quick-sale inventory to avoid food waste.</w:t>
            </w:r>
          </w:p>
        </w:tc>
      </w:tr>
      <w:tr>
        <w:tc>
          <w:tcPr>
            <w:tcW w:type="dxa" w:w="3120"/>
          </w:tcPr>
          <w:p>
            <w:r>
              <w:t>Parcel Tracking &amp; Custody Timeline</w:t>
            </w:r>
          </w:p>
        </w:tc>
        <w:tc>
          <w:tcPr>
            <w:tcW w:type="dxa" w:w="3120"/>
          </w:tcPr>
          <w:p>
            <w:r>
              <w:t>Searchable parcel IDs with QR handoff events, current route, ETA, condition score, and custody history.</w:t>
            </w:r>
          </w:p>
        </w:tc>
        <w:tc>
          <w:tcPr>
            <w:tcW w:type="dxa" w:w="3120"/>
          </w:tcPr>
          <w:p>
            <w:r>
              <w:t>Gives farmers, drivers, coordinators, and buyers a shared chain of custody from harvest registration to market handoff.</w:t>
            </w:r>
          </w:p>
        </w:tc>
      </w:tr>
      <w:tr>
        <w:tc>
          <w:tcPr>
            <w:tcW w:type="dxa" w:w="3120"/>
          </w:tcPr>
          <w:p>
            <w:r>
              <w:t>Hotspot Analytics &amp; Risk Intelligence</w:t>
            </w:r>
          </w:p>
        </w:tc>
        <w:tc>
          <w:tcPr>
            <w:tcW w:type="dxa" w:w="3120"/>
          </w:tcPr>
          <w:p>
            <w:r>
              <w:t>Aggregates delays, temperature variance, pickup gaps, and spoilage signals by route and micro-hub.</w:t>
            </w:r>
          </w:p>
        </w:tc>
        <w:tc>
          <w:tcPr>
            <w:tcW w:type="dxa" w:w="3120"/>
          </w:tcPr>
          <w:p>
            <w:r>
              <w:t>Helps coordinators prioritize interventions, reroute capacity, and protect produce before value is lost.</w:t>
            </w:r>
          </w:p>
        </w:tc>
      </w:tr>
    </w:tbl>
    <w:p>
      <w:pPr/>
      <w:r>
        <w:rPr>
          <w:b/>
        </w:rPr>
        <w:t>4. Product Screenshots &amp; System Mockups</w:t>
      </w:r>
    </w:p>
    <w:p>
      <w:pPr/>
      <w:r>
        <w:rPr>
          <w:b/>
        </w:rPr>
        <w:t>4.1 Farmer Offline Harvest &amp; Pickup Dispatch Interface (PWA Mobile View)</w:t>
      </w:r>
    </w:p>
    <w:p>
      <w:pPr>
        <w:spacing w:after="160"/>
      </w:pPr>
      <w:r>
        <w:t>+-------------------------------------------------------+</w:t>
        <w:br/>
        <w:t>| [=] RuralChain PWA [OFFLINE MODE: ACTIVE]             |</w:t>
        <w:br/>
        <w:t>+-------------------------------------------------------+</w:t>
        <w:br/>
        <w:t>| HARVEST REGISTRATION                                   |</w:t>
        <w:br/>
        <w:t>| Crop Type: [ Tomatoes (Grade A) v ]                    |</w:t>
        <w:br/>
        <w:t>| Quantity: [ 150 kg ]                                   |</w:t>
        <w:br/>
        <w:t>| Drop Hub: [ Solar Pod #04 - Village Center v ]         |</w:t>
        <w:br/>
        <w:t>| Est. Bounty: INR 420                                   |</w:t>
        <w:br/>
        <w:t>|                                                       |</w:t>
        <w:br/>
        <w:t>| [ SAVE HARVEST TO LOCAL QUEUE (OFFLINE READY) ]       |</w:t>
        <w:br/>
        <w:t>| Queue Status: 3 shipments saved locally.              |</w:t>
        <w:br/>
        <w:t>| * Will sync automatically on network recovery.        |</w:t>
        <w:br/>
        <w:t>+-------------------------------------------------------+</w:t>
      </w:r>
    </w:p>
    <w:p>
      <w:pPr/>
      <w:r>
        <w:rPr>
          <w:b w:val="0"/>
        </w:rPr>
        <w:t>Figure 4.1: Mobile PWA interface with offline queueing, local hub selection, and background synchronization.</w:t>
      </w:r>
    </w:p>
    <w:p>
      <w:pPr/>
      <w:r>
        <w:rPr>
          <w:b/>
        </w:rPr>
        <w:t>4.2 Driver &amp; Commuter Micro-Bounty Route Interface</w:t>
      </w:r>
    </w:p>
    <w:p>
      <w:pPr>
        <w:spacing w:after="160"/>
      </w:pPr>
      <w:r>
        <w:t>+-------------------------------------------------------+</w:t>
        <w:br/>
        <w:t>| &lt; My Route Bounties [ GPS: ACTIVE ]                    |</w:t>
        <w:br/>
        <w:t>+-------------------------------------------------------+</w:t>
        <w:br/>
        <w:t>| AVAILABLE PICKUPS ALONG YOUR ROUTE:                   |</w:t>
        <w:br/>
        <w:t>| (*) Village Hub #04 ---&gt; Urban Mandi Central           |</w:t>
        <w:br/>
        <w:t>| Cargo: 150 kg Tomatoes       Reward: INR 420           |</w:t>
        <w:br/>
        <w:t>| [ ACCEPT BOUNTY ]                                      |</w:t>
        <w:br/>
        <w:t>|                                                       |</w:t>
        <w:br/>
        <w:t>| ACTION REQUIRED AT HUB:                               |</w:t>
        <w:br/>
        <w:t>| [ SCAN HUB QR CODE TO UNLOCK POD &amp; START SHIPMENT ]   |</w:t>
        <w:br/>
        <w:t>| Wallet Balance: INR 12,400 (Instant Settlement)       |</w:t>
        <w:br/>
        <w:t>+-------------------------------------------------------+</w:t>
      </w:r>
    </w:p>
    <w:p>
      <w:pPr/>
      <w:r>
        <w:rPr>
          <w:b w:val="0"/>
        </w:rPr>
        <w:t>Figure 4.2: Commuter view for claiming a route bounty and verifying QR-based crate custody.</w:t>
      </w:r>
    </w:p>
    <w:p>
      <w:pPr/>
      <w:r>
        <w:rPr>
          <w:b/>
        </w:rPr>
        <w:t>4.3 Parcel Tracking &amp; Custody Timeline</w:t>
      </w:r>
    </w:p>
    <w:p>
      <w:pPr>
        <w:spacing w:after="160"/>
      </w:pPr>
      <w:r>
        <w:t>+-------------------------------------------------------+</w:t>
        <w:br/>
        <w:t>| TRACK PARCEL                                         |</w:t>
        <w:br/>
        <w:t>| Parcel ID: [ RC-1048             ] [ TRACK PARCEL ]   |</w:t>
        <w:br/>
        <w:t>+-------------------------------------------------------+</w:t>
        <w:br/>
        <w:t>| #RC-1048 - TOMATOES             STATUS: IN TRANSIT    |</w:t>
        <w:br/>
        <w:t>| 150 kg | Grade A | Value: INR 8,250                    |</w:t>
        <w:br/>
        <w:t>|                                                       |</w:t>
        <w:br/>
        <w:t>| [✓] Harvest registered       Village farm 08:12       |</w:t>
        <w:br/>
        <w:t>| [✓] Stored at Solar Pod #04  Temp 12.4 C 09:05        |</w:t>
        <w:br/>
        <w:t>| [●] In transit               Bus #14 | ETA 13:45      |</w:t>
        <w:br/>
        <w:t>| [○] Market handoff           Urban Mandi Central       |</w:t>
        <w:br/>
        <w:t>|                                                       |</w:t>
        <w:br/>
        <w:t>| Condition: 96% premium | Last scan: 2 min ago         |</w:t>
        <w:br/>
        <w:t>+-------------------------------------------------------+</w:t>
      </w:r>
    </w:p>
    <w:p>
      <w:pPr/>
      <w:r>
        <w:rPr>
          <w:b w:val="0"/>
        </w:rPr>
        <w:t>Figure 4.3: Parcel tracking view showing live status, custody events, route, ETA, telemetry condition, and parcel search.</w:t>
      </w:r>
    </w:p>
    <w:p>
      <w:pPr/>
      <w:r>
        <w:rPr>
          <w:b/>
        </w:rPr>
        <w:t>4.4 Analytics &amp; Hotspot Intelligence Dashboard</w:t>
      </w:r>
    </w:p>
    <w:p>
      <w:pPr>
        <w:spacing w:after="160"/>
      </w:pPr>
      <w:r>
        <w:t>+-------------------------------------------------------+</w:t>
        <w:br/>
        <w:t>| ANALYTICS &amp; HOTSPOT INTELLIGENCE  [Last 30 days v]    |</w:t>
        <w:br/>
        <w:t>+-------------------------------------------------------+</w:t>
        <w:br/>
        <w:t>| Priority hotspots: 4 | Delay exposure: INR 18,420      |</w:t>
        <w:br/>
        <w:t>| Network efficiency: 86%                               |</w:t>
        <w:br/>
        <w:t>|                                                       |</w:t>
        <w:br/>
        <w:t>| HOTSPOT MAP                                           |</w:t>
        <w:br/>
        <w:t>|  [04: CRITICAL]  Route 4B congestion                  |</w:t>
        <w:br/>
        <w:t>|  [02: WATCH]     Temperature variance                 |</w:t>
        <w:br/>
        <w:t>|  [01: HEALTHY]   Stable pickup capacity               |</w:t>
        <w:br/>
        <w:t>|                                                       |</w:t>
        <w:br/>
        <w:t>| TOP RISK SIGNALS                                      |</w:t>
        <w:br/>
        <w:t>| Route 4B congestion - 6 parcels delayed              |</w:t>
        <w:br/>
        <w:t>| Solar Pod #04 variance - peak 15.8 C                  |</w:t>
        <w:br/>
        <w:t>| Pickup capacity gap - demand exceeds drivers by 12%   |</w:t>
        <w:br/>
        <w:t>| [ EXPORT NETWORK REPORT ]                             |</w:t>
        <w:br/>
        <w:t>+-------------------------------------------------------+</w:t>
      </w:r>
    </w:p>
    <w:p>
      <w:pPr/>
      <w:r>
        <w:rPr>
          <w:b w:val="0"/>
        </w:rPr>
        <w:t>Figure 4.4: Analytics dashboard mapping delay, temperature, capacity, and spoilage hotspots for operational prioritization.</w:t>
      </w:r>
    </w:p>
    <w:p>
      <w:pPr/>
      <w:r>
        <w:rPr>
          <w:b/>
        </w:rPr>
        <w:t>4.5 Command Center &amp; Local Hub IoT Operations Dashboard</w:t>
      </w:r>
    </w:p>
    <w:p>
      <w:pPr>
        <w:spacing w:after="160"/>
      </w:pPr>
      <w:r>
        <w:t>+---------------------------------------------------------------------------------+</w:t>
        <w:br/>
        <w:t>| SYSTEM STATUS: ONLINE | EDGE NODE: RUNNING | PARCEL TRACKING: LIVE             |</w:t>
        <w:br/>
        <w:t>+---------------------------------------------------------------------------------+</w:t>
        <w:br/>
        <w:t>| SOLAR POD #04 TELEMETRY       | ACTIVE PARCEL #RC-1048         | RISK HOTSPOTS |</w:t>
        <w:br/>
        <w:t>| Temp: 12.4 C [NORMAL]         | Bus #14 / Route 4B              | Route 4B HIGH |</w:t>
        <w:br/>
        <w:t>| Humidity: 68% [OPTIMAL]       | ETA: 13:45                     | Pod #04 WATCH |</w:t>
        <w:br/>
        <w:t>| Battery: 94% [SOLAR ACTIVE]   | Condition: 96% PREMIUM         | 4 PRIORITY    |</w:t>
        <w:br/>
        <w:t>| [POD LOCK: SECURE]            | [VIEW CUSTODY TIMELINE]        | [ANALYTICS]   |</w:t>
        <w:br/>
        <w:t>+---------------------------------------------------------------------------------+</w:t>
      </w:r>
    </w:p>
    <w:p>
      <w:pPr/>
      <w:r>
        <w:rPr>
          <w:b w:val="0"/>
        </w:rPr>
        <w:t>Figure 4.5: Operations dashboard combining local IoT telemetry, parcel-level tracking, inventory freshness, and hotspot prioritization.</w:t>
      </w:r>
    </w:p>
    <w:p>
      <w:r>
        <w:rPr>
          <w:b/>
          <w:sz w:val="28"/>
        </w:rPr>
        <w:t>4.6 Updated Rendered Screens</w:t>
      </w:r>
    </w:p>
    <w:p>
      <w:r>
        <w:t>Analytics and hotspot intelligence screen implemented in the RuralChain MVP:</w:t>
      </w:r>
    </w:p>
    <w:p>
      <w:pPr>
        <w:jc w:val="center"/>
      </w:pPr>
      <w:r>
        <w:drawing>
          <wp:inline>
            <wp:extent cx="5669280" cy="8555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-hotspo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55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4.6: Implemented analytics screen for hotspot, delay, capacity, and temperature risk analysis.</w:t>
      </w:r>
    </w:p>
    <w:p>
      <w:r>
        <w:t>Parcel tracking and custody timeline screen implemented in the RuralChain MVP:</w:t>
      </w:r>
    </w:p>
    <w:p>
      <w:pPr>
        <w:jc w:val="center"/>
      </w:pPr>
      <w:r>
        <w:drawing>
          <wp:inline>
            <wp:extent cx="5669280" cy="4303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cel-track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0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4.7: Implemented parcel tracking screen with search, live status, custody events, ETA, and condition score.</w:t>
      </w:r>
    </w:p>
    <w:p>
      <w:pPr>
        <w:spacing w:before="200" w:after="80"/>
      </w:pPr>
      <w:r>
        <w:rPr>
          <w:b/>
        </w:rPr>
        <w:t xml:space="preserve">Project repository: </w:t>
      </w:r>
      <w:r>
        <w:rPr>
          <w:color w:val="1F6FEB"/>
          <w:u w:val="single"/>
        </w:rPr>
        <w:t>https://github.com/vesperhalcro-oss/Smart-Supply-Chain-Management-For-Rural-Area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90" w:before="240" w:lineRule="auto"/>
      <w:ind w:left="0" w:right="0" w:firstLine="0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  <w:ind w:left="0" w:right="0" w:firstLine="0"/>
    </w:pPr>
    <w:rPr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  <w:ind w:left="0" w:right="0" w:firstLine="0"/>
    </w:pPr>
    <w:rPr>
      <w:b w:val="1"/>
      <w:bCs w:val="1"/>
      <w:i w:val="0"/>
      <w:iCs w:val="0"/>
      <w:color w:val="2d3748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