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E8641E"/>
          <w:sz w:val="84"/>
          <w:szCs w:val="84"/>
        </w:rPr>
        <w:t xml:space="preserve">Cheffgo</w:t>
      </w:r>
    </w:p>
    <w:p>
      <w:pPr>
        <w:spacing w:after="80"/>
        <w:jc w:val="center"/>
      </w:pPr>
      <w:r>
        <w:rPr>
          <w:i/>
          <w:iCs/>
          <w:color w:val="3A3A3A"/>
          <w:sz w:val="30"/>
          <w:szCs w:val="30"/>
        </w:rPr>
        <w:t xml:space="preserve">Reserva tu chef, barista o bartender a domicilio</w:t>
      </w:r>
    </w:p>
    <w:p>
      <w:pPr>
        <w:spacing w:after="40"/>
        <w:jc w:val="center"/>
      </w:pPr>
      <w:r>
        <w:rPr>
          <w:color w:val="666666"/>
          <w:sz w:val="22"/>
          <w:szCs w:val="22"/>
        </w:rPr>
        <w:t xml:space="preserve">El marketplace de experiencias gastronómicas para Medellín y las principales ciudades de Colombia</w:t>
      </w:r>
    </w:p>
    <w:p>
      <w:pPr>
        <w:spacing w:before="2200"/>
        <w:jc w:val="center"/>
      </w:pPr>
      <w:r>
        <w:rPr>
          <w:b/>
          <w:bCs/>
          <w:color w:val="3A3A3A"/>
          <w:sz w:val="26"/>
          <w:szCs w:val="26"/>
        </w:rPr>
        <w:t xml:space="preserve">Plan de negocio y estructura de la plataforma</w:t>
      </w:r>
    </w:p>
    <w:p>
      <w:pPr>
        <w:spacing w:before="120"/>
        <w:jc w:val="center"/>
      </w:pPr>
      <w:r>
        <w:rPr>
          <w:color w:val="888888"/>
          <w:sz w:val="20"/>
          <w:szCs w:val="20"/>
        </w:rPr>
        <w:t xml:space="preserve">Julio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1. Resumen ejecutivo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Cheffgo es una plataforma web (y futura app) que conecta a personas que quieren ofrecer una experiencia gastronómica en casa —una cena privada, un cumpleaños, una reunión de amigos o un evento— con chefs y bartenders profesionales que llegan al lugar, llevan los ingredientes y todo lo necesario, preparan el menú frente a los invitados y dejan todo limpio.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La lógica es la misma de una plataforma de alojamiento como Airbnb o Booking, pero en lugar de reservar un lugar, el cliente reserva un servicio: elige ciudad y fecha, ve perfiles con fotos, menús, reseñas y precios, y confirma la reserva pagando en línea desde la misma plataforma. Cheffgo cobra una comisión sobre cada reserva.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mercado ya está validado en Colombia: plataformas globales como Take a Chef reportan cientos de chefs disponibles solo en Medellín, y el ticket promedio de una experiencia de chef a domicilio ronda los 50 USD por persona. Cheffgo se diferencia por ser local, incluir también bartenders, y ofrecer una experiencia de reserva y pago simple, transparente y en español.</w:t>
      </w:r>
    </w:p>
    <w:tbl>
      <w:tblPr>
        <w:tblW w:type="dxa" w:w="9360"/>
        <w:tblBorders>
          <w:top w:val="single" w:color="FBE4D5" w:sz="2"/>
          <w:left w:val="single" w:color="E8641E" w:sz="24"/>
          <w:bottom w:val="single" w:color="FBE4D5" w:sz="2"/>
          <w:right w:val="single" w:color="FBE4D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4D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8641E"/>
                <w:sz w:val="22"/>
                <w:szCs w:val="22"/>
              </w:rPr>
              <w:t xml:space="preserve">La idea en una frase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“Airbnb de chefs y bartenders”: entras, eliges tu ciudad y fecha, ves perfiles con menús y reseñas, reservas y pagas en línea. El profesional llega con todo listo.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Lo que este documento contiene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El problema que resuelve Cheffgo y la oportunidad de mercado en Colombia.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Un análisis de la competencia y en qué se diferenciará Cheffgo.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El modelo de negocio y cómo genera ingresos (comisiones).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Las funcionalidades de la plataforma para clientes, profesionales y administración.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Cómo funcionará el pago (en esta primera versión, pago simulado / demo).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Un plan de lanzamiento por fases, presupuesto orientativo y riesgos.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2. El problema y la oportunidad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El problema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Organizar una experiencia gastronómica en casa es complicado. Quien quiere contratar un chef o un bartender hoy depende del “voz a voz”, de un contacto de Instagram o de un número de WhatsApp, sin saber si el profesional es confiable, cuánto cobra realmente, qué incluye el servicio o cómo pagar de forma segura. Del otro lado, muchos chefs y bartenders talentosos no tienen cómo darse a conocer ni una forma profesional de recibir reservas y pagos.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La oportunidad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Demanda creciente: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las cenas privadas, los planes en casa y los eventos íntimos crecieron fuertemente tras la pandemia y se consolidaron como una alternativa a salir a restaurantes.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Oferta abundante y desorganizada: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existen cientos de chefs y bartenders independientes en Medellín, Bogotá, Cali y la costa que no tienen un canal digital profesional.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Turismo y “bleisure” en Medellín: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ciudad recibe muchos visitantes y nómadas digitales que buscan experiencias locales y están dispuestos a pagar por una cena privada.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Pagos digitales maduros: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Colombia ya tiene pasarelas confiables (Wompi, PayU, Mercado Pago, Nequi, PSE) que permiten cobrar en línea con seguridad.</w:t>
      </w:r>
    </w:p>
    <w:tbl>
      <w:tblPr>
        <w:tblW w:type="dxa" w:w="9360"/>
        <w:tblBorders>
          <w:top w:val="single" w:color="FBE4D5" w:sz="2"/>
          <w:left w:val="single" w:color="E8641E" w:sz="24"/>
          <w:bottom w:val="single" w:color="FBE4D5" w:sz="2"/>
          <w:right w:val="single" w:color="FBE4D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4D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8641E"/>
                <w:sz w:val="22"/>
                <w:szCs w:val="22"/>
              </w:rPr>
              <w:t xml:space="preserve">Dato de mercado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En Medellín ya operan plataformas con cientos de chefs a domicilio disponibles.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El ticket promedio ronda 50 USD por persona e incluye compra de ingredientes, preparación, servicio y limpieza.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La comisión estándar de estos marketplaces está entre el 15% y el 25% del valor de la reserva.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3. Análisis de mercado en Colombia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Cheffgo arranca en Medellín y se expande a las principales ciudades. El orden de expansión propuesto prioriza densidad de demanda (poder adquisitivo, turismo, vida social) y disponibilidad de profesionales.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Ciudad</w:t>
            </w:r>
          </w:p>
        </w:tc>
        <w:tc>
          <w:tcPr>
            <w:tcW w:type="dxa" w:w="348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  <w:tc>
          <w:tcPr>
            <w:tcW w:type="dxa" w:w="348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Medellín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Alta vida social, turismo y nómadas digitales, cultura de eventos en casa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1 (lanzamiento)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Bogotá</w:t>
            </w:r>
          </w:p>
        </w:tc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Mayor mercado del país, alto poder adquisitivo, muchos eventos corporativos</w:t>
            </w:r>
          </w:p>
        </w:tc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Cali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Cultura de celebración y rumba, demanda de bartenders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Cartagena / Santa Marta</w:t>
            </w:r>
          </w:p>
        </w:tc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Turismo alto, bodas y experiencias premium frente al mar</w:t>
            </w:r>
          </w:p>
        </w:tc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Barranquilla / Eje Cafetero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Mercados secundarios con demanda de eventos</w:t>
            </w:r>
          </w:p>
        </w:tc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Segmentos de clientes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Anfitriones particulares: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parejas, familias y grupos de amigos que quieren una cena o celebración especial en casa.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Turistas y nómadas digitales: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visitantes que alquilan apartamento y quieren una experiencia gastronómica local sin salir.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Eventos y empresas: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cumpleaños, aniversarios, despedidas, integraciones de equipos y eventos corporativos pequeños.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4. Competencia y diferenciación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mercado ya tiene jugadores, lo cual valida la demanda. La mayoría son plataformas internacionales enfocadas solo en chefs, o negocios locales sin tecnología. Cheffgo puede posicionarse como la opción local, integral (chef + bartender) y fácil de usar.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2000"/>
        <w:gridCol w:w="2700"/>
        <w:gridCol w:w="2330"/>
        <w:gridCol w:w="2330"/>
      </w:tblGrid>
      <w:tr>
        <w:trPr>
          <w:tblHeader/>
        </w:trPr>
        <w:tc>
          <w:tcPr>
            <w:tcW w:type="dxa" w:w="200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Competidor</w:t>
            </w:r>
          </w:p>
        </w:tc>
        <w:tc>
          <w:tcPr>
            <w:tcW w:type="dxa" w:w="270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233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Fortaleza</w:t>
            </w:r>
          </w:p>
        </w:tc>
        <w:tc>
          <w:tcPr>
            <w:tcW w:type="dxa" w:w="233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Debilidad (oportunidad para Cheffgo)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Take a Chef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Marketplace global de chefs privados, presente en Colombia</w:t>
            </w:r>
          </w:p>
        </w:tc>
        <w:tc>
          <w:tcPr>
            <w:tcW w:type="dxa" w:w="23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Marca, volumen de chefs, cobertura mundial</w:t>
            </w:r>
          </w:p>
        </w:tc>
        <w:tc>
          <w:tcPr>
            <w:tcW w:type="dxa" w:w="23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es local, no incluye bartenders, experiencia genérica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MiumMium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Chefs a domicilio con reserva del ~18% del total</w:t>
            </w:r>
          </w:p>
        </w:tc>
        <w:tc>
          <w:tcPr>
            <w:tcW w:type="dxa" w:w="23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Reservas verificadas, presencia en Medellín</w:t>
            </w:r>
          </w:p>
        </w:tc>
        <w:tc>
          <w:tcPr>
            <w:tcW w:type="dxa" w:w="23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Enfoque solo en chefs, marca poco conocida localmente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Chefs / bartenders independientes</w:t>
            </w:r>
          </w:p>
        </w:tc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Servicio directo por Instagram y WhatsApp</w:t>
            </w:r>
          </w:p>
        </w:tc>
        <w:tc>
          <w:tcPr>
            <w:tcW w:type="dxa" w:w="23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Relación cercana, precios flexibles</w:t>
            </w:r>
          </w:p>
        </w:tc>
        <w:tc>
          <w:tcPr>
            <w:tcW w:type="dxa" w:w="233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 confianza, sin pago seguro, sin reseñas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Empresas de catering</w:t>
            </w:r>
          </w:p>
        </w:tc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Eventos grandes con menú cerrado</w:t>
            </w:r>
          </w:p>
        </w:tc>
        <w:tc>
          <w:tcPr>
            <w:tcW w:type="dxa" w:w="23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Capacidad para volumen</w:t>
            </w:r>
          </w:p>
        </w:tc>
        <w:tc>
          <w:tcPr>
            <w:tcW w:type="dxa" w:w="233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Poco personalizado, caro, no es “chef en tu casa”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E9F5EC" w:sz="2"/>
          <w:left w:val="single" w:color="2E7D46" w:sz="24"/>
          <w:bottom w:val="single" w:color="E9F5EC" w:sz="2"/>
          <w:right w:val="single" w:color="E9F5EC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F5E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D46"/>
                <w:sz w:val="22"/>
                <w:szCs w:val="22"/>
              </w:rPr>
              <w:t xml:space="preserve">La diferenciación de Cheffgo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1. Local y en español, pensado para Colombia (precios en COP, Nequi/PSE, soporte cercano).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2. Chef Y bartender en una sola plataforma: cubre la comida y la coctelería del evento.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3. Reserva y pago en línea simples y transparentes, con precio cerrado sin sorpresas.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4. Confianza: perfiles verificados, reseñas reales y garantía de servicio.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5. Modelo de negocio</w:t>
      </w:r>
    </w:p>
    <w:p>
      <w:pPr>
        <w:spacing w:after="120" w:line="276"/>
        <w:jc w:val="both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Cheffgo es un 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marketplace de dos lados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: conecta a la 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demanda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(clientes que quieren un servicio) con la </w:t>
      </w:r>
      <w:r>
        <w:rPr>
          <w:b/>
          <w:bCs/>
          <w:i w:val="false"/>
          <w:iCs w:val="false"/>
          <w:color w:val="222222"/>
          <w:sz w:val="22"/>
          <w:szCs w:val="22"/>
        </w:rPr>
        <w:t xml:space="preserve">oferta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 (chefs y bartenders). La plataforma no contrata a los profesionales; los conecta, gestiona la reserva y el pago, y cobra una comisión por cada transacción.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Cómo gana dinero Cheffgo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Fuente de ingreso</w:t>
            </w:r>
          </w:p>
        </w:tc>
        <w:tc>
          <w:tcPr>
            <w:tcW w:type="dxa" w:w="318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funciona</w:t>
            </w:r>
          </w:p>
        </w:tc>
        <w:tc>
          <w:tcPr>
            <w:tcW w:type="dxa" w:w="318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Comisión por reserva (principal)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Un % del valor de cada reserva pagada en la plataforma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15%–25% es el estándar del sector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Comisión al profesional</w:t>
            </w:r>
          </w:p>
        </w:tc>
        <w:tc>
          <w:tcPr>
            <w:tcW w:type="dxa" w:w="31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chef/bartender cede un % por acceso a clientes y pagos</w:t>
            </w:r>
          </w:p>
        </w:tc>
        <w:tc>
          <w:tcPr>
            <w:tcW w:type="dxa" w:w="31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Opcional, incluido en la comisión total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Perfiles destacados / suscripción Pro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Los profesionales pagan por aparecer arriba o tener beneficios</w:t>
            </w:r>
          </w:p>
        </w:tc>
        <w:tc>
          <w:tcPr>
            <w:tcW w:type="dxa" w:w="31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Ingreso secundario, fase de crecimiento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Servicios adicionales</w:t>
            </w:r>
          </w:p>
        </w:tc>
        <w:tc>
          <w:tcPr>
            <w:tcW w:type="dxa" w:w="31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Alquiler de equipos, meseros, decoración, vinos (comisión)</w:t>
            </w:r>
          </w:p>
        </w:tc>
        <w:tc>
          <w:tcPr>
            <w:tcW w:type="dxa" w:w="31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Expansión futura del catálogo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Ejemplo de cómo se reparte una reserva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Supongamos una cena para 6 personas a 200.000 COP por persona. Cheffgo aplica una comisión del 18%.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234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Cálculo</w:t>
            </w:r>
          </w:p>
        </w:tc>
        <w:tc>
          <w:tcPr>
            <w:tcW w:type="dxa" w:w="234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 (COP)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 total de la reserva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× 200.000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1.200.000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Comisión Cheffgo (18%)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18% de 1.200.000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216.000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Pago al chef / bartender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1.200.000 − 216.000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984.000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Costo de pasarela (aprox. 3%)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sobre 1.200.000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~36.000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Ingreso neto Cheffgo (estimado)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216.000 − 36.000</w:t>
            </w:r>
          </w:p>
        </w:tc>
        <w:tc>
          <w:tcPr>
            <w:tcW w:type="dxa" w:w="2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righ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~180.000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E8641E"/>
          <w:sz w:val="22"/>
          <w:szCs w:val="22"/>
        </w:rPr>
        <w:t xml:space="preserve">Nota: </w:t>
      </w:r>
      <w:r>
        <w:rPr>
          <w:b w:val="false"/>
          <w:bCs w:val="false"/>
          <w:i/>
          <w:iCs/>
          <w:color w:val="222222"/>
          <w:sz w:val="22"/>
          <w:szCs w:val="22"/>
        </w:rPr>
        <w:t xml:space="preserve">los ingredientes normalmente van incluidos en el precio que fija el chef, por lo que el cliente paga “todo incluido” y el chef administra su costo de compra. Cheffgo puede decidir si la comisión se cobra sobre el total o solo sobre el honorario del profesional; cobrar sobre el total es más simple y es lo que hace la mayoría del sector.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6. Funcionalidades de la plataforma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La plataforma tiene tres tipos de usuario. A continuación, las funciones mínimas (MVP) y las que llegan después.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6.1 Para el cliente (quien reserva)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Buscar por ciudad, fecha, número de invitados y tipo de servicio (chef, bartender o ambos).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Ver perfiles: fotos, especialidad, menús de ejemplo, precio por persona, reseñas y calificación.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Ver el detalle del menú y personalizarlo (alergias, preferencias, tipo de cocina).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Reservar con fecha y hora, ver el precio cerrado (todo incluido) y pagar en línea.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Chat con el profesional, confirmación por correo/WhatsApp y calificación después del evento.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6.2 Para el chef / bartender (quien ofrece el servicio)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Registro con verificación de identidad y experiencia.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Crear su perfil, subir fotos, definir menús, precios y ciudades donde atiende.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Gestionar su calendario de disponibilidad y aceptar o rechazar reservas.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Recibir los pagos (menos la comisión) y ver su historial de ingresos y reseñas.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6.3 Para la administración (tú / Cheffgo)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Panel para aprobar profesionales, revisar reservas y gestionar comisiones.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Métricas: reservas, ingresos, ciudades activas, profesionales top.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Gestión de disputas, reembolsos y soporte al cliente.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7. Flujo de una reserva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El recorrido del cliente, paso a paso, es lo que hace que Cheffgo se sienta tan fácil como reservar un hotel: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1000"/>
        <w:gridCol w:w="3200"/>
        <w:gridCol w:w="5160"/>
      </w:tblGrid>
      <w:tr>
        <w:trPr>
          <w:tblHeader/>
        </w:trPr>
        <w:tc>
          <w:tcPr>
            <w:tcW w:type="dxa" w:w="100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20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 el cliente</w:t>
            </w:r>
          </w:p>
        </w:tc>
        <w:tc>
          <w:tcPr>
            <w:tcW w:type="dxa" w:w="516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pasa por detrás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Elige ciudad, fecha e invitados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 plataforma filtra profesionales disponibles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Explora perfiles y menús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 precios, reseñas y fotos verificadas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Selecciona chef/bartender y personaliza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 arma el resumen y el precio cerrado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Paga en línea (demo en esta versión)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 retiene el pago y se notifica al profesional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Recibe confirmación</w:t>
            </w:r>
          </w:p>
        </w:tc>
        <w:tc>
          <w:tcPr>
            <w:tcW w:type="dxa" w:w="51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Correo/WhatsApp con los datos del evento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Disfruta el evento y califica</w:t>
            </w:r>
          </w:p>
        </w:tc>
        <w:tc>
          <w:tcPr>
            <w:tcW w:type="dxa" w:w="51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 libera el pago al profesional y queda la reseña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8. Pagos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8.1 En esta primera versión: pago simulado (demo)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Para validar la idea y mostrarla a clientes e inversionistas sin trámites legales ni cuentas de empresa, la primera versión usará un checkout que se ve y se comporta como real, pero no cobra dinero de verdad. Esto permite probar todo el flujo (buscar, reservar, “pagar”, confirmar) y recoger opiniones antes de integrar dinero real.</w:t>
      </w:r>
    </w:p>
    <w:tbl>
      <w:tblPr>
        <w:tblW w:type="dxa" w:w="9360"/>
        <w:tblBorders>
          <w:top w:val="single" w:color="FBE4D5" w:sz="2"/>
          <w:left w:val="single" w:color="E8641E" w:sz="24"/>
          <w:bottom w:val="single" w:color="FBE4D5" w:sz="2"/>
          <w:right w:val="single" w:color="FBE4D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4D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8641E"/>
                <w:sz w:val="22"/>
                <w:szCs w:val="22"/>
              </w:rPr>
              <w:t xml:space="preserve">Por qué empezar con pago simulado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Se prueba la experiencia completa sin riesgo ni costos.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 requiere constituir empresa ni firmar con una pasarela todavía.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Permite conseguir los primeros chefs y clientes de prueba rápido.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Cuando el modelo funcione, se conecta la pasarela real sin rehacer la plataforma.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8.2 Cuando pases a pagos reales: pasarelas en Colombia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Cuando Cheffgo empiece a mover dinero real, se integra una pasarela colombiana. Las principales y sus comisiones aproximadas (2026):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Pasarela</w:t>
            </w:r>
          </w:p>
        </w:tc>
        <w:tc>
          <w:tcPr>
            <w:tcW w:type="dxa" w:w="340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Comisión aprox. (tarjeta)</w:t>
            </w:r>
          </w:p>
        </w:tc>
        <w:tc>
          <w:tcPr>
            <w:tcW w:type="dxa" w:w="3760"/>
            <w:shd w:fill="E864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Wompi (Bancolombia)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2,99% + IVA + $600; PSE 1,49%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Integración con Nequi, API moderna, desembolso rápido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PayU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2,99% + IVA + $700; débito 2,69%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Mayor cobertura de métodos y volúmenes altos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2,99% + IVA + $700; PSE ~1,99%</w:t>
            </w:r>
          </w:p>
        </w:tc>
        <w:tc>
          <w:tcPr>
            <w:tcW w:type="dxa" w:w="37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Pago a cuotas y base grande de usuarios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ePayco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Tarifas competitivas para pymes</w:t>
            </w:r>
          </w:p>
        </w:tc>
        <w:tc>
          <w:tcPr>
            <w:tcW w:type="dxa" w:w="37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Práctica y económica para negocios pequeños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276"/>
        <w:jc w:val="both"/>
      </w:pPr>
      <w:r>
        <w:rPr>
          <w:b/>
          <w:bCs/>
          <w:i w:val="false"/>
          <w:iCs w:val="false"/>
          <w:color w:val="E8641E"/>
          <w:sz w:val="22"/>
          <w:szCs w:val="22"/>
        </w:rPr>
        <w:t xml:space="preserve">Recomendación: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empezar con Wompi por su integración con Nequi y PSE (muy usados en Colombia) y por facilitar el modelo de retención de pago hasta que se cumpla el servicio.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9. Marketing y adquisición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En un marketplace hay que atraer los dos lados a la vez. La estrategia: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Conseguir profesionales (oferta)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Contactar directamente a chefs y bartenders en Instagram y por referidos; ofrecer registro gratis y cero comisión los primeros meses.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Crearles el perfil sin costo y con fotos profesionales para que la plataforma se vea llena desde el día uno.</w:t>
      </w:r>
    </w:p>
    <w:p>
      <w:pPr>
        <w:pStyle w:val="Heading2"/>
        <w:spacing w:after="100" w:before="220"/>
      </w:pPr>
      <w:r>
        <w:rPr>
          <w:b/>
          <w:bCs/>
          <w:color w:val="3A3A3A"/>
          <w:sz w:val="24"/>
          <w:szCs w:val="24"/>
        </w:rPr>
        <w:t xml:space="preserve">Conseguir clientes (demanda)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Contenido en Instagram y TikTok mostrando experiencias reales (cenas, coctelería en vivo).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Alianzas con apartamentos turísticos, Airbnb hosts y agencias de eventos en Medellín.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Campañas de Meta Ads segmentadas por ciudad, cumpleaños y aniversarios.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Programa de referidos: descuento para quien invita y para el invitado.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10. Aspectos legales y operativos</w:t>
      </w:r>
    </w:p>
    <w:p>
      <w:pPr>
        <w:spacing w:after="120" w:line="276"/>
        <w:jc w:val="both"/>
      </w:pPr>
      <w:r>
        <w:rPr>
          <w:color w:val="222222"/>
          <w:sz w:val="22"/>
          <w:szCs w:val="22"/>
        </w:rPr>
        <w:t xml:space="preserve">Aunque la primera versión es una demo, conviene tener claro lo que se necesita para operar con dinero real en Colombia. Esto no es asesoría legal; es una guía de lo que deberías revisar con un contador o abogado.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Constituir la empresa (por ejemplo, S.A.S.) y registro en Cámara de Comercio y RUT.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Términos y condiciones y política de tratamiento de datos personales (Ley 1581 / Habeas Data).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Definir la relación con los profesionales como contratistas independientes, no empleados.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Contrato de vinculación de profesionales (comisión, responsabilidades, seguros, manejo de alimentos).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Facturación electrónica y manejo de IVA sobre la comisión de la plataforma.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color w:val="222222"/>
          <w:sz w:val="22"/>
          <w:szCs w:val="22"/>
        </w:rPr>
        <w:t xml:space="preserve">Política de reservas, cancelaciones y reembolsos clara para clientes y profesionales.</w:t>
      </w:r>
    </w:p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11. Plan de lanzamiento por fases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1500"/>
        <w:gridCol w:w="2400"/>
        <w:gridCol w:w="3260"/>
        <w:gridCol w:w="2200"/>
      </w:tblGrid>
      <w:tr>
        <w:trPr>
          <w:tblHeader/>
        </w:trPr>
        <w:tc>
          <w:tcPr>
            <w:tcW w:type="dxa" w:w="150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26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se hace</w:t>
            </w:r>
          </w:p>
        </w:tc>
        <w:tc>
          <w:tcPr>
            <w:tcW w:type="dxa" w:w="220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Tiempo estimado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0
Validación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Confirmar demanda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+ demo con pago simulado; entrevistas a chefs y clientes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1
MVP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Primeras reservas reales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Plataforma con perfiles, reserva y pasarela (Wompi) en Medellín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Meses 2–4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2
Crecimiento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Más ciudades y oferta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Bogotá y Cali; app móvil; reseñas y referidos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Meses 5–9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Fase 3
Escala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Consolidar marca</w:t>
            </w:r>
          </w:p>
        </w:tc>
        <w:tc>
          <w:tcPr>
            <w:tcW w:type="dxa" w:w="32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Costa Caribe; servicios adicionales; suscripción Pro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Meses 10–18</w:t>
            </w:r>
          </w:p>
        </w:tc>
      </w:tr>
    </w:tbl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FBE4D5" w:sz="2"/>
          <w:left w:val="single" w:color="E8641E" w:sz="24"/>
          <w:bottom w:val="single" w:color="FBE4D5" w:sz="2"/>
          <w:right w:val="single" w:color="FBE4D5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4D5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E8641E"/>
                <w:sz w:val="22"/>
                <w:szCs w:val="22"/>
              </w:rPr>
              <w:t xml:space="preserve">Consejo de arranque</w:t>
            </w:r>
          </w:p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 construyas todo de una vez. Empieza con la demo (Fase 0), consigue 10–15 chefs y bartenders y 20–30 clientes de prueba en Medellín, y solo entonces invierte en la plataforma completa y la pasarela real. Así reduces riesgo y aprendes qué quiere realmente el mercado.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12. Riesgos y cómo mitigarlos</w:t>
      </w:r>
    </w:p>
    <w:tbl>
      <w:tblPr>
        <w:tblW w:type="dxa" w:w="936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4680"/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Que los profesionales cierren tratos por fuera para evitar la comisión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Ofrecer valor real: pagos seguros, reseñas, más clientes, garantía; comisión justa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Pocos profesionales al inicio (marketplace vacío)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Reclutar y crear perfiles manualmente antes de abrir al público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Mala experiencia en un evento afecta la marca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Verificar profesionales, exigir estándares y tener política de reembolso</w:t>
            </w:r>
          </w:p>
        </w:tc>
      </w:tr>
      <w:tr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Estacionalidad (más eventos en fechas puntuales)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Impulsar planes entre semana y segmento corporativo/turístico</w:t>
            </w:r>
          </w:p>
        </w:tc>
      </w:tr>
      <w:tr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Competencia de plataformas globales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Enfoque local, bartenders, soporte cercano y precios en COP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E8641E"/>
          <w:sz w:val="30"/>
          <w:szCs w:val="30"/>
        </w:rPr>
        <w:t xml:space="preserve">13. Próximos pasos recomendados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1.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Definir la identidad de marca de Cheffgo (logo, colores, tono) y comprar el dominio.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2.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Construir el prototipo web navegable con pago simulado para mostrar la idea.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3.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Reclutar los primeros 10–15 chefs y bartenders en Medellín y crear sus perfiles.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4.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Hacer 20–30 reservas de prueba y recoger opiniones para ajustar.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b/>
          <w:bCs/>
          <w:i w:val="false"/>
          <w:iCs w:val="false"/>
          <w:color w:val="222222"/>
          <w:sz w:val="22"/>
          <w:szCs w:val="22"/>
        </w:rPr>
        <w:t xml:space="preserve">5. </w:t>
      </w: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Constituir la empresa e integrar la pasarela real (Wompi) para las primeras reservas con dinero.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276"/>
        <w:jc w:val="both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Cuando quieras, el siguiente paso natural es el prototipo web navegable de Cheffgo (con catálogo, perfiles, reserva y checkout simulado). Con este plan como base, podemos construirlo.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6"/>
      </w:pBdr>
      <w:jc w:val="center"/>
    </w:pPr>
    <w:r>
      <w:rPr>
        <w:color w:val="999999"/>
        <w:sz w:val="16"/>
        <w:szCs w:val="16"/>
      </w:rPr>
      <w:t xml:space="preserve">Cheffgo  ·  Plan de negocio  ·  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8641E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E8641E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Cheffgo - Plan de negocio</dc:title>
  <dc:creator>Cheffgo</dc:creator>
  <cp:lastModifiedBy>Un-named</cp:lastModifiedBy>
  <cp:revision>1</cp:revision>
  <dcterms:created xsi:type="dcterms:W3CDTF">2026-07-10T23:05:47.752Z</dcterms:created>
  <dcterms:modified xsi:type="dcterms:W3CDTF">2026-07-10T23:05:47.753Z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