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</w:pPr>
      <w:r>
        <w:rPr>
          <w:rFonts w:ascii="Arial" w:cs="Arial" w:eastAsia="Arial" w:hAnsi="Arial"/>
          <w:b/>
          <w:bCs/>
          <w:color w:val="D45C39"/>
          <w:sz w:val="15"/>
          <w:szCs w:val="15"/>
        </w:rPr>
        <w:t xml:space="preserve">STELLAR HACKATHON KIT · YOUR WAY 2026 · SPAIN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Project &amp; Evidence Canvas</w:t>
      </w:r>
    </w:p>
    <w:p>
      <w:pPr>
        <w:pBdr>
          <w:bottom w:val="single" w:color="D45C39" w:sz="12" w:space="6"/>
        </w:pBdr>
        <w:spacing w:after="160" w:before="0"/>
      </w:pPr>
      <w:r>
        <w:rPr>
          <w:rFonts w:ascii="Arial" w:cs="Arial" w:eastAsia="Arial" w:hAnsi="Arial"/>
          <w:color w:val="6B6B6B"/>
          <w:sz w:val="19"/>
          <w:szCs w:val="19"/>
        </w:rPr>
        <w:t xml:space="preserve">Page 1 decides what you build. Page 2 proves it. Fill it in as a team, in pencil first.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00"/>
        <w:gridCol w:w="3400"/>
        <w:gridCol w:w="3406"/>
      </w:tblGrid>
      <w:tr>
        <w:trPr>
          <w:tblHeader/>
        </w:trPr>
        <w:tc>
          <w:tcPr>
            <w:tcW w:type="dxa" w:w="340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shd w:fill="F4F1E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Team</w:t>
            </w:r>
          </w:p>
        </w:tc>
        <w:tc>
          <w:tcPr>
            <w:tcW w:type="dxa" w:w="340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shd w:fill="F4F1E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Project name</w:t>
            </w:r>
          </w:p>
        </w:tc>
        <w:tc>
          <w:tcPr>
            <w:tcW w:type="dxa" w:w="3406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shd w:fill="F4F1E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Track</w:t>
            </w:r>
          </w:p>
        </w:tc>
      </w:tr>
      <w:tr>
        <w:trPr>
          <w:cantSplit/>
          <w:trHeight w:val="500" w:hRule="atLeast"/>
        </w:trPr>
        <w:tc>
          <w:tcPr>
            <w:tcW w:type="dxa" w:w="340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340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3406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☐ Genesis (idea to MVP)   ☐ Scale (prototype to product)</w:t>
            </w:r>
          </w:p>
        </w:tc>
      </w:tr>
    </w:tbl>
    <w:p>
      <w:pPr>
        <w:keepNext/>
        <w:spacing w:after="30" w:before="1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User</w:t>
      </w:r>
    </w:p>
    <w:p>
      <w:pPr>
        <w:keepNext/>
        <w:spacing w:after="50" w:before="0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Who has the problem? Role, place, size. "Freelancers" is too broad to decide anything.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206"/>
      </w:tblGrid>
      <w:tr>
        <w:trPr>
          <w:cantSplit/>
          <w:trHeight w:val="1150" w:hRule="atLeast"/>
        </w:trPr>
        <w:tc>
          <w:tcPr>
            <w:tcW w:type="dxa" w:w="10206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</w:tbl>
    <w:p>
      <w:pPr>
        <w:keepNext/>
        <w:spacing w:after="30" w:before="1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Problem today</w:t>
      </w:r>
    </w:p>
    <w:p>
      <w:pPr>
        <w:keepNext/>
        <w:spacing w:after="50" w:before="0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What goes wrong now, how often, and what it costs the user.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206"/>
      </w:tblGrid>
      <w:tr>
        <w:trPr>
          <w:cantSplit/>
          <w:trHeight w:val="1150" w:hRule="atLeast"/>
        </w:trPr>
        <w:tc>
          <w:tcPr>
            <w:tcW w:type="dxa" w:w="10206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</w:tbl>
    <w:p>
      <w:pPr>
        <w:keepNext/>
        <w:spacing w:after="30" w:before="1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Alternatives</w:t>
      </w:r>
    </w:p>
    <w:p>
      <w:pPr>
        <w:keepNext/>
        <w:spacing w:after="50" w:before="0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Include what people use today without blockchain: a spreadsheet, a bank transfer, doing nothing.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00"/>
        <w:gridCol w:w="3653"/>
        <w:gridCol w:w="3653"/>
      </w:tblGrid>
      <w:tr>
        <w:trPr>
          <w:tblHeader/>
        </w:trPr>
        <w:tc>
          <w:tcPr>
            <w:tcW w:type="dxa" w:w="290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shd w:fill="F4F1E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Alternative</w:t>
            </w:r>
          </w:p>
        </w:tc>
        <w:tc>
          <w:tcPr>
            <w:tcW w:type="dxa" w:w="3653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shd w:fill="F4F1E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What it does well</w:t>
            </w:r>
          </w:p>
        </w:tc>
        <w:tc>
          <w:tcPr>
            <w:tcW w:type="dxa" w:w="3653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shd w:fill="F4F1E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Where it fails for our user</w:t>
            </w:r>
          </w:p>
        </w:tc>
      </w:tr>
      <w:tr>
        <w:trPr>
          <w:cantSplit/>
          <w:trHeight w:val="760" w:hRule="atLeast"/>
        </w:trPr>
        <w:tc>
          <w:tcPr>
            <w:tcW w:type="dxa" w:w="290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3653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3653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60" w:hRule="atLeast"/>
        </w:trPr>
        <w:tc>
          <w:tcPr>
            <w:tcW w:type="dxa" w:w="290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3653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3653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60" w:hRule="atLeast"/>
        </w:trPr>
        <w:tc>
          <w:tcPr>
            <w:tcW w:type="dxa" w:w="290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3653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3653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</w:tbl>
    <w:p>
      <w:pPr>
        <w:keepNext/>
        <w:spacing w:after="30" w:before="1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Our difference</w:t>
      </w:r>
    </w:p>
    <w:p>
      <w:pPr>
        <w:keepNext/>
        <w:spacing w:after="50" w:before="0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One thing we do that the alternatives do not.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206"/>
      </w:tblGrid>
      <w:tr>
        <w:trPr>
          <w:cantSplit/>
          <w:trHeight w:val="950" w:hRule="atLeast"/>
        </w:trPr>
        <w:tc>
          <w:tcPr>
            <w:tcW w:type="dxa" w:w="10206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</w:tbl>
    <w:p>
      <w:pPr>
        <w:keepNext/>
        <w:spacing w:after="30" w:before="1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Why Stellar</w:t>
      </w:r>
    </w:p>
    <w:p>
      <w:pPr>
        <w:keepNext/>
        <w:spacing w:after="50" w:before="0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What breaks or gets worse without it? Name the piece: a contract, a stablecoin, an anchor, an existing protocol.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206"/>
      </w:tblGrid>
      <w:tr>
        <w:trPr>
          <w:cantSplit/>
          <w:trHeight w:val="1150" w:hRule="atLeast"/>
        </w:trPr>
        <w:tc>
          <w:tcPr>
            <w:tcW w:type="dxa" w:w="10206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</w:tbl>
    <w:p>
      <w:pPr>
        <w:keepNext/>
        <w:spacing w:after="30" w:before="1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6. Value proposition</w:t>
      </w:r>
    </w:p>
    <w:p>
      <w:pPr>
        <w:keepNext/>
        <w:spacing w:after="50" w:before="0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For [user] who [problem], we [result], using Stellar to [reason].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206"/>
      </w:tblGrid>
      <w:tr>
        <w:trPr>
          <w:cantSplit/>
          <w:trHeight w:val="950" w:hRule="atLeast"/>
        </w:trPr>
        <w:tc>
          <w:tcPr>
            <w:tcW w:type="dxa" w:w="10206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</w:tbl>
    <w:p>
      <w:pPr>
        <w:spacing w:after="60" w:before="0"/>
      </w:pPr>
      <w:r>
        <w:br w:type="page"/>
      </w:r>
    </w:p>
    <w:p>
      <w:pPr>
        <w:keepNext/>
        <w:spacing w:after="30" w:before="1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7. MVP scope</w:t>
      </w:r>
    </w:p>
    <w:p>
      <w:pPr>
        <w:keepNext/>
        <w:spacing w:after="50" w:before="0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Only what the demo journey needs. Everything else goes to the roadmap slide.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03"/>
        <w:gridCol w:w="5103"/>
      </w:tblGrid>
      <w:tr>
        <w:trPr>
          <w:tblHeader/>
        </w:trPr>
        <w:tc>
          <w:tcPr>
            <w:tcW w:type="dxa" w:w="5103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shd w:fill="F4F1E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Build during the event</w:t>
            </w:r>
          </w:p>
        </w:tc>
        <w:tc>
          <w:tcPr>
            <w:tcW w:type="dxa" w:w="5103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shd w:fill="F4F1E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Roadmap (not now)</w:t>
            </w:r>
          </w:p>
        </w:tc>
      </w:tr>
      <w:tr>
        <w:trPr>
          <w:cantSplit/>
          <w:trHeight w:val="460" w:hRule="atLeast"/>
        </w:trPr>
        <w:tc>
          <w:tcPr>
            <w:tcW w:type="dxa" w:w="5103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5103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5103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5103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5103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5103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5103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5103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5103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5103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</w:tbl>
    <w:p>
      <w:pPr>
        <w:keepNext/>
        <w:spacing w:after="30" w:before="1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8. Demo journey</w:t>
      </w:r>
    </w:p>
    <w:p>
      <w:pPr>
        <w:keepNext/>
        <w:spacing w:after="50" w:before="0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One user, one journey, ending in something a judge can check.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0"/>
        <w:gridCol w:w="3235"/>
        <w:gridCol w:w="3235"/>
        <w:gridCol w:w="3236"/>
      </w:tblGrid>
      <w:tr>
        <w:trPr>
          <w:tblHeader/>
        </w:trPr>
        <w:tc>
          <w:tcPr>
            <w:tcW w:type="dxa" w:w="50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shd w:fill="F4F1E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#</w:t>
            </w:r>
          </w:p>
        </w:tc>
        <w:tc>
          <w:tcPr>
            <w:tcW w:type="dxa" w:w="3235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shd w:fill="F4F1E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What the user does</w:t>
            </w:r>
          </w:p>
        </w:tc>
        <w:tc>
          <w:tcPr>
            <w:tcW w:type="dxa" w:w="3235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shd w:fill="F4F1E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What Stellar does</w:t>
            </w:r>
          </w:p>
        </w:tc>
        <w:tc>
          <w:tcPr>
            <w:tcW w:type="dxa" w:w="3236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shd w:fill="F4F1E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What a judge can check</w:t>
            </w:r>
          </w:p>
        </w:tc>
      </w:tr>
      <w:tr>
        <w:trPr>
          <w:cantSplit/>
          <w:trHeight w:val="620" w:hRule="atLeast"/>
        </w:trPr>
        <w:tc>
          <w:tcPr>
            <w:tcW w:type="dxa" w:w="50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</w:t>
            </w:r>
          </w:p>
        </w:tc>
        <w:tc>
          <w:tcPr>
            <w:tcW w:type="dxa" w:w="3235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3235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3236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50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</w:t>
            </w:r>
          </w:p>
        </w:tc>
        <w:tc>
          <w:tcPr>
            <w:tcW w:type="dxa" w:w="3235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3235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3236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50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</w:t>
            </w:r>
          </w:p>
        </w:tc>
        <w:tc>
          <w:tcPr>
            <w:tcW w:type="dxa" w:w="3235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3235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3236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50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</w:t>
            </w:r>
          </w:p>
        </w:tc>
        <w:tc>
          <w:tcPr>
            <w:tcW w:type="dxa" w:w="3235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3235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3236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</w:tbl>
    <w:p>
      <w:pPr>
        <w:keepNext/>
        <w:spacing w:after="30" w:before="1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9. Evidence matrix</w:t>
      </w:r>
    </w:p>
    <w:p>
      <w:pPr>
        <w:keepNext/>
        <w:spacing w:after="50" w:before="0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OFFICIAL rows come from the HackMeridian Lisbon 2026 FAQ. WORKSHOP rows are our recommendations, not scoring rules. Check the latest event rules before you submit.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50"/>
        <w:gridCol w:w="1850"/>
        <w:gridCol w:w="2000"/>
        <w:gridCol w:w="1900"/>
        <w:gridCol w:w="1656"/>
        <w:gridCol w:w="1650"/>
      </w:tblGrid>
      <w:tr>
        <w:trPr>
          <w:tblHeader/>
        </w:trPr>
        <w:tc>
          <w:tcPr>
            <w:tcW w:type="dxa" w:w="115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shd w:fill="F4F1E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Source</w:t>
            </w:r>
          </w:p>
        </w:tc>
        <w:tc>
          <w:tcPr>
            <w:tcW w:type="dxa" w:w="185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shd w:fill="F4F1E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Criterion or priority</w:t>
            </w:r>
          </w:p>
        </w:tc>
        <w:tc>
          <w:tcPr>
            <w:tcW w:type="dxa" w:w="200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shd w:fill="F4F1E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Our claim</w:t>
            </w:r>
          </w:p>
        </w:tc>
        <w:tc>
          <w:tcPr>
            <w:tcW w:type="dxa" w:w="190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shd w:fill="F4F1E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Evidence</w:t>
            </w:r>
          </w:p>
        </w:tc>
        <w:tc>
          <w:tcPr>
            <w:tcW w:type="dxa" w:w="1656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shd w:fill="F4F1E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Link or location</w:t>
            </w:r>
          </w:p>
        </w:tc>
        <w:tc>
          <w:tcPr>
            <w:tcW w:type="dxa" w:w="165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shd w:fill="F4F1E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Owner / status</w:t>
            </w:r>
          </w:p>
        </w:tc>
      </w:tr>
      <w:tr>
        <w:trPr>
          <w:cantSplit/>
          <w:trHeight w:val="560" w:hRule="atLeast"/>
        </w:trPr>
        <w:tc>
          <w:tcPr>
            <w:tcW w:type="dxa" w:w="115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OFFICIAL</w:t>
            </w:r>
          </w:p>
        </w:tc>
        <w:tc>
          <w:tcPr>
            <w:tcW w:type="dxa" w:w="185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Smart contracts</w:t>
            </w:r>
          </w:p>
        </w:tc>
        <w:tc>
          <w:tcPr>
            <w:tcW w:type="dxa" w:w="200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/>
            </w:r>
          </w:p>
        </w:tc>
        <w:tc>
          <w:tcPr>
            <w:tcW w:type="dxa" w:w="190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/>
            </w:r>
          </w:p>
        </w:tc>
        <w:tc>
          <w:tcPr>
            <w:tcW w:type="dxa" w:w="1656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/>
            </w:r>
          </w:p>
        </w:tc>
        <w:tc>
          <w:tcPr>
            <w:tcW w:type="dxa" w:w="165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/>
            </w:r>
          </w:p>
        </w:tc>
      </w:tr>
      <w:tr>
        <w:trPr>
          <w:cantSplit/>
          <w:trHeight w:val="560" w:hRule="atLeast"/>
        </w:trPr>
        <w:tc>
          <w:tcPr>
            <w:tcW w:type="dxa" w:w="115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OFFICIAL</w:t>
            </w:r>
          </w:p>
        </w:tc>
        <w:tc>
          <w:tcPr>
            <w:tcW w:type="dxa" w:w="185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Smart accounts (if used)</w:t>
            </w:r>
          </w:p>
        </w:tc>
        <w:tc>
          <w:tcPr>
            <w:tcW w:type="dxa" w:w="200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/>
            </w:r>
          </w:p>
        </w:tc>
        <w:tc>
          <w:tcPr>
            <w:tcW w:type="dxa" w:w="190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/>
            </w:r>
          </w:p>
        </w:tc>
        <w:tc>
          <w:tcPr>
            <w:tcW w:type="dxa" w:w="1656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/>
            </w:r>
          </w:p>
        </w:tc>
        <w:tc>
          <w:tcPr>
            <w:tcW w:type="dxa" w:w="165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/>
            </w:r>
          </w:p>
        </w:tc>
      </w:tr>
      <w:tr>
        <w:trPr>
          <w:cantSplit/>
          <w:trHeight w:val="560" w:hRule="atLeast"/>
        </w:trPr>
        <w:tc>
          <w:tcPr>
            <w:tcW w:type="dxa" w:w="115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OFFICIAL</w:t>
            </w:r>
          </w:p>
        </w:tc>
        <w:tc>
          <w:tcPr>
            <w:tcW w:type="dxa" w:w="185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Cross-chain transfers (if used)</w:t>
            </w:r>
          </w:p>
        </w:tc>
        <w:tc>
          <w:tcPr>
            <w:tcW w:type="dxa" w:w="200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/>
            </w:r>
          </w:p>
        </w:tc>
        <w:tc>
          <w:tcPr>
            <w:tcW w:type="dxa" w:w="190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/>
            </w:r>
          </w:p>
        </w:tc>
        <w:tc>
          <w:tcPr>
            <w:tcW w:type="dxa" w:w="1656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/>
            </w:r>
          </w:p>
        </w:tc>
        <w:tc>
          <w:tcPr>
            <w:tcW w:type="dxa" w:w="165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/>
            </w:r>
          </w:p>
        </w:tc>
      </w:tr>
      <w:tr>
        <w:trPr>
          <w:cantSplit/>
          <w:trHeight w:val="560" w:hRule="atLeast"/>
        </w:trPr>
        <w:tc>
          <w:tcPr>
            <w:tcW w:type="dxa" w:w="115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OFFICIAL</w:t>
            </w:r>
          </w:p>
        </w:tc>
        <w:tc>
          <w:tcPr>
            <w:tcW w:type="dxa" w:w="185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Clear README with how it works and specs</w:t>
            </w:r>
          </w:p>
        </w:tc>
        <w:tc>
          <w:tcPr>
            <w:tcW w:type="dxa" w:w="200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/>
            </w:r>
          </w:p>
        </w:tc>
        <w:tc>
          <w:tcPr>
            <w:tcW w:type="dxa" w:w="190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/>
            </w:r>
          </w:p>
        </w:tc>
        <w:tc>
          <w:tcPr>
            <w:tcW w:type="dxa" w:w="1656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/>
            </w:r>
          </w:p>
        </w:tc>
        <w:tc>
          <w:tcPr>
            <w:tcW w:type="dxa" w:w="165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/>
            </w:r>
          </w:p>
        </w:tc>
      </w:tr>
      <w:tr>
        <w:trPr>
          <w:cantSplit/>
          <w:trHeight w:val="560" w:hRule="atLeast"/>
        </w:trPr>
        <w:tc>
          <w:tcPr>
            <w:tcW w:type="dxa" w:w="115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WORKSHOP</w:t>
            </w:r>
          </w:p>
        </w:tc>
        <w:tc>
          <w:tcPr>
            <w:tcW w:type="dxa" w:w="185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Real user need</w:t>
            </w:r>
          </w:p>
        </w:tc>
        <w:tc>
          <w:tcPr>
            <w:tcW w:type="dxa" w:w="200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/>
            </w:r>
          </w:p>
        </w:tc>
        <w:tc>
          <w:tcPr>
            <w:tcW w:type="dxa" w:w="190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/>
            </w:r>
          </w:p>
        </w:tc>
        <w:tc>
          <w:tcPr>
            <w:tcW w:type="dxa" w:w="1656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/>
            </w:r>
          </w:p>
        </w:tc>
        <w:tc>
          <w:tcPr>
            <w:tcW w:type="dxa" w:w="165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/>
            </w:r>
          </w:p>
        </w:tc>
      </w:tr>
      <w:tr>
        <w:trPr>
          <w:cantSplit/>
          <w:trHeight w:val="560" w:hRule="atLeast"/>
        </w:trPr>
        <w:tc>
          <w:tcPr>
            <w:tcW w:type="dxa" w:w="115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WORKSHOP</w:t>
            </w:r>
          </w:p>
        </w:tc>
        <w:tc>
          <w:tcPr>
            <w:tcW w:type="dxa" w:w="185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Difference vs alternatives</w:t>
            </w:r>
          </w:p>
        </w:tc>
        <w:tc>
          <w:tcPr>
            <w:tcW w:type="dxa" w:w="200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/>
            </w:r>
          </w:p>
        </w:tc>
        <w:tc>
          <w:tcPr>
            <w:tcW w:type="dxa" w:w="190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/>
            </w:r>
          </w:p>
        </w:tc>
        <w:tc>
          <w:tcPr>
            <w:tcW w:type="dxa" w:w="1656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/>
            </w:r>
          </w:p>
        </w:tc>
        <w:tc>
          <w:tcPr>
            <w:tcW w:type="dxa" w:w="165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/>
            </w:r>
          </w:p>
        </w:tc>
      </w:tr>
      <w:tr>
        <w:trPr>
          <w:cantSplit/>
          <w:trHeight w:val="560" w:hRule="atLeast"/>
        </w:trPr>
        <w:tc>
          <w:tcPr>
            <w:tcW w:type="dxa" w:w="115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WORKSHOP</w:t>
            </w:r>
          </w:p>
        </w:tc>
        <w:tc>
          <w:tcPr>
            <w:tcW w:type="dxa" w:w="185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Verifiable on-chain result</w:t>
            </w:r>
          </w:p>
        </w:tc>
        <w:tc>
          <w:tcPr>
            <w:tcW w:type="dxa" w:w="200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/>
            </w:r>
          </w:p>
        </w:tc>
        <w:tc>
          <w:tcPr>
            <w:tcW w:type="dxa" w:w="190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/>
            </w:r>
          </w:p>
        </w:tc>
        <w:tc>
          <w:tcPr>
            <w:tcW w:type="dxa" w:w="1656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/>
            </w:r>
          </w:p>
        </w:tc>
        <w:tc>
          <w:tcPr>
            <w:tcW w:type="dxa" w:w="165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/>
            </w:r>
          </w:p>
        </w:tc>
      </w:tr>
      <w:tr>
        <w:trPr>
          <w:cantSplit/>
          <w:trHeight w:val="560" w:hRule="atLeast"/>
        </w:trPr>
        <w:tc>
          <w:tcPr>
            <w:tcW w:type="dxa" w:w="115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/>
            </w:r>
          </w:p>
        </w:tc>
        <w:tc>
          <w:tcPr>
            <w:tcW w:type="dxa" w:w="185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/>
            </w:r>
          </w:p>
        </w:tc>
        <w:tc>
          <w:tcPr>
            <w:tcW w:type="dxa" w:w="200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/>
            </w:r>
          </w:p>
        </w:tc>
        <w:tc>
          <w:tcPr>
            <w:tcW w:type="dxa" w:w="190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/>
            </w:r>
          </w:p>
        </w:tc>
        <w:tc>
          <w:tcPr>
            <w:tcW w:type="dxa" w:w="1656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/>
            </w:r>
          </w:p>
        </w:tc>
        <w:tc>
          <w:tcPr>
            <w:tcW w:type="dxa" w:w="165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/>
            </w:r>
          </w:p>
        </w:tc>
      </w:tr>
    </w:tbl>
    <w:p>
      <w:pPr>
        <w:keepNext/>
        <w:spacing w:after="30" w:before="1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10. Open dependencies and risks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00"/>
        <w:gridCol w:w="4200"/>
        <w:gridCol w:w="2006"/>
      </w:tblGrid>
      <w:tr>
        <w:trPr>
          <w:tblHeader/>
        </w:trPr>
        <w:tc>
          <w:tcPr>
            <w:tcW w:type="dxa" w:w="400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shd w:fill="F4F1E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Dependency</w:t>
            </w:r>
          </w:p>
        </w:tc>
        <w:tc>
          <w:tcPr>
            <w:tcW w:type="dxa" w:w="420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shd w:fill="F4F1E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Plan B</w:t>
            </w:r>
          </w:p>
        </w:tc>
        <w:tc>
          <w:tcPr>
            <w:tcW w:type="dxa" w:w="2006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shd w:fill="F4F1E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Owner</w:t>
            </w:r>
          </w:p>
        </w:tc>
      </w:tr>
      <w:tr>
        <w:trPr>
          <w:cantSplit/>
          <w:trHeight w:val="560" w:hRule="atLeast"/>
        </w:trPr>
        <w:tc>
          <w:tcPr>
            <w:tcW w:type="dxa" w:w="400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420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2006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560" w:hRule="atLeast"/>
        </w:trPr>
        <w:tc>
          <w:tcPr>
            <w:tcW w:type="dxa" w:w="400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420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2006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560" w:hRule="atLeast"/>
        </w:trPr>
        <w:tc>
          <w:tcPr>
            <w:tcW w:type="dxa" w:w="400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4200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2006"/>
            <w:tcBorders>
              <w:top w:val="single" w:color="A8A8A8" w:sz="4"/>
              <w:left w:val="single" w:color="A8A8A8" w:sz="4"/>
              <w:bottom w:val="single" w:color="A8A8A8" w:sz="4"/>
              <w:right w:val="single" w:color="A8A8A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800" w:right="850" w:bottom="80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60" w:before="0"/>
      <w:jc w:val="right"/>
    </w:pPr>
    <w:r>
      <w:rPr>
        <w:rFonts w:ascii="Arial" w:cs="Arial" w:eastAsia="Arial" w:hAnsi="Arial"/>
        <w:color w:val="6B6B6B"/>
        <w:sz w:val="14"/>
        <w:szCs w:val="14"/>
      </w:rPr>
      <w:t xml:space="preserve">Project &amp; Evidence Canvas   ·   Page </w:t>
    </w:r>
    <w:r>
      <w:rPr>
        <w:rFonts w:ascii="Arial" w:cs="Arial" w:eastAsia="Arial" w:hAnsi="Arial"/>
        <w:color w:val="6B6B6B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Stellar Workshop Spain</dc:creator>
  <cp:lastModifiedBy>Un-named</cp:lastModifiedBy>
  <cp:revision>1</cp:revision>
  <dcterms:created xsi:type="dcterms:W3CDTF">2026-09-23T18:45:06.560Z</dcterms:created>
  <dcterms:modified xsi:type="dcterms:W3CDTF">2026-09-23T18:45:06.560Z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