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5C39"/>
                <w:sz w:val="16"/>
                <w:szCs w:val="16"/>
              </w:rPr>
              <w:t xml:space="preserve">HYPOTHETICAL EXAMPLE. Tramo, its users and its evidence are invented to show how the templates are filled in. Nothing on this page describes a real project, person or result.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D45C39"/>
          <w:sz w:val="15"/>
          <w:szCs w:val="15"/>
        </w:rPr>
        <w:t xml:space="preserve">STELLAR HACKATHON KIT · YOUR WAY 2026 · SPAIN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Project &amp; Evidence Canvas: Tramo</w:t>
      </w:r>
    </w:p>
    <w:p>
      <w:pPr>
        <w:pBdr>
          <w:bottom w:val="single" w:color="D45C39" w:sz="12" w:space="6"/>
        </w:pBdr>
        <w:spacing w:after="160" w:before="0"/>
      </w:pPr>
      <w:r>
        <w:rPr>
          <w:rFonts w:ascii="Arial" w:cs="Arial" w:eastAsia="Arial" w:hAnsi="Arial"/>
          <w:color w:val="6B6B6B"/>
          <w:sz w:val="19"/>
          <w:szCs w:val="19"/>
        </w:rPr>
        <w:t xml:space="preserve">Page 1 decides what you build. Page 2 proves it. Fill it in as a team, in pencil first.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3400"/>
        <w:gridCol w:w="3406"/>
      </w:tblGrid>
      <w:tr>
        <w:trPr>
          <w:tblHeader/>
        </w:trPr>
        <w:tc>
          <w:tcPr>
            <w:tcW w:type="dxa" w:w="34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Team</w:t>
            </w:r>
          </w:p>
        </w:tc>
        <w:tc>
          <w:tcPr>
            <w:tcW w:type="dxa" w:w="34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34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Track</w:t>
            </w:r>
          </w:p>
        </w:tc>
      </w:tr>
      <w:tr>
        <w:trPr>
          <w:cantSplit/>
          <w:trHeight w:val="500" w:hRule="atLeast"/>
        </w:trPr>
        <w:tc>
          <w:tcPr>
            <w:tcW w:type="dxa" w:w="34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Two people: one developer, one translator who does product</w:t>
            </w:r>
          </w:p>
        </w:tc>
        <w:tc>
          <w:tcPr>
            <w:tcW w:type="dxa" w:w="34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Tramo</w:t>
            </w:r>
          </w:p>
        </w:tc>
        <w:tc>
          <w:tcPr>
            <w:tcW w:type="dxa" w:w="34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☒ Genesis   ☐ Scale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User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Who has the problem? Role, place, size. "Freelancers" is too broad to decide anything.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700" w:hRule="atLeast"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Freelance translators in Spain who work for agencies abroad and are paid per project in two or three instalments.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Problem today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What goes wrong now, how often, and what it costs the user.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700" w:hRule="atLeast"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translator delivers part of a job, then waits for the agency to approve it and send an international transfer, with fees on the way. There is no shared record of what was approved and when.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Alternatives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Include what people use today without blockchain: a spreadsheet, a bank transfer, doing nothing.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3653"/>
        <w:gridCol w:w="3653"/>
      </w:tblGrid>
      <w:tr>
        <w:trPr>
          <w:tblHeader/>
        </w:trPr>
        <w:tc>
          <w:tcPr>
            <w:tcW w:type="dxa" w:w="2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Alternative</w:t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it does well</w:t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Where it fails for our user</w:t>
            </w:r>
          </w:p>
        </w:tc>
      </w:tr>
      <w:tr>
        <w:trPr>
          <w:cantSplit/>
          <w:trHeight w:val="520" w:hRule="atLeast"/>
        </w:trPr>
        <w:tc>
          <w:tcPr>
            <w:tcW w:type="dxa" w:w="2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Bank transfer after each delivery</w:t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Familiar, no setup</w:t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Slow and costly across borders; nothing links approval to payment</w:t>
            </w:r>
          </w:p>
        </w:tc>
      </w:tr>
      <w:tr>
        <w:trPr>
          <w:cantSplit/>
          <w:trHeight w:val="520" w:hRule="atLeast"/>
        </w:trPr>
        <w:tc>
          <w:tcPr>
            <w:tcW w:type="dxa" w:w="2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Freelance platform with escrow</w:t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Protects the payment</w:t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 commission; agency and translator must both live on the platform</w:t>
            </w:r>
          </w:p>
        </w:tc>
      </w:tr>
      <w:tr>
        <w:trPr>
          <w:cantSplit/>
          <w:trHeight w:val="520" w:hRule="atLeast"/>
        </w:trPr>
        <w:tc>
          <w:tcPr>
            <w:tcW w:type="dxa" w:w="2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Spreadsheet plus invoices</w:t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 and flexible</w:t>
            </w:r>
          </w:p>
        </w:tc>
        <w:tc>
          <w:tcPr>
            <w:tcW w:type="dxa" w:w="36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Nothing enforces payment once a milestone is approved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Our difference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One thing we do that the alternatives do not.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560" w:hRule="atLeast"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agency locks the whole budget up front. Each approved milestone releases its share in seconds, and both sides see the same record.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Why Stellar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What breaks or gets worse without it? Name the piece: a contract, a stablecoin, an anchor, an existing protocol.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700" w:hRule="atLeast"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Soroban contract holds USDC and releases a milestone only when the agency signs the approval. Settlement takes seconds and fees are fractions of a cent. Paying in a stablecoin keeps the translator away from XLM price moves.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Value proposition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For [user] who [problem], we [result], using Stellar to [reason].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560" w:hRule="atLeast"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 freelance translators paid by foreign agencies in instalments, we release each approved milestone in seconds, using a Stellar contract that holds the funds until approval.</w:t>
            </w:r>
          </w:p>
        </w:tc>
      </w:tr>
    </w:tbl>
    <w:p>
      <w:pPr>
        <w:spacing w:after="60" w:before="0"/>
      </w:pPr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5C39"/>
                <w:sz w:val="16"/>
                <w:szCs w:val="16"/>
              </w:rPr>
              <w:t xml:space="preserve">HYPOTHETICAL EXAMPLE. Tramo, its users and its evidence are invented to show how the templates are filled in. Nothing on this page describes a real project, person or result.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MVP scope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Only what the demo journey needs. Everything else goes to the roadmap slide.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Build during the event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Roadmap (not now)</w:t>
            </w:r>
          </w:p>
        </w:tc>
      </w:tr>
      <w:tr>
        <w:trPr>
          <w:cantSplit/>
          <w:trHeight w:val="38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Project with three milestones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Disputes and arbitration</w:t>
            </w:r>
          </w:p>
        </w:tc>
      </w:tr>
      <w:tr>
        <w:trPr>
          <w:cantSplit/>
          <w:trHeight w:val="38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Agency funds the contract with test USDC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Fiat off-ramp through an anchor</w:t>
            </w:r>
          </w:p>
        </w:tc>
      </w:tr>
      <w:tr>
        <w:trPr>
          <w:cantSplit/>
          <w:trHeight w:val="38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Agency approves a milestone; contract pays the translator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Invoices and tax documents</w:t>
            </w:r>
          </w:p>
        </w:tc>
      </w:tr>
      <w:tr>
        <w:trPr>
          <w:cantSplit/>
          <w:trHeight w:val="38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page with explorer links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Other currencies and a mobile app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Demo journey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One user, one journey, ending in something a judge can check.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235"/>
        <w:gridCol w:w="3235"/>
        <w:gridCol w:w="3236"/>
      </w:tblGrid>
      <w:tr>
        <w:trPr>
          <w:tblHeader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the user does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Stellar does</w:t>
            </w:r>
          </w:p>
        </w:tc>
        <w:tc>
          <w:tcPr>
            <w:tcW w:type="dxa" w:w="323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a judge can check</w:t>
            </w:r>
          </w:p>
        </w:tc>
      </w:tr>
      <w:tr>
        <w:trPr>
          <w:cantSplit/>
          <w:trHeight w:val="48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Agency creates a three-milestone project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 deployed; budget locked in USDC</w:t>
            </w:r>
          </w:p>
        </w:tc>
        <w:tc>
          <w:tcPr>
            <w:tcW w:type="dxa" w:w="323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 ID and lock transaction</w:t>
            </w:r>
          </w:p>
        </w:tc>
      </w:tr>
      <w:tr>
        <w:trPr>
          <w:cantSplit/>
          <w:trHeight w:val="48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Translator marks milestone 1 as delivered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State change stored in the contract</w:t>
            </w:r>
          </w:p>
        </w:tc>
        <w:tc>
          <w:tcPr>
            <w:tcW w:type="dxa" w:w="323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 state</w:t>
            </w:r>
          </w:p>
        </w:tc>
      </w:tr>
      <w:tr>
        <w:trPr>
          <w:cantSplit/>
          <w:trHeight w:val="48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Agency approves milestone 1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require_auth on the agency; payout of that share</w:t>
            </w:r>
          </w:p>
        </w:tc>
        <w:tc>
          <w:tcPr>
            <w:tcW w:type="dxa" w:w="323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 transaction on the explorer</w:t>
            </w:r>
          </w:p>
        </w:tc>
      </w:tr>
      <w:tr>
        <w:trPr>
          <w:cantSplit/>
          <w:trHeight w:val="48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Agency tries to approve the same milestone again</w:t>
            </w:r>
          </w:p>
        </w:tc>
        <w:tc>
          <w:tcPr>
            <w:tcW w:type="dxa" w:w="3235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 rejects the call</w:t>
            </w:r>
          </w:p>
        </w:tc>
        <w:tc>
          <w:tcPr>
            <w:tcW w:type="dxa" w:w="323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Failed call shown on screen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Evidence matrix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OFFICIAL rows come from the HackMeridian Lisbon 2026 FAQ. WORKSHOP rows are our recommendations, not scoring rules. Check the latest event rules before you submit.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1850"/>
        <w:gridCol w:w="2000"/>
        <w:gridCol w:w="1900"/>
        <w:gridCol w:w="1656"/>
        <w:gridCol w:w="1650"/>
      </w:tblGrid>
      <w:tr>
        <w:trPr>
          <w:tblHeader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Source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Criterion or priority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Our claim</w:t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Evidence</w:t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Link or location</w:t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Owner / status</w:t>
            </w:r>
          </w:p>
        </w:tc>
      </w:tr>
      <w:tr>
        <w:trPr>
          <w:cantSplit/>
          <w:trHeight w:val="44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OFFICIAL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Smart contracts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Escrow contract holds and releases funds</w:t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Deployed contract; tests</w:t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README, Proof section</w:t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Dev: done</w:t>
            </w:r>
          </w:p>
        </w:tc>
      </w:tr>
      <w:tr>
        <w:trPr>
          <w:cantSplit/>
          <w:trHeight w:val="44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OFFICIAL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Smart accounts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used</w:t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</w:tr>
      <w:tr>
        <w:trPr>
          <w:cantSplit/>
          <w:trHeight w:val="44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OFFICIAL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Cross-chain transfers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 used</w:t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</w:tr>
      <w:tr>
        <w:trPr>
          <w:cantSplit/>
          <w:trHeight w:val="44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OFFICIAL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Clear README with how it works and specs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Anyone can run and verify it</w:t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README with diagram</w:t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Repo root</w:t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Product: in progress</w:t>
            </w:r>
          </w:p>
        </w:tc>
      </w:tr>
      <w:tr>
        <w:trPr>
          <w:cantSplit/>
          <w:trHeight w:val="44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WORKSHOP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Real user need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Translators wait on approval and payment</w:t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Notes from three conversations, shared with consent</w:t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docs/interviews.md</w:t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Product: done</w:t>
            </w:r>
          </w:p>
        </w:tc>
      </w:tr>
      <w:tr>
        <w:trPr>
          <w:cantSplit/>
          <w:trHeight w:val="44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WORKSHOP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Difference vs alternatives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Locked budget plus instant release</w:t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Comparison table</w:t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README</w:t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Product: done</w:t>
            </w:r>
          </w:p>
        </w:tc>
      </w:tr>
      <w:tr>
        <w:trPr>
          <w:cantSplit/>
          <w:trHeight w:val="440" w:hRule="atLeast"/>
        </w:trPr>
        <w:tc>
          <w:tcPr>
            <w:tcW w:type="dxa" w:w="11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WORKSHOP</w:t>
            </w:r>
          </w:p>
        </w:tc>
        <w:tc>
          <w:tcPr>
            <w:tcW w:type="dxa" w:w="18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Verifiable result</w:t>
            </w:r>
          </w:p>
        </w:tc>
        <w:tc>
          <w:tcPr>
            <w:tcW w:type="dxa" w:w="2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Payout happens on testnet</w:t>
            </w:r>
          </w:p>
        </w:tc>
        <w:tc>
          <w:tcPr>
            <w:tcW w:type="dxa" w:w="19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Explorer links</w:t>
            </w:r>
          </w:p>
        </w:tc>
        <w:tc>
          <w:tcPr>
            <w:tcW w:type="dxa" w:w="165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README, Proof section</w:t>
            </w:r>
          </w:p>
        </w:tc>
        <w:tc>
          <w:tcPr>
            <w:tcW w:type="dxa" w:w="165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Dev: done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Open dependencies and risks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4200"/>
        <w:gridCol w:w="2006"/>
      </w:tblGrid>
      <w:tr>
        <w:trPr>
          <w:tblHeader/>
        </w:trPr>
        <w:tc>
          <w:tcPr>
            <w:tcW w:type="dxa" w:w="4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Dependency</w:t>
            </w:r>
          </w:p>
        </w:tc>
        <w:tc>
          <w:tcPr>
            <w:tcW w:type="dxa" w:w="42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Plan B</w:t>
            </w:r>
          </w:p>
        </w:tc>
        <w:tc>
          <w:tcPr>
            <w:tcW w:type="dxa" w:w="20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Owner</w:t>
            </w:r>
          </w:p>
        </w:tc>
      </w:tr>
      <w:tr>
        <w:trPr>
          <w:cantSplit/>
          <w:trHeight w:val="420" w:hRule="atLeast"/>
        </w:trPr>
        <w:tc>
          <w:tcPr>
            <w:tcW w:type="dxa" w:w="4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USDC available on testnet</w:t>
            </w:r>
          </w:p>
        </w:tc>
        <w:tc>
          <w:tcPr>
            <w:tcW w:type="dxa" w:w="42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Team-issued test token, labeled as such in the demo</w:t>
            </w:r>
          </w:p>
        </w:tc>
        <w:tc>
          <w:tcPr>
            <w:tcW w:type="dxa" w:w="20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</w:t>
            </w:r>
          </w:p>
        </w:tc>
      </w:tr>
      <w:tr>
        <w:trPr>
          <w:cantSplit/>
          <w:trHeight w:val="420" w:hRule="atLeast"/>
        </w:trPr>
        <w:tc>
          <w:tcPr>
            <w:tcW w:type="dxa" w:w="40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Agency wallet signing works on the demo laptop</w:t>
            </w:r>
          </w:p>
        </w:tc>
        <w:tc>
          <w:tcPr>
            <w:tcW w:type="dxa" w:w="42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Pre-funded demo account; recorded backup run</w:t>
            </w:r>
          </w:p>
        </w:tc>
        <w:tc>
          <w:tcPr>
            <w:tcW w:type="dxa" w:w="20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</w:t>
            </w:r>
          </w:p>
        </w:tc>
      </w:tr>
    </w:tbl>
    <w:p>
      <w:pPr>
        <w:spacing w:after="60" w:before="0"/>
      </w:pPr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5C39"/>
                <w:sz w:val="16"/>
                <w:szCs w:val="16"/>
              </w:rPr>
              <w:t xml:space="preserve">HYPOTHETICAL EXAMPLE. Tramo, its users and its evidence are invented to show how the templates are filled in. Nothing on this page describes a real project, person or result.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D45C39"/>
          <w:sz w:val="15"/>
          <w:szCs w:val="15"/>
        </w:rPr>
        <w:t xml:space="preserve">STELLAR HACKATHON KIT · YOUR WAY 2026 · SPAIN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Demo &amp; Pitch Playbook: Tramo</w:t>
      </w:r>
    </w:p>
    <w:p>
      <w:pPr>
        <w:pBdr>
          <w:bottom w:val="single" w:color="D45C39" w:sz="12" w:space="6"/>
        </w:pBdr>
        <w:spacing w:after="160" w:before="0"/>
      </w:pPr>
      <w:r>
        <w:rPr>
          <w:rFonts w:ascii="Arial" w:cs="Arial" w:eastAsia="Arial" w:hAnsi="Arial"/>
          <w:color w:val="6B6B6B"/>
          <w:sz w:val="19"/>
          <w:szCs w:val="19"/>
        </w:rPr>
        <w:t xml:space="preserve">Three minutes to show one working journey. These timings are a teaching default: adapt them to the event limits.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The three-minute script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Say and show are different jobs: your voice explains why, the screen proves what.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053"/>
        <w:gridCol w:w="4053"/>
      </w:tblGrid>
      <w:tr>
        <w:trPr>
          <w:tblHeader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Time and goal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we say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is on screen</w:t>
            </w:r>
          </w:p>
        </w:tc>
      </w:tr>
      <w:tr>
        <w:trPr>
          <w:cantSplit/>
          <w:trHeight w:val="700" w:hRule="atLeast"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0:00 to 0:20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Who has the problem and what they need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translator in Valencia finishes the first part of a job for an agency abroad. Then she waits for approval and an international transfer.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One slide: the problem in one line</w:t>
            </w:r>
          </w:p>
        </w:tc>
      </w:tr>
      <w:tr>
        <w:trPr>
          <w:cantSplit/>
          <w:trHeight w:val="700" w:hRule="atLeast"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0:20 to 0:40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How the project solves it and what Stellar adds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Tramo locks the agency budget in a Stellar contract. Each approved milestone pays out in seconds.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Diagram: agency, contract, translator</w:t>
            </w:r>
          </w:p>
        </w:tc>
      </w:tr>
      <w:tr>
        <w:trPr>
          <w:cantSplit/>
          <w:trHeight w:val="700" w:hRule="atLeast"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0:40 to 2:10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One complete journey, ending in a verifiable result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Narrate the four steps: create, deliver, approve and get paid, then the rejected double approval.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Live app, then the explorer tab with the payment</w:t>
            </w:r>
          </w:p>
        </w:tc>
      </w:tr>
      <w:tr>
        <w:trPr>
          <w:cantSplit/>
          <w:trHeight w:val="700" w:hRule="atLeast"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2:10 to 2:40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What you built, what you validated, what is still limited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 built the contract and status page here, reusing the workshop escrow pattern. The USDC is a labeled test token; the fiat off-ramp is roadmap.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README, Honesty section</w:t>
            </w:r>
          </w:p>
        </w:tc>
      </w:tr>
      <w:tr>
        <w:trPr>
          <w:cantSplit/>
          <w:trHeight w:val="700" w:hRule="atLeast"/>
        </w:trPr>
        <w:tc>
          <w:tcPr>
            <w:tcW w:type="dxa" w:w="21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2:40 to 3:00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The value you showed and the next step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Approval and payment become one step. Next: two agencies willing to pilot it.</w:t>
            </w:r>
          </w:p>
        </w:tc>
        <w:tc>
          <w:tcPr>
            <w:tcW w:type="dxa" w:w="405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 ID and repo QR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Likely judge questions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Likely question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Our one-line answer</w:t>
            </w:r>
          </w:p>
        </w:tc>
      </w:tr>
      <w:tr>
        <w:trPr>
          <w:cantSplit/>
          <w:trHeight w:val="52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What is on-chain and what is not?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Funds, approvals and payouts are on-chain. Project names and delivery notes live in our app.</w:t>
            </w:r>
          </w:p>
        </w:tc>
      </w:tr>
      <w:tr>
        <w:trPr>
          <w:cantSplit/>
          <w:trHeight w:val="52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What did you build during the event?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contract logic for milestones, the status page and the demo flow. The escrow pattern comes from the workshop repo.</w:t>
            </w:r>
          </w:p>
        </w:tc>
      </w:tr>
      <w:tr>
        <w:trPr>
          <w:cantSplit/>
          <w:trHeight w:val="520" w:hRule="atLeast"/>
        </w:trPr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Who asked for this?</w:t>
            </w:r>
          </w:p>
        </w:tc>
        <w:tc>
          <w:tcPr>
            <w:tcW w:type="dxa" w:w="5103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Three translators we spoke to before the event; notes in docs/interviews.md.</w:t>
            </w:r>
          </w:p>
        </w:tc>
      </w:tr>
    </w:tbl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Submission Checklist: our top three fixes</w:t>
      </w:r>
    </w:p>
    <w:p>
      <w:pPr>
        <w:keepNext/>
        <w:spacing w:after="50" w:before="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The checklist is the same for every team. What changes is the top three fixes.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7206"/>
        <w:gridCol w:w="2500"/>
      </w:tblGrid>
      <w:tr>
        <w:trPr>
          <w:tblHeader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7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Fix</w:t>
            </w:r>
          </w:p>
        </w:tc>
        <w:tc>
          <w:tcPr>
            <w:tcW w:type="dxa" w:w="2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shd w:fill="F4F1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Owner</w:t>
            </w:r>
          </w:p>
        </w:tc>
      </w:tr>
      <w:tr>
        <w:trPr>
          <w:cantSplit/>
          <w:trHeight w:val="38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Ask someone outside the team to run the setup on a clean laptop</w:t>
            </w:r>
          </w:p>
        </w:tc>
        <w:tc>
          <w:tcPr>
            <w:tcW w:type="dxa" w:w="2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</w:t>
            </w:r>
          </w:p>
        </w:tc>
      </w:tr>
      <w:tr>
        <w:trPr>
          <w:cantSplit/>
          <w:trHeight w:val="38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Record the backup run and link it from the README</w:t>
            </w:r>
          </w:p>
        </w:tc>
        <w:tc>
          <w:tcPr>
            <w:tcW w:type="dxa" w:w="2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</w:t>
            </w:r>
          </w:p>
        </w:tc>
      </w:tr>
      <w:tr>
        <w:trPr>
          <w:cantSplit/>
          <w:trHeight w:val="380" w:hRule="atLeast"/>
        </w:trPr>
        <w:tc>
          <w:tcPr>
            <w:tcW w:type="dxa" w:w="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206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the consent note to docs/interviews.md</w:t>
            </w:r>
          </w:p>
        </w:tc>
        <w:tc>
          <w:tcPr>
            <w:tcW w:type="dxa" w:w="2500"/>
            <w:tcBorders>
              <w:top w:val="single" w:color="A8A8A8" w:sz="4"/>
              <w:left w:val="single" w:color="A8A8A8" w:sz="4"/>
              <w:bottom w:val="single" w:color="A8A8A8" w:sz="4"/>
              <w:right w:val="single" w:color="A8A8A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</w:t>
            </w:r>
          </w:p>
        </w:tc>
      </w:tr>
    </w:tbl>
    <w:sectPr>
      <w:footerReference w:type="default" r:id="rId7"/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right"/>
    </w:pPr>
    <w:r>
      <w:rPr>
        <w:rFonts w:ascii="Arial" w:cs="Arial" w:eastAsia="Arial" w:hAnsi="Arial"/>
        <w:color w:val="6B6B6B"/>
        <w:sz w:val="14"/>
        <w:szCs w:val="14"/>
      </w:rPr>
      <w:t xml:space="preserve">Worked example (hypothetical): Tramo   ·   Page 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Stellar Workshop Spain</dc:creator>
  <cp:lastModifiedBy>Un-named</cp:lastModifiedBy>
  <cp:revision>1</cp:revision>
  <dcterms:created xsi:type="dcterms:W3CDTF">2026-09-23T18:45:06.729Z</dcterms:created>
  <dcterms:modified xsi:type="dcterms:W3CDTF">2026-09-23T18:45:06.729Z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