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AF6" w:rsidRPr="00EB3604" w:rsidRDefault="00520AF6" w:rsidP="00520AF6">
      <w:pPr>
        <w:spacing w:after="0" w:line="240" w:lineRule="auto"/>
        <w:jc w:val="right"/>
        <w:rPr>
          <w:rFonts w:ascii="Times New Roman" w:hAnsi="Times New Roman"/>
          <w:b/>
          <w:bCs/>
          <w:sz w:val="24"/>
          <w:szCs w:val="24"/>
        </w:rPr>
      </w:pPr>
      <w:r w:rsidRPr="00EB3604">
        <w:rPr>
          <w:rFonts w:ascii="Times New Roman" w:hAnsi="Times New Roman"/>
          <w:b/>
          <w:bCs/>
          <w:sz w:val="24"/>
          <w:szCs w:val="24"/>
        </w:rPr>
        <w:t>УТВЕРЖДЕНО</w:t>
      </w:r>
    </w:p>
    <w:p w:rsidR="00520AF6" w:rsidRPr="00EB3604" w:rsidRDefault="00520AF6" w:rsidP="00520AF6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EB3604">
        <w:rPr>
          <w:rFonts w:ascii="Times New Roman" w:hAnsi="Times New Roman"/>
          <w:bCs/>
          <w:sz w:val="24"/>
          <w:szCs w:val="24"/>
        </w:rPr>
        <w:t xml:space="preserve">решением Совета  </w:t>
      </w:r>
    </w:p>
    <w:p w:rsidR="00D1374F" w:rsidRDefault="00D1374F" w:rsidP="00236A60">
      <w:pPr>
        <w:spacing w:after="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D1374F">
        <w:rPr>
          <w:rFonts w:ascii="Times New Roman" w:hAnsi="Times New Roman" w:cs="Times New Roman"/>
          <w:sz w:val="24"/>
          <w:szCs w:val="24"/>
        </w:rPr>
        <w:t xml:space="preserve">Союза строителей </w:t>
      </w:r>
    </w:p>
    <w:p w:rsidR="00520AF6" w:rsidRPr="00EB3604" w:rsidRDefault="00D1374F" w:rsidP="00236A60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r w:rsidRPr="00D1374F">
        <w:rPr>
          <w:rFonts w:ascii="Times New Roman" w:hAnsi="Times New Roman" w:cs="Times New Roman"/>
          <w:sz w:val="24"/>
          <w:szCs w:val="24"/>
        </w:rPr>
        <w:t>«Газораспределительная система. Строительство</w:t>
      </w:r>
      <w:r w:rsidR="00520AF6" w:rsidRPr="00EB3604">
        <w:rPr>
          <w:rFonts w:ascii="Times New Roman" w:hAnsi="Times New Roman"/>
          <w:bCs/>
          <w:sz w:val="24"/>
          <w:szCs w:val="24"/>
        </w:rPr>
        <w:t>»</w:t>
      </w:r>
    </w:p>
    <w:p w:rsidR="00520AF6" w:rsidRPr="00EB3604" w:rsidRDefault="00520AF6" w:rsidP="00520AF6">
      <w:pPr>
        <w:spacing w:after="0" w:line="240" w:lineRule="auto"/>
        <w:jc w:val="right"/>
        <w:rPr>
          <w:rFonts w:ascii="Times New Roman" w:hAnsi="Times New Roman"/>
          <w:bCs/>
          <w:sz w:val="24"/>
          <w:szCs w:val="24"/>
        </w:rPr>
      </w:pPr>
      <w:proofErr w:type="gramStart"/>
      <w:r w:rsidRPr="00EB3604">
        <w:rPr>
          <w:rFonts w:ascii="Times New Roman" w:hAnsi="Times New Roman"/>
          <w:sz w:val="24"/>
          <w:szCs w:val="24"/>
        </w:rPr>
        <w:t>Протокол № б</w:t>
      </w:r>
      <w:proofErr w:type="gramEnd"/>
      <w:r w:rsidRPr="00EB3604">
        <w:rPr>
          <w:rFonts w:ascii="Times New Roman" w:hAnsi="Times New Roman"/>
          <w:sz w:val="24"/>
          <w:szCs w:val="24"/>
        </w:rPr>
        <w:t>/</w:t>
      </w:r>
      <w:proofErr w:type="spellStart"/>
      <w:r w:rsidRPr="00EB3604">
        <w:rPr>
          <w:rFonts w:ascii="Times New Roman" w:hAnsi="Times New Roman"/>
          <w:sz w:val="24"/>
          <w:szCs w:val="24"/>
        </w:rPr>
        <w:t>н</w:t>
      </w:r>
      <w:proofErr w:type="spellEnd"/>
      <w:r w:rsidRPr="00EB3604">
        <w:rPr>
          <w:rFonts w:ascii="Times New Roman" w:hAnsi="Times New Roman"/>
          <w:sz w:val="24"/>
          <w:szCs w:val="24"/>
        </w:rPr>
        <w:t xml:space="preserve"> </w:t>
      </w:r>
      <w:r w:rsidRPr="00EB3604">
        <w:rPr>
          <w:rFonts w:ascii="Times New Roman" w:hAnsi="Times New Roman"/>
          <w:bCs/>
          <w:sz w:val="24"/>
          <w:szCs w:val="24"/>
        </w:rPr>
        <w:t xml:space="preserve">от </w:t>
      </w:r>
      <w:r w:rsidR="00F66ACE" w:rsidRPr="00F66ACE">
        <w:rPr>
          <w:rFonts w:ascii="Times New Roman" w:hAnsi="Times New Roman"/>
          <w:bCs/>
          <w:sz w:val="24"/>
          <w:szCs w:val="24"/>
        </w:rPr>
        <w:t>22</w:t>
      </w:r>
      <w:r w:rsidR="00EB3604" w:rsidRPr="00F66ACE">
        <w:rPr>
          <w:rFonts w:ascii="Times New Roman" w:hAnsi="Times New Roman"/>
          <w:bCs/>
          <w:sz w:val="24"/>
          <w:szCs w:val="24"/>
        </w:rPr>
        <w:t>.1</w:t>
      </w:r>
      <w:r w:rsidR="00CA49FF" w:rsidRPr="00F66ACE">
        <w:rPr>
          <w:rFonts w:ascii="Times New Roman" w:hAnsi="Times New Roman"/>
          <w:bCs/>
          <w:sz w:val="24"/>
          <w:szCs w:val="24"/>
        </w:rPr>
        <w:t>1</w:t>
      </w:r>
      <w:r w:rsidR="00EB3604" w:rsidRPr="00F66ACE">
        <w:rPr>
          <w:rFonts w:ascii="Times New Roman" w:hAnsi="Times New Roman"/>
          <w:bCs/>
          <w:sz w:val="24"/>
          <w:szCs w:val="24"/>
        </w:rPr>
        <w:t>.201</w:t>
      </w:r>
      <w:r w:rsidR="00CA49FF" w:rsidRPr="00F66ACE">
        <w:rPr>
          <w:rFonts w:ascii="Times New Roman" w:hAnsi="Times New Roman"/>
          <w:bCs/>
          <w:sz w:val="24"/>
          <w:szCs w:val="24"/>
        </w:rPr>
        <w:t>9</w:t>
      </w:r>
      <w:r w:rsidR="00EB3604" w:rsidRPr="00F66ACE">
        <w:rPr>
          <w:rFonts w:ascii="Times New Roman" w:hAnsi="Times New Roman"/>
          <w:bCs/>
          <w:sz w:val="24"/>
          <w:szCs w:val="24"/>
        </w:rPr>
        <w:t>г.</w:t>
      </w:r>
    </w:p>
    <w:p w:rsidR="00EE7DE1" w:rsidRPr="00EB3604" w:rsidRDefault="00EE7DE1" w:rsidP="00EE7DE1">
      <w:pPr>
        <w:ind w:firstLine="1134"/>
        <w:jc w:val="right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ind w:firstLine="1134"/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jc w:val="center"/>
        <w:rPr>
          <w:b/>
          <w:caps/>
          <w:sz w:val="32"/>
          <w:szCs w:val="32"/>
        </w:rPr>
      </w:pPr>
    </w:p>
    <w:p w:rsidR="00112B2D" w:rsidRPr="00EB3604" w:rsidRDefault="00112B2D" w:rsidP="00514D06">
      <w:pPr>
        <w:jc w:val="center"/>
        <w:rPr>
          <w:b/>
          <w:caps/>
          <w:sz w:val="32"/>
          <w:szCs w:val="32"/>
        </w:rPr>
      </w:pPr>
    </w:p>
    <w:p w:rsidR="00112B2D" w:rsidRPr="00EB3604" w:rsidRDefault="00112B2D" w:rsidP="00514D06">
      <w:pPr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spacing w:after="0" w:line="360" w:lineRule="auto"/>
        <w:ind w:right="-709"/>
        <w:jc w:val="center"/>
        <w:rPr>
          <w:rFonts w:ascii="Arial" w:hAnsi="Arial" w:cs="Arial"/>
          <w:b/>
          <w:bCs/>
          <w:sz w:val="32"/>
          <w:szCs w:val="32"/>
        </w:rPr>
      </w:pPr>
      <w:r w:rsidRPr="00EB3604">
        <w:rPr>
          <w:rFonts w:ascii="Arial" w:hAnsi="Arial" w:cs="Arial"/>
          <w:b/>
          <w:bCs/>
          <w:sz w:val="32"/>
          <w:szCs w:val="32"/>
        </w:rPr>
        <w:t>Квалификационные стандарты</w:t>
      </w:r>
    </w:p>
    <w:p w:rsidR="00514D06" w:rsidRPr="00EB3604" w:rsidRDefault="00514D06" w:rsidP="00514D06">
      <w:pPr>
        <w:spacing w:after="0" w:line="360" w:lineRule="auto"/>
        <w:ind w:right="-709"/>
        <w:jc w:val="center"/>
        <w:rPr>
          <w:rFonts w:ascii="Arial" w:hAnsi="Arial" w:cs="Arial"/>
          <w:b/>
          <w:bCs/>
          <w:sz w:val="32"/>
          <w:szCs w:val="32"/>
        </w:rPr>
      </w:pPr>
    </w:p>
    <w:p w:rsidR="00514D06" w:rsidRPr="00EB3604" w:rsidRDefault="00E80C1B" w:rsidP="00514D06">
      <w:pPr>
        <w:pStyle w:val="ad"/>
        <w:ind w:right="-709"/>
        <w:rPr>
          <w:rFonts w:ascii="Arial" w:hAnsi="Arial" w:cs="Arial"/>
          <w:bCs w:val="0"/>
          <w:color w:val="000000"/>
          <w:sz w:val="36"/>
          <w:szCs w:val="36"/>
        </w:rPr>
      </w:pPr>
      <w:r w:rsidRPr="00EB3604">
        <w:rPr>
          <w:rFonts w:ascii="Arial" w:hAnsi="Arial" w:cs="Arial"/>
          <w:bCs w:val="0"/>
          <w:color w:val="000000"/>
          <w:sz w:val="36"/>
          <w:szCs w:val="36"/>
        </w:rPr>
        <w:t>«</w:t>
      </w:r>
      <w:r w:rsidR="00514D06" w:rsidRPr="00EB3604">
        <w:rPr>
          <w:rFonts w:ascii="Arial" w:hAnsi="Arial" w:cs="Arial"/>
          <w:bCs w:val="0"/>
          <w:color w:val="000000"/>
          <w:sz w:val="36"/>
          <w:szCs w:val="36"/>
        </w:rPr>
        <w:t>СПЕЦИАЛИСТ</w:t>
      </w:r>
    </w:p>
    <w:p w:rsidR="00514D06" w:rsidRPr="00EB3604" w:rsidRDefault="00514D06" w:rsidP="00514D06">
      <w:pPr>
        <w:pStyle w:val="ad"/>
        <w:ind w:right="-709"/>
        <w:rPr>
          <w:rFonts w:ascii="Arial" w:hAnsi="Arial" w:cs="Arial"/>
          <w:bCs w:val="0"/>
          <w:color w:val="000000"/>
          <w:sz w:val="36"/>
          <w:szCs w:val="36"/>
        </w:rPr>
      </w:pPr>
      <w:r w:rsidRPr="00EB3604">
        <w:rPr>
          <w:rFonts w:ascii="Arial" w:hAnsi="Arial" w:cs="Arial"/>
          <w:bCs w:val="0"/>
          <w:color w:val="000000"/>
          <w:sz w:val="36"/>
          <w:szCs w:val="36"/>
        </w:rPr>
        <w:t>ПО ОРГАНИЗАЦИИ СТРОИТЕЛЬСТВА</w:t>
      </w:r>
    </w:p>
    <w:p w:rsidR="00EE7DE1" w:rsidRPr="00EB3604" w:rsidRDefault="00EE7DE1" w:rsidP="00514D06">
      <w:pPr>
        <w:pStyle w:val="ad"/>
        <w:ind w:right="-709"/>
        <w:rPr>
          <w:rFonts w:ascii="Arial" w:hAnsi="Arial" w:cs="Arial"/>
          <w:bCs w:val="0"/>
          <w:color w:val="000000"/>
          <w:sz w:val="36"/>
          <w:szCs w:val="36"/>
        </w:rPr>
      </w:pPr>
      <w:r w:rsidRPr="00EB3604">
        <w:rPr>
          <w:rFonts w:ascii="Arial" w:hAnsi="Arial" w:cs="Arial"/>
          <w:bCs w:val="0"/>
          <w:color w:val="000000"/>
          <w:sz w:val="36"/>
          <w:szCs w:val="36"/>
        </w:rPr>
        <w:t>(ГИП)</w:t>
      </w:r>
      <w:r w:rsidR="00E80C1B" w:rsidRPr="00EB3604">
        <w:rPr>
          <w:rFonts w:ascii="Arial" w:hAnsi="Arial" w:cs="Arial"/>
          <w:bCs w:val="0"/>
          <w:color w:val="000000"/>
          <w:sz w:val="36"/>
          <w:szCs w:val="36"/>
        </w:rPr>
        <w:t>»</w:t>
      </w:r>
      <w:r w:rsidRPr="00EB3604">
        <w:rPr>
          <w:rFonts w:ascii="Arial" w:hAnsi="Arial" w:cs="Arial"/>
          <w:bCs w:val="0"/>
          <w:color w:val="000000"/>
          <w:sz w:val="36"/>
          <w:szCs w:val="36"/>
        </w:rPr>
        <w:t xml:space="preserve"> </w:t>
      </w:r>
    </w:p>
    <w:p w:rsidR="00EE7DE1" w:rsidRPr="00EB3604" w:rsidRDefault="00EE7DE1" w:rsidP="00514D06">
      <w:pPr>
        <w:pStyle w:val="ad"/>
        <w:ind w:right="-709"/>
        <w:rPr>
          <w:rFonts w:ascii="Arial" w:hAnsi="Arial" w:cs="Arial"/>
          <w:sz w:val="36"/>
          <w:szCs w:val="36"/>
        </w:rPr>
      </w:pPr>
    </w:p>
    <w:p w:rsidR="00514D06" w:rsidRPr="00EB3604" w:rsidRDefault="00514D06" w:rsidP="00514D06">
      <w:pPr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ind w:firstLine="1134"/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ind w:firstLine="1134"/>
        <w:jc w:val="center"/>
        <w:rPr>
          <w:b/>
          <w:caps/>
          <w:sz w:val="32"/>
          <w:szCs w:val="32"/>
        </w:rPr>
      </w:pPr>
    </w:p>
    <w:p w:rsidR="00514D06" w:rsidRPr="00EB3604" w:rsidRDefault="00514D06" w:rsidP="00514D06">
      <w:pPr>
        <w:rPr>
          <w:b/>
          <w:caps/>
          <w:sz w:val="32"/>
          <w:szCs w:val="32"/>
        </w:rPr>
        <w:sectPr w:rsidR="00514D06" w:rsidRPr="00EB3604" w:rsidSect="00F73E9C">
          <w:headerReference w:type="even" r:id="rId7"/>
          <w:footerReference w:type="default" r:id="rId8"/>
          <w:pgSz w:w="11906" w:h="16838"/>
          <w:pgMar w:top="1134" w:right="709" w:bottom="1134" w:left="1134" w:header="709" w:footer="709" w:gutter="0"/>
          <w:pgNumType w:fmt="lowerRoman"/>
          <w:cols w:space="708"/>
          <w:docGrid w:linePitch="360"/>
        </w:sectPr>
      </w:pPr>
    </w:p>
    <w:p w:rsidR="00514D06" w:rsidRPr="00EB3604" w:rsidRDefault="000E5601" w:rsidP="00514D06">
      <w:pPr>
        <w:spacing w:before="240" w:after="0" w:line="240" w:lineRule="auto"/>
        <w:jc w:val="center"/>
        <w:rPr>
          <w:rFonts w:ascii="Times New Roman" w:hAnsi="Times New Roman" w:cs="Times New Roman"/>
          <w:b/>
          <w:bCs/>
          <w:i/>
          <w:color w:val="000000"/>
          <w:sz w:val="24"/>
          <w:szCs w:val="24"/>
        </w:rPr>
      </w:pPr>
      <w:r w:rsidRPr="000E5601">
        <w:rPr>
          <w:rFonts w:ascii="Arial" w:hAnsi="Arial" w:cs="Arial"/>
          <w:noProof/>
          <w:color w:val="000000"/>
          <w:sz w:val="28"/>
          <w:szCs w:val="28"/>
        </w:rPr>
        <w:lastRenderedPageBreak/>
        <w:pict>
          <v:line id="Line 18" o:spid="_x0000_s1027" style="position:absolute;left:0;text-align:left;z-index:251661312;visibility:visible;mso-position-horizontal-relative:margin" from="-2.65pt,2.75pt" to="465.35pt,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" strokeweight=".53mm">
            <v:stroke joinstyle="miter"/>
            <w10:wrap anchorx="margin"/>
          </v:line>
        </w:pict>
      </w:r>
      <w:r w:rsidR="00514D06" w:rsidRPr="00EB3604">
        <w:rPr>
          <w:rFonts w:ascii="Times New Roman" w:hAnsi="Times New Roman" w:cs="Times New Roman"/>
          <w:b/>
          <w:bCs/>
          <w:color w:val="000000"/>
          <w:sz w:val="24"/>
          <w:szCs w:val="24"/>
        </w:rPr>
        <w:t>КВАЛИФИКАЦИОННЫЙ СТАНДАРТ</w:t>
      </w:r>
    </w:p>
    <w:p w:rsidR="00514D06" w:rsidRPr="00EB3604" w:rsidRDefault="00514D06" w:rsidP="00514D06">
      <w:pPr>
        <w:pStyle w:val="6"/>
        <w:jc w:val="center"/>
        <w:rPr>
          <w:rFonts w:ascii="Times New Roman" w:hAnsi="Times New Roman" w:cs="Times New Roman"/>
          <w:b/>
          <w:bCs/>
          <w:i w:val="0"/>
          <w:color w:val="000000"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i w:val="0"/>
          <w:color w:val="000000"/>
          <w:sz w:val="24"/>
          <w:szCs w:val="24"/>
        </w:rPr>
        <w:t>СПЕЦИАЛИСТ ПО ОРГАНИЗАЦИИ СТРОИТЕЛЬСТВА</w:t>
      </w:r>
    </w:p>
    <w:p w:rsidR="00E02AAA" w:rsidRPr="00EB3604" w:rsidRDefault="00E02AAA" w:rsidP="00E02AAA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604">
        <w:rPr>
          <w:rFonts w:ascii="Times New Roman" w:hAnsi="Times New Roman" w:cs="Times New Roman"/>
          <w:b/>
          <w:sz w:val="24"/>
          <w:szCs w:val="24"/>
        </w:rPr>
        <w:t>(ГИП)</w:t>
      </w:r>
    </w:p>
    <w:p w:rsidR="00514D06" w:rsidRPr="00EB3604" w:rsidRDefault="00514D06" w:rsidP="00514D06">
      <w:pPr>
        <w:spacing w:after="0" w:line="360" w:lineRule="auto"/>
        <w:jc w:val="center"/>
        <w:rPr>
          <w:rFonts w:ascii="Arial" w:hAnsi="Arial" w:cs="Arial"/>
          <w:b/>
          <w:bCs/>
          <w:sz w:val="16"/>
          <w:szCs w:val="16"/>
        </w:rPr>
      </w:pPr>
    </w:p>
    <w:p w:rsidR="00514D06" w:rsidRPr="00EB3604" w:rsidRDefault="000E5601" w:rsidP="00514D06">
      <w:pPr>
        <w:spacing w:after="0" w:line="360" w:lineRule="auto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0E5601">
        <w:rPr>
          <w:rFonts w:ascii="Arial" w:hAnsi="Arial" w:cs="Arial"/>
          <w:b/>
          <w:bCs/>
          <w:noProof/>
          <w:color w:val="000000"/>
          <w:sz w:val="28"/>
          <w:szCs w:val="28"/>
        </w:rPr>
        <w:pict>
          <v:line id="Line 19" o:spid="_x0000_s1028" style="position:absolute;left:0;text-align:left;z-index:251662336;visibility:visible;mso-position-horizontal-relative:margin" from="-2.65pt,1.6pt" to="465.3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" strokeweight=".53mm">
            <v:stroke joinstyle="miter"/>
            <w10:wrap anchorx="margin"/>
          </v:line>
        </w:pict>
      </w: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sz w:val="24"/>
          <w:szCs w:val="24"/>
        </w:rPr>
        <w:t>1. Область применения</w:t>
      </w:r>
    </w:p>
    <w:p w:rsidR="00514D06" w:rsidRPr="00EB3604" w:rsidRDefault="00514D06" w:rsidP="00E80C1B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B3604">
        <w:rPr>
          <w:rFonts w:ascii="Times New Roman" w:hAnsi="Times New Roman" w:cs="Times New Roman"/>
          <w:sz w:val="24"/>
          <w:szCs w:val="24"/>
        </w:rPr>
        <w:t>1.1  Настоящий квалификационный стандарт устанавливает характеристики квалификации работников членов</w:t>
      </w:r>
      <w:r w:rsidR="00EE7DE1" w:rsidRPr="00EB3604">
        <w:rPr>
          <w:rFonts w:ascii="Times New Roman" w:hAnsi="Times New Roman" w:cs="Times New Roman"/>
          <w:sz w:val="24"/>
          <w:szCs w:val="24"/>
        </w:rPr>
        <w:t xml:space="preserve"> </w:t>
      </w:r>
      <w:r w:rsidR="00D1374F" w:rsidRPr="00D1374F">
        <w:rPr>
          <w:rFonts w:ascii="Times New Roman" w:hAnsi="Times New Roman" w:cs="Times New Roman"/>
          <w:sz w:val="24"/>
          <w:szCs w:val="24"/>
        </w:rPr>
        <w:t>Союз</w:t>
      </w:r>
      <w:r w:rsidR="00D1374F">
        <w:rPr>
          <w:rFonts w:ascii="Times New Roman" w:hAnsi="Times New Roman" w:cs="Times New Roman"/>
          <w:sz w:val="24"/>
          <w:szCs w:val="24"/>
        </w:rPr>
        <w:t>а</w:t>
      </w:r>
      <w:r w:rsidRPr="00EB3604">
        <w:rPr>
          <w:rFonts w:ascii="Times New Roman" w:hAnsi="Times New Roman" w:cs="Times New Roman"/>
          <w:sz w:val="24"/>
          <w:szCs w:val="24"/>
        </w:rPr>
        <w:t>, которые осуществляют организацию строительства (далее – специалист по организации строительства</w:t>
      </w:r>
      <w:r w:rsidR="00EE7DE1" w:rsidRPr="00EB3604">
        <w:rPr>
          <w:rFonts w:ascii="Times New Roman" w:hAnsi="Times New Roman" w:cs="Times New Roman"/>
          <w:sz w:val="24"/>
          <w:szCs w:val="24"/>
        </w:rPr>
        <w:t>, так же далее в стандарте и других положениях ГИП</w:t>
      </w:r>
      <w:r w:rsidRPr="00EB3604">
        <w:rPr>
          <w:rFonts w:ascii="Times New Roman" w:hAnsi="Times New Roman" w:cs="Times New Roman"/>
          <w:sz w:val="24"/>
          <w:szCs w:val="24"/>
        </w:rPr>
        <w:t>)</w:t>
      </w:r>
      <w:r w:rsidRPr="00EB3604">
        <w:rPr>
          <w:rStyle w:val="ab"/>
          <w:rFonts w:ascii="Times New Roman" w:hAnsi="Times New Roman" w:cs="Times New Roman"/>
          <w:sz w:val="24"/>
          <w:szCs w:val="24"/>
        </w:rPr>
        <w:footnoteReference w:id="1"/>
      </w:r>
      <w:r w:rsidRPr="00EB3604">
        <w:rPr>
          <w:rFonts w:ascii="Times New Roman" w:hAnsi="Times New Roman" w:cs="Times New Roman"/>
          <w:sz w:val="24"/>
          <w:szCs w:val="24"/>
        </w:rPr>
        <w:t>, и определяет уровни их знаний и умений, а также необходимый уровень самостоятельности при выполнении ими трудовой функции, требования к личностным качествам, к образованию и обучению, к опыту практической работы, требования к прохождению</w:t>
      </w:r>
      <w:proofErr w:type="gramEnd"/>
      <w:r w:rsidRPr="00EB3604">
        <w:rPr>
          <w:rFonts w:ascii="Times New Roman" w:hAnsi="Times New Roman" w:cs="Times New Roman"/>
          <w:sz w:val="24"/>
          <w:szCs w:val="24"/>
        </w:rPr>
        <w:t xml:space="preserve"> независимой оценки квалификации работника на соответствие профессиональному стандарту. </w:t>
      </w:r>
    </w:p>
    <w:p w:rsidR="00514D06" w:rsidRPr="00EB3604" w:rsidRDefault="00514D06" w:rsidP="00E80C1B">
      <w:pPr>
        <w:spacing w:after="0" w:line="240" w:lineRule="auto"/>
        <w:ind w:firstLine="510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>1.2  Настоящий стандарт применяется в целях:</w:t>
      </w:r>
    </w:p>
    <w:p w:rsidR="00514D06" w:rsidRPr="00EB3604" w:rsidRDefault="00514D06" w:rsidP="00E80C1B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установления и поддержания единых требований к профессиональной компетентности специалиста по организации строительства;</w:t>
      </w:r>
    </w:p>
    <w:p w:rsidR="00514D06" w:rsidRPr="00EB3604" w:rsidRDefault="00514D06" w:rsidP="00E80C1B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hAnsi="Times New Roman" w:cs="Times New Roman"/>
          <w:sz w:val="24"/>
          <w:szCs w:val="24"/>
          <w:shd w:val="clear" w:color="auto" w:fill="FFFFFF"/>
        </w:rPr>
        <w:t>установления основы для определения работодателем требований к квалификации работников с учетом особенностей выполняемых работниками трудовых функций, обусловленных применяемыми технологиями и принятой организацией производства и труда;</w:t>
      </w:r>
    </w:p>
    <w:p w:rsidR="00514D06" w:rsidRPr="00EB3604" w:rsidRDefault="00514D06" w:rsidP="00E80C1B">
      <w:pPr>
        <w:numPr>
          <w:ilvl w:val="0"/>
          <w:numId w:val="1"/>
        </w:numPr>
        <w:tabs>
          <w:tab w:val="clear" w:pos="720"/>
          <w:tab w:val="num" w:pos="0"/>
        </w:tabs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предоставления возможности специалистам по организации строительства определить свой профессиональный уровень и улучшить профессиональные знания, повысить квалификацию, получить основу для дальнейшего профессионального роста.</w:t>
      </w:r>
    </w:p>
    <w:p w:rsidR="00E80C1B" w:rsidRPr="00EB3604" w:rsidRDefault="00E80C1B" w:rsidP="00E80C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sz w:val="24"/>
          <w:szCs w:val="24"/>
        </w:rPr>
        <w:t>2. Характеристики квалификации</w:t>
      </w:r>
    </w:p>
    <w:p w:rsidR="00514D06" w:rsidRPr="00EB3604" w:rsidRDefault="00514D06" w:rsidP="00E80C1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Специалист по организации строительства должен:</w:t>
      </w:r>
    </w:p>
    <w:p w:rsidR="00E80C1B" w:rsidRPr="00EB3604" w:rsidRDefault="00E80C1B" w:rsidP="00E80C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14D06" w:rsidRPr="00EB3604" w:rsidRDefault="00514D06" w:rsidP="00E80C1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2.1 ЗНАТЬ</w:t>
      </w:r>
      <w:r w:rsidR="00E80C1B"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законодательства Российской Федерации: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сфере технического регулирования в строительстве;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составу, содержанию и оформлению проектной документации;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порядку обустройства и подготовки строительных площадок (внутриплощадочных подготовительных работ);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правилам содержания и эксплуатации техники и оборудования;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производству строительных работ;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порядку и документальному оформлению приема-передачи законченных объектов капитального строительства и этапов (комплексов) работ;</w:t>
      </w:r>
    </w:p>
    <w:p w:rsidR="00514D06" w:rsidRPr="00EB3604" w:rsidRDefault="00514D06" w:rsidP="00E80C1B">
      <w:pPr>
        <w:pStyle w:val="ac"/>
        <w:numPr>
          <w:ilvl w:val="0"/>
          <w:numId w:val="7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сферах охраны труда, пожарной безопасности, охраны окружающей среды.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Требования законодательства Российской Федерации, а также договора строительного </w:t>
      </w:r>
      <w:proofErr w:type="gramStart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подряда</w:t>
      </w:r>
      <w:proofErr w:type="gramEnd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состоянию передаваемого заказчику объекта капитального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требования трудового законодательства Российской Федерации, права и обязанности работников.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Принципы распределения функций организации и руководства, способы коллективного управления процессами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технической документации:</w:t>
      </w:r>
    </w:p>
    <w:p w:rsidR="00514D06" w:rsidRPr="00EB3604" w:rsidRDefault="00514D06" w:rsidP="00E80C1B">
      <w:pPr>
        <w:pStyle w:val="ac"/>
        <w:numPr>
          <w:ilvl w:val="0"/>
          <w:numId w:val="2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организации строительного производства;</w:t>
      </w:r>
    </w:p>
    <w:p w:rsidR="00514D06" w:rsidRPr="00EB3604" w:rsidRDefault="00514D06" w:rsidP="00E80C1B">
      <w:pPr>
        <w:pStyle w:val="ac"/>
        <w:numPr>
          <w:ilvl w:val="0"/>
          <w:numId w:val="2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к порядку приемки скрытых работ и строительных конструкций, влияющих на безопасность объекта капитального строительства;</w:t>
      </w:r>
    </w:p>
    <w:p w:rsidR="00514D06" w:rsidRPr="00EB3604" w:rsidRDefault="00514D06" w:rsidP="00E80C1B">
      <w:pPr>
        <w:pStyle w:val="ac"/>
        <w:numPr>
          <w:ilvl w:val="0"/>
          <w:numId w:val="2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 организации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договора строительного подряда к спецификации объекта, порядку сдачи-приемки законченного объекта капитального строительства и этапов (комплексов) работ, наличию сопроводительной документации и срокам сдачи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Требования к рабочим местам и порядок организации и проведения специальной оценки условий труда.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Технологии производства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Порядок:</w:t>
      </w:r>
    </w:p>
    <w:p w:rsidR="00514D06" w:rsidRPr="00EB3604" w:rsidRDefault="00514D06" w:rsidP="00E80C1B">
      <w:pPr>
        <w:pStyle w:val="ac"/>
        <w:numPr>
          <w:ilvl w:val="0"/>
          <w:numId w:val="3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документального оформления заявок на различные виды материально-технических ресурсов;</w:t>
      </w:r>
    </w:p>
    <w:p w:rsidR="00514D06" w:rsidRPr="00EB3604" w:rsidRDefault="00514D06" w:rsidP="00E80C1B">
      <w:pPr>
        <w:pStyle w:val="ac"/>
        <w:numPr>
          <w:ilvl w:val="0"/>
          <w:numId w:val="3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расчета затрат, связанных с потерями (порча, устаревание) материальных ресурсов;</w:t>
      </w:r>
    </w:p>
    <w:p w:rsidR="00514D06" w:rsidRPr="00EB3604" w:rsidRDefault="00514D06" w:rsidP="00E80C1B">
      <w:pPr>
        <w:pStyle w:val="ac"/>
        <w:numPr>
          <w:ilvl w:val="0"/>
          <w:numId w:val="3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составления отчетной документации по использованию материальных ценностей (ведомости расхода и списания материальных ценностей);</w:t>
      </w:r>
    </w:p>
    <w:p w:rsidR="00514D06" w:rsidRPr="00EB3604" w:rsidRDefault="00514D06" w:rsidP="00E80C1B">
      <w:pPr>
        <w:pStyle w:val="ac"/>
        <w:numPr>
          <w:ilvl w:val="0"/>
          <w:numId w:val="3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оформления заявок на строительную технику, оборудование и технологическую оснастку;</w:t>
      </w:r>
    </w:p>
    <w:p w:rsidR="00514D06" w:rsidRPr="00EB3604" w:rsidRDefault="00514D06" w:rsidP="00E80C1B">
      <w:pPr>
        <w:pStyle w:val="ac"/>
        <w:numPr>
          <w:ilvl w:val="0"/>
          <w:numId w:val="3"/>
        </w:num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хозяйственных и финансовых взаимоотношений строительной организации с заказчиками и подрядными организациями.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Правила: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страхования различных видов материально-технических ресурсов;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приемки и документального оформления материальных ценностей;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ведения исполнительной и учетной документации строительного производства;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осуществления работ и мероприятий строительного контроля;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ведения исполнительной и учетной документации мероприятий строительного контроля;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ведения отчетности по выполненным видам и этапам строительных работ;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документального оформления приема-передачи законченных объектов капитального строительства и этапов (комплексов) работ;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документального оформления консервации незавершенного объекта капитального строительства;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внутреннего трудового распорядка, должностные инструкции, трудовые договоры;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охране труда и пожарной безопасности при производстве строительных работ;</w:t>
      </w:r>
    </w:p>
    <w:p w:rsidR="00514D06" w:rsidRPr="00EB3604" w:rsidRDefault="00514D06" w:rsidP="00E80C1B">
      <w:pPr>
        <w:pStyle w:val="ac"/>
        <w:numPr>
          <w:ilvl w:val="0"/>
          <w:numId w:val="4"/>
        </w:numPr>
        <w:spacing w:after="0" w:line="240" w:lineRule="auto"/>
        <w:ind w:left="0" w:firstLine="1276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ведения документации по контролю исполнения требований по охране труда, пожарной безопасности и охране окружающей среды.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 классификация затрат по созданию и хранению запаса материальных ценностей.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 и порядок подготовки документов для оформления разрешений и допусков для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Методы: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сводного планирования поставки, распределения и расходования различных видов материально-технических ресурсов;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определения видов и объемов строительных работ и производственных заданий;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устранения причин появления дефектов строительных работ (применение альтернативных строительных технологий, повышение квалификации работников);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технико-экономического анализа и оценки основных показателей производственно-хозяйственной деятельности;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выявления </w:t>
      </w:r>
      <w:proofErr w:type="gramStart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резервов повышения эффективности производства строительных работ</w:t>
      </w:r>
      <w:proofErr w:type="gramEnd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514D06" w:rsidRPr="00EB3604" w:rsidRDefault="00514D06" w:rsidP="00E80C1B">
      <w:pPr>
        <w:pStyle w:val="ac"/>
        <w:numPr>
          <w:ilvl w:val="0"/>
          <w:numId w:val="5"/>
        </w:numPr>
        <w:spacing w:after="0" w:line="240" w:lineRule="auto"/>
        <w:ind w:left="0" w:firstLine="128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 оценки эффективности труда.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Методики расчета потребности строительного производства в трудовых ресурсах.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Методы и средства управления трудовыми коллективами.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и методы организационной и технологической оптимизации производства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Средства и методы документального и инструментального контроля соблюдения технологических процессов и результатов производства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и методы оперативного управления строительным производством (управление по проектам, сетевое планирование, календарное планирование, проектное планирование, сводное планирование).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Способы и методы планирования строительного производства (сетевое планирование, календарное планирование, проектное планирование, сводное планирование).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характеристики технологической оснастки, применяемой при различных видах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свойства основных строительных материалов, изделий и конструкций.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и характеристики основных строительных машин, механизмов, энергетических установок, транспортных средств.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документов, подтверждающих профессиональную квалификацию и наличие допусков к отдельным видам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Особенности строительного производства на опасных, технически сложных и уникальных объектах капитального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Нормативные и проектные показатели потребности строительного производства в материально-технических ресурсах (по видам материально-технических ресурсов).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и порядок принятия решений о консервации незавершенного объекта капитального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Современные достижения в области строительного производства и промышленности строительных материалов.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санитарные правила и нормы, применяемые при производстве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вредные и (или) опасные производственные факторы.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Виды негативного воздействия на окружающую среду при проведении различных видов строительных работ и методы их минимизации и предотвращения.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Основания для привлечения к ответственности и меры административной и уголовной ответственности за нарушение трудового законодательства Российской Федерации.</w:t>
      </w:r>
    </w:p>
    <w:p w:rsidR="00E80C1B" w:rsidRPr="00EB3604" w:rsidRDefault="00E80C1B" w:rsidP="00E80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14D06" w:rsidRPr="00EB3604" w:rsidRDefault="00514D06" w:rsidP="00E80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2.2 УМЕТЬ</w:t>
      </w:r>
      <w:r w:rsidR="00E80C1B"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: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проверку комплектности и качества оформления проектной документации, оценивать соответствие содержащейся в ней технической информации требованиям нормативной технической документации.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Применять нормативно-техническую и проектную документацию при планировании и распределении производственных ресурсов.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Подготавливать документы для оформления разрешений и допусков для производства строительных работ на участке строительства, в том числе в охранных зонах.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планы (сетевые, объектовые, календарные) строительного производства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Производить расчеты соответствия объемов производства строительных работ нормативным требованиям к трудовым и материально-техническим ресурсам.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состав и объемы вспомогательных работ по созданию инфраструктуры участка строительства (средства связи и диспетчеризации, транспортные коммуникации и инженерные сети, бытовые помещения).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номенклатуру и осуществлять расчет объемов (количества) и графика поставки строительных материалов, конструкций, изделий, оборудования и других видов материально-технических ресурсов в соответствии с планами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Разрабатывать графики поставки, эксплуатации, обслуживания, ремонта строительной техники, машин и механизмов в соответствии с планами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необходимый перечень и объем ресурсов, поставляемых через внешние инженерные сети (вода, электроэнергия, тепло) в соответствии с планами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поставку и контроль распределения и расходования материально-технических ресурсов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Составлять и проверять заявки на материально-технические ресурсы, строительную технику, машины и механизмы, ресурсы, поставляемые через внешние инженерные сети.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Производить документальный, визуальный и инструментальный контроль качества и объемов (количества) поставляемых материально-технических ресурсов, строительной техники, машин и механизмов, ресурсов, поставляемых через внешние инженерные сети.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Планировать и контролировать выполнения работ подрядных организаций, осуществляющих техническое обслуживание и ремонт строительной техники, оборудования, технологической оснастки.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Выполнять и проверять расчеты расходования средств на обеспечение строительного производства материально-техническими ресурсами.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и контролировать выполнение сводных планов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виды и сложность, рассчитывать объемы строительных работ и производственных заданий в соответствии с имеющимися материально-техническими ресурсами, специализацией подрядных организаций, специализацией и квалификацией работников участка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документальное сопровождение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причины отклонения технологических процессов от требований нормативной технической документации, технических условий, технологических карт, карт трудовых процессов.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Устанавливать причины отклонений результатов строительных работ от требований нормативной технической и проектной документации.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документальное сопровождение работ и мероприятий строительного контроля.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документальное сопровождение работ и мероприятий приемочного контроля законченных видов и этапов строительных работ (объектов капитального строительства, элементов, конструкций и частей объектов капитального строительства, инженерных сетей).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исполнительно-техническую документацию по законченным объектам капитального строительства, этапам (комплексам) работ, консервации незавершенных объектов капитального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мероприятия по обеспечению соответствия состояния результатов строительных работ требованиям санитарно-гигиенических норм и условиям договора строительного подряда (чистота, отсутствие излишков материалов, техническое состояние).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технико-экономический анализ производственно-хозяйственной деятельности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анализ эффективности использования производственных ресурсов.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Разрабатывать и планировать мероприятия по повышению эффективности использования производственных ресурсов.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технико-экономический анализ результатов внедрения новых методов и форм организации труда, рационализаторских предложений, внедрения новой техники и технологий, механизации и автоматизации строительных работ, оптимизации использования материально-технических и иных ресурсов.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рабочие места, находящиеся под воздействием вредных и (или) опасных факторов производства строительных работ и использования строительной техники.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Определять перечень работ по обеспечению безопасности участка строительства (ограждение строительных площадок, ограждение или обозначение опасных зон, освещение, обеспечение средствами пожаротушения, аварийной связи и сигнализации).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перечень необходимых средств коллективной и (или) индивидуальной защиты работников участка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перечень необходимых мер по обеспечению работников участка строительства бытовыми и санитарно-гигиеническими помещениями.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Осуществлять и контролировать документальное сопровождение результатов контроля исполнения правил по охране труда, требований пожарной безопасности и охраны окружающей среды, требований промышленной безопасности.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требуемое количество, профессиональный и квалификационный состав работников в соответствии с производственными заданиями и календарными планами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оптимальную структуру распределения работников для выполнения процессов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Оценивать результативность и качество выполнения руководителями участков производства работ (объектов капитального строительства), отдельных участков производства работ производственных заданий, должностных (функциональных) обязанностей.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Оценивать психологический климат в трудовом коллективе и его влияние на выполнение производственных заданий.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Определять недостающие компетенции руководителей участков производства работ.</w:t>
      </w:r>
    </w:p>
    <w:p w:rsidR="00E80C1B" w:rsidRPr="00EB3604" w:rsidRDefault="00E80C1B" w:rsidP="00E80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</w:p>
    <w:p w:rsidR="00514D06" w:rsidRPr="00EB3604" w:rsidRDefault="00514D06" w:rsidP="00E80C1B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2.3 Самостоятельно ВЫПОЛНЯТЬ: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контроль проектной документации по участку строительства, организация входного контроля проектной документации по объектам капитального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Оформление разрешений и допусков, необходимых для производства строительных работ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контроль выполнения подготовки и оборудования участка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потребности строительного производства на участке строительства в строительных материалах, конструкциях, изделиях и других видах материально-технических ресурсов.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Сводное планирование поставки и контроль распределения, хранения и расходования материально-технических ресурсов на участке строительства (объектах капитального строительства и отдельных участках производства работ).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перечня строительной техники, машин и механизмов, требуемых для осуществления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Сводное планирование поставки, эксплуатации, обслуживания и ремонта строительной техники, машин и механизмов на участке строительства (объектах капитального строительства и отдельных участках производства работ).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потребности строительного производства в ресурсах, поставляемых через внешние инженерные сети (вода, электроэнергия, тепло).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Сводное планирование поставки и контроль распределения и расходования ресурсов, поставляемых через внешние инженерные сети на участок строительства (объект капитального строительства и отдельные участки производства работ).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Входной контроль качества и объемов (количества) поставляемых материально-технических ресурсов, строительной техники, машин и механизмов, ресурсов, поставляемых через внешние инженерные сети.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расходования средств на материально-техническое обеспечение строительного производства.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Сводное оперативное планирование и контроль осуществления процессов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Координацию процессов строительного производства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Разработку, планирование и контроль выполнения оперативных мер, направленных на исправление дефектов результатов строительных работ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текущей и исполнительной документации по производственной деятельности участка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Оперативное планирование и контроль выполнения работ и мероприятий строительного контроля.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Разработку, планирование и контроль выполнения мер, направленных на предупреждение и устранение </w:t>
      </w:r>
      <w:proofErr w:type="gramStart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 возникновения отклонений результатов строительных работ</w:t>
      </w:r>
      <w:proofErr w:type="gramEnd"/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 требований нормативной технической, технологической и проектной документации.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Приемочный контроль законченных видов и этапов строительных работ (объектов капитального строительства, элементов, конструкций и частей объектов капитального строительства, инженерных сетей).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Ведение установленной отчетности по выполненным видам и этапам строительных работ.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контроль выполнения работ и мероприятий по подготовке к сдаче заказчику результатов строительных работ (законченных объектов капитального строительства, этапов (комплексов) работ, консервации незавершенных объектов капитального строительства).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Приведение результатов строительных работ в соответствие требованиям нормативных технических документов и условиям договора строительного подряда.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Подготовку исполнительно-технической документации, подлежащей предоставлению приемочным комиссиям.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hAnsi="Times New Roman" w:cs="Times New Roman"/>
          <w:sz w:val="24"/>
          <w:szCs w:val="24"/>
        </w:rPr>
        <w:t>Приемку законченных видов и отдельных этапов работ по строительству, реконструкции, капитальному ремонту</w:t>
      </w:r>
      <w:r w:rsidR="00EB3604" w:rsidRPr="00EB3604">
        <w:rPr>
          <w:rFonts w:ascii="Times New Roman" w:hAnsi="Times New Roman" w:cs="Times New Roman"/>
          <w:sz w:val="24"/>
          <w:szCs w:val="24"/>
        </w:rPr>
        <w:t>, сносу</w:t>
      </w:r>
      <w:r w:rsidRPr="00EB3604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строительства, элементов, конструкций и частей объектов капитального строительства, сетей инженерно-технического обеспечения, их участков с правом подписи соответствующих документов.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Представление результатов строительных работ приемочным комиссиям.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основных резервов строительного производства, планирование и контроль выполнения мероприятий повышения эффективности производственно-хозяйственной деятельности и производительности труда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контроль выполнения работ и мероприятий по внедрению новых технологий строительного производства, обеспечивающих повышение эффективности производственно-хозяйственной деятельности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Оценку результатов работ и мероприятий, направленных на повышение эффективности производственно-хозяйственной деятельности на участке строительства.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контроль выполнения работ по приведению участка строительства в соответствие правилам по охране труда, требованиям пожарной безопасности и охраны окружающей среды.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проведения на участке строительства мероприятий по инструктажу и соблюдению работниками правил по охране труда, требований пожарной безопасности и охраны окружающей среды.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Планирование и контроль подготовки производственных территорий, участков работ и рабочих мест для проведения специальной оценки условий труда.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Определение потребности строительного производства на участке строительства в трудовых ресурсах.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Расстановку работников на участке строительства (объектах капитального строительства и отдельных участках производства работ).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Контроль и оперативное руководство выполнением руководителями участков производства работ своих функциональных (должностных) обязанностей.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Требования к личностным качествам</w:t>
      </w:r>
      <w:r w:rsidR="00EB3604" w:rsidRPr="00EB360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hAnsi="Times New Roman" w:cs="Times New Roman"/>
          <w:sz w:val="24"/>
          <w:szCs w:val="24"/>
        </w:rPr>
        <w:t>Специалист по организации строительства должен обладать следующими личностными качествами - в</w:t>
      </w: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ысокая работоспособность, способность и готовность решать сложные вопросы, </w:t>
      </w: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проблемы, креативность, коммуникативные умения, лидерство, личная организованность, оперативность принятия решений, ориентация на результат, ответственность, системность мышления, стремление к профессиональному развитию.</w:t>
      </w:r>
    </w:p>
    <w:p w:rsidR="000E3799" w:rsidRPr="00EB3604" w:rsidRDefault="000E3799" w:rsidP="00E80C1B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0E3799" w:rsidRPr="00EB3604" w:rsidRDefault="00F73E9C" w:rsidP="00DF7E92">
      <w:pPr>
        <w:spacing w:after="0" w:line="240" w:lineRule="auto"/>
        <w:ind w:firstLine="54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3-</w:t>
      </w:r>
      <w:r w:rsidR="000E3799"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>1 Требования к должностным обязанностям.</w:t>
      </w:r>
      <w:r w:rsidR="000E3799" w:rsidRPr="00EB3604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br/>
      </w:r>
      <w:r w:rsidR="000E3799"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К должностным обязанностям специалистов по организации строительства должны относиться: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1) организация входного контроля проектной документации объектов капитального строительства;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2) оперативное планирование, координация, организация и проведение строительного контроля в процессе строительства, реконструкции, капитального ремонта</w:t>
      </w:r>
      <w:r w:rsidR="00104B4D"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сноса</w:t>
      </w: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капитального строительства;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3) приемка законченных видов и отдельных этапов работ по строительству, реконструкции, капитальному ремонту</w:t>
      </w:r>
      <w:r w:rsidR="00104B4D"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сносу</w:t>
      </w: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объектов капитального строительства, элементов, конструкций и частей объектов капитального строительства, сетей инженерно-технического обеспечения, их участков с правом подписи соответствующих документов;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4) подписание следующих документов: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а) акта приемки объекта капитального строительства;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б) документа, подтверждающего соответствие построенного, реконструированного объекта капитального строительства требованиям технических регламентов;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в) документа, подтверждающего соответствие параметров построенного, реконструированного объекта капитального строительства проектной документации, в том числе требованиям энергетической эффективности и требованиям оснащенности объекта капитального строительства приборами учета используемых энергетических ресурсов;</w:t>
      </w:r>
    </w:p>
    <w:p w:rsidR="000E3799" w:rsidRPr="00EB3604" w:rsidRDefault="000E3799" w:rsidP="00DF7E92">
      <w:pPr>
        <w:spacing w:after="0" w:line="240" w:lineRule="auto"/>
        <w:ind w:firstLine="54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B3604">
        <w:rPr>
          <w:rFonts w:ascii="Times New Roman" w:eastAsia="Times New Roman" w:hAnsi="Times New Roman" w:cs="Times New Roman"/>
          <w:sz w:val="24"/>
          <w:szCs w:val="24"/>
          <w:lang w:eastAsia="ru-RU"/>
        </w:rPr>
        <w:t>г) документа, подтверждающего соответствие построенного, реконструированного объекта капитального строительства техническим условиям подключения (технологического присоединения) к сетям инженерно-технического обеспечения (при их наличии).</w:t>
      </w:r>
    </w:p>
    <w:p w:rsidR="000E3799" w:rsidRPr="00EB3604" w:rsidRDefault="000E3799" w:rsidP="00DF7E92">
      <w:pPr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80C1B" w:rsidRPr="00EB3604" w:rsidRDefault="00E80C1B" w:rsidP="00DF7E92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sz w:val="24"/>
          <w:szCs w:val="24"/>
        </w:rPr>
        <w:t>4. Требования к образованию и обучению</w:t>
      </w:r>
      <w:r w:rsidR="00EB3604" w:rsidRPr="00EB36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14D06" w:rsidRPr="00EB3604" w:rsidRDefault="00514D06" w:rsidP="00DF7E9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EB3604">
        <w:rPr>
          <w:rFonts w:ascii="Times New Roman" w:hAnsi="Times New Roman" w:cs="Times New Roman"/>
          <w:sz w:val="24"/>
          <w:szCs w:val="24"/>
        </w:rPr>
        <w:t xml:space="preserve">4.1 Специалист по организации строительства должен иметь высшее образование </w:t>
      </w:r>
      <w:r w:rsidR="00F73E9C" w:rsidRPr="00EB3604">
        <w:rPr>
          <w:rFonts w:ascii="Times New Roman" w:hAnsi="Times New Roman" w:cs="Times New Roman"/>
          <w:sz w:val="24"/>
          <w:szCs w:val="24"/>
        </w:rPr>
        <w:t xml:space="preserve">по </w:t>
      </w:r>
      <w:r w:rsidRPr="00EB3604">
        <w:rPr>
          <w:rFonts w:ascii="Times New Roman" w:hAnsi="Times New Roman" w:cs="Times New Roman"/>
          <w:sz w:val="24"/>
          <w:szCs w:val="24"/>
        </w:rPr>
        <w:t>специальности или направлениям подготовки в области строительства</w:t>
      </w:r>
      <w:r w:rsidRPr="00EB3604">
        <w:rPr>
          <w:rStyle w:val="ab"/>
          <w:rFonts w:ascii="Times New Roman" w:hAnsi="Times New Roman" w:cs="Times New Roman"/>
          <w:sz w:val="24"/>
          <w:szCs w:val="24"/>
        </w:rPr>
        <w:footnoteReference w:id="2"/>
      </w:r>
      <w:r w:rsidRPr="00EB3604">
        <w:rPr>
          <w:rFonts w:ascii="Times New Roman" w:hAnsi="Times New Roman" w:cs="Times New Roman"/>
          <w:sz w:val="24"/>
          <w:szCs w:val="24"/>
        </w:rPr>
        <w:t xml:space="preserve"> – бакалавриа</w:t>
      </w:r>
      <w:r w:rsidR="00F73E9C" w:rsidRPr="00EB3604">
        <w:rPr>
          <w:rFonts w:ascii="Times New Roman" w:hAnsi="Times New Roman" w:cs="Times New Roman"/>
          <w:sz w:val="24"/>
          <w:szCs w:val="24"/>
        </w:rPr>
        <w:t xml:space="preserve">т, специалитет или магистратура,  </w:t>
      </w:r>
      <w:r w:rsidR="00F73E9C" w:rsidRPr="00EB3604">
        <w:rPr>
          <w:rFonts w:ascii="Times New Roman" w:hAnsi="Times New Roman"/>
          <w:sz w:val="24"/>
          <w:szCs w:val="24"/>
        </w:rPr>
        <w:t xml:space="preserve">при этом направление подготовки, специальность в области строительства, по которым получено высшее образование, должно быть перечислено в Перечне </w:t>
      </w:r>
      <w:r w:rsidR="00F73E9C" w:rsidRPr="00EB3604">
        <w:rPr>
          <w:rFonts w:ascii="Times New Roman" w:hAnsi="Times New Roman"/>
          <w:sz w:val="24"/>
          <w:szCs w:val="24"/>
          <w:lang w:eastAsia="ru-RU"/>
        </w:rPr>
        <w:t>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изысканий, специалистов по организации</w:t>
      </w:r>
      <w:proofErr w:type="gramEnd"/>
      <w:r w:rsidR="00F73E9C" w:rsidRPr="00EB3604">
        <w:rPr>
          <w:rFonts w:ascii="Times New Roman" w:hAnsi="Times New Roman"/>
          <w:sz w:val="24"/>
          <w:szCs w:val="24"/>
          <w:lang w:eastAsia="ru-RU"/>
        </w:rPr>
        <w:t xml:space="preserve"> архитектурно-строительного проектирования, специалистов по организации строительства, утвержденном приказом Минстроя России от 06.04.2017 №688/</w:t>
      </w:r>
      <w:proofErr w:type="spellStart"/>
      <w:proofErr w:type="gramStart"/>
      <w:r w:rsidR="00F73E9C" w:rsidRPr="00EB3604">
        <w:rPr>
          <w:rFonts w:ascii="Times New Roman" w:hAnsi="Times New Roman"/>
          <w:sz w:val="24"/>
          <w:szCs w:val="24"/>
          <w:lang w:eastAsia="ru-RU"/>
        </w:rPr>
        <w:t>пр</w:t>
      </w:r>
      <w:proofErr w:type="spellEnd"/>
      <w:proofErr w:type="gramEnd"/>
      <w:r w:rsidR="00F73E9C" w:rsidRPr="00EB3604">
        <w:rPr>
          <w:rFonts w:ascii="Times New Roman" w:hAnsi="Times New Roman"/>
          <w:sz w:val="24"/>
          <w:szCs w:val="24"/>
          <w:lang w:eastAsia="ru-RU"/>
        </w:rPr>
        <w:t xml:space="preserve"> (приложение 1). </w:t>
      </w:r>
      <w:r w:rsidR="00F73E9C" w:rsidRPr="00EB3604">
        <w:rPr>
          <w:rFonts w:ascii="Times New Roman" w:hAnsi="Times New Roman"/>
          <w:sz w:val="24"/>
          <w:szCs w:val="24"/>
          <w:lang w:eastAsia="ru-RU"/>
        </w:rPr>
        <w:br/>
      </w:r>
      <w:r w:rsidRPr="00EB3604">
        <w:rPr>
          <w:rFonts w:ascii="Times New Roman" w:hAnsi="Times New Roman" w:cs="Times New Roman"/>
          <w:sz w:val="24"/>
          <w:szCs w:val="24"/>
        </w:rPr>
        <w:t>4.2. Специалист по организации строительства должен проходить повышение квалификации по направлению подготовки в области строительства не реже одного раза в пять лет.</w:t>
      </w:r>
    </w:p>
    <w:p w:rsidR="00E80C1B" w:rsidRPr="00EB3604" w:rsidRDefault="00E80C1B" w:rsidP="00E80C1B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sz w:val="24"/>
          <w:szCs w:val="24"/>
        </w:rPr>
        <w:t>5. Требования к опыту практической работы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>Специалист по организации строительства должен обладать следующим опытом практической работы:</w:t>
      </w:r>
    </w:p>
    <w:p w:rsidR="00514D06" w:rsidRPr="00EB3604" w:rsidRDefault="00514D06" w:rsidP="00E80C1B">
      <w:pPr>
        <w:pStyle w:val="ac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92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 xml:space="preserve"> не менее десяти лет общего трудового стажа по профессии, специальности или направлению подготовки в области строительства;</w:t>
      </w:r>
    </w:p>
    <w:p w:rsidR="00514D06" w:rsidRPr="00EB3604" w:rsidRDefault="00514D06" w:rsidP="00E80C1B">
      <w:pPr>
        <w:pStyle w:val="ac"/>
        <w:numPr>
          <w:ilvl w:val="0"/>
          <w:numId w:val="6"/>
        </w:numPr>
        <w:tabs>
          <w:tab w:val="left" w:pos="709"/>
        </w:tabs>
        <w:spacing w:after="0" w:line="240" w:lineRule="auto"/>
        <w:ind w:left="0" w:firstLine="92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 xml:space="preserve"> не менее трех лет в организациях, осуществляющих строительство, реконструкцию, капитальный ремонт</w:t>
      </w:r>
      <w:r w:rsidR="00104B4D" w:rsidRPr="00EB3604">
        <w:rPr>
          <w:rFonts w:ascii="Times New Roman" w:hAnsi="Times New Roman" w:cs="Times New Roman"/>
          <w:sz w:val="24"/>
          <w:szCs w:val="24"/>
        </w:rPr>
        <w:t>, снос</w:t>
      </w:r>
      <w:r w:rsidRPr="00EB3604">
        <w:rPr>
          <w:rFonts w:ascii="Times New Roman" w:hAnsi="Times New Roman" w:cs="Times New Roman"/>
          <w:sz w:val="24"/>
          <w:szCs w:val="24"/>
        </w:rPr>
        <w:t xml:space="preserve"> объектов капитального строительства на инженерных должностях.</w:t>
      </w:r>
    </w:p>
    <w:p w:rsidR="00E80C1B" w:rsidRPr="00EB3604" w:rsidRDefault="00E80C1B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514D06" w:rsidRPr="00EB3604" w:rsidRDefault="00514D06" w:rsidP="00E80C1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EB3604">
        <w:rPr>
          <w:rFonts w:ascii="Times New Roman" w:hAnsi="Times New Roman" w:cs="Times New Roman"/>
          <w:b/>
          <w:bCs/>
          <w:sz w:val="24"/>
          <w:szCs w:val="24"/>
        </w:rPr>
        <w:t>6. Требования к подтверждению квалификации</w:t>
      </w:r>
      <w:r w:rsidR="00EB3604" w:rsidRPr="00EB360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>6.1. Соответствие специалиста по организации строительства требованиям, установленным разделом 2 настоящего стандарта, должно подтверждаться путем проведения независимой оценки квалификации</w:t>
      </w:r>
      <w:r w:rsidRPr="00EB3604">
        <w:rPr>
          <w:rStyle w:val="ab"/>
          <w:rFonts w:ascii="Times New Roman" w:hAnsi="Times New Roman" w:cs="Times New Roman"/>
          <w:sz w:val="24"/>
          <w:szCs w:val="24"/>
        </w:rPr>
        <w:footnoteReference w:id="3"/>
      </w:r>
      <w:r w:rsidRPr="00EB3604">
        <w:rPr>
          <w:rFonts w:ascii="Times New Roman" w:hAnsi="Times New Roman" w:cs="Times New Roman"/>
          <w:sz w:val="24"/>
          <w:szCs w:val="24"/>
        </w:rPr>
        <w:t>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>6.2. Первая независимая оценка квалификации специалиста по организации строительства должна быть проведена в течение двух лет со дня введения настоящего стандарта. В последующем специалист по организации строительства должен обеспечивать беспрерывность действия свидетельства о профессиональной квалификации, выданного по итогам проведения независимой оценки квалификации. Независимая оценка квалификации специалиста по организации строительства должна проводиться по мере истечения срока действия свидетельства о профессиональной квалификации, выданного по итогам проведения независимой оценки квалификации.</w:t>
      </w:r>
    </w:p>
    <w:p w:rsidR="00514D06" w:rsidRPr="00EB3604" w:rsidRDefault="00514D06" w:rsidP="00E80C1B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t>6.3. Соответствие специалиста по организации строительства требованиям, установленным разделами 4 и 5 настоящего стандарта должно подтверждаться путем включения сведений об указанном специалисте в национальный реестр специалистов в области строительства</w:t>
      </w:r>
      <w:r w:rsidRPr="00EB3604">
        <w:rPr>
          <w:rStyle w:val="ab"/>
          <w:rFonts w:ascii="Times New Roman" w:hAnsi="Times New Roman" w:cs="Times New Roman"/>
          <w:sz w:val="24"/>
          <w:szCs w:val="24"/>
        </w:rPr>
        <w:footnoteReference w:id="4"/>
      </w:r>
      <w:r w:rsidRPr="00EB3604">
        <w:rPr>
          <w:rFonts w:ascii="Times New Roman" w:hAnsi="Times New Roman" w:cs="Times New Roman"/>
          <w:sz w:val="24"/>
          <w:szCs w:val="24"/>
        </w:rPr>
        <w:t>.</w:t>
      </w:r>
    </w:p>
    <w:p w:rsidR="004F111D" w:rsidRPr="00EB3604" w:rsidRDefault="004F111D" w:rsidP="000E3799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</w:p>
    <w:p w:rsidR="000E3799" w:rsidRPr="00EB3604" w:rsidRDefault="00F73E9C" w:rsidP="00DF7E92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3604">
        <w:rPr>
          <w:rFonts w:ascii="Times New Roman" w:hAnsi="Times New Roman" w:cs="Times New Roman"/>
          <w:b/>
          <w:sz w:val="24"/>
          <w:szCs w:val="24"/>
        </w:rPr>
        <w:t>6-</w:t>
      </w:r>
      <w:r w:rsidR="004F111D" w:rsidRPr="00EB3604">
        <w:rPr>
          <w:rFonts w:ascii="Times New Roman" w:hAnsi="Times New Roman" w:cs="Times New Roman"/>
          <w:b/>
          <w:sz w:val="24"/>
          <w:szCs w:val="24"/>
        </w:rPr>
        <w:t xml:space="preserve">1 Требования к специалисту по организации </w:t>
      </w:r>
      <w:r w:rsidR="00DF7E92" w:rsidRPr="00EB3604">
        <w:rPr>
          <w:rFonts w:ascii="Times New Roman" w:hAnsi="Times New Roman" w:cs="Times New Roman"/>
          <w:b/>
          <w:sz w:val="24"/>
          <w:szCs w:val="24"/>
        </w:rPr>
        <w:t xml:space="preserve">строительства, </w:t>
      </w:r>
      <w:r w:rsidR="004F111D" w:rsidRPr="00EB3604">
        <w:rPr>
          <w:rFonts w:ascii="Times New Roman" w:hAnsi="Times New Roman"/>
          <w:b/>
          <w:sz w:val="24"/>
          <w:szCs w:val="24"/>
        </w:rPr>
        <w:t>выполняющему  работы на особо опасных, технически сложных и уникальных объектах</w:t>
      </w:r>
      <w:r w:rsidR="004F111D" w:rsidRPr="00EB3604">
        <w:rPr>
          <w:rFonts w:ascii="Times New Roman" w:hAnsi="Times New Roman" w:cs="Times New Roman"/>
          <w:b/>
          <w:sz w:val="24"/>
          <w:szCs w:val="24"/>
        </w:rPr>
        <w:t>, за исключением объектов использования атомной энергии.</w:t>
      </w:r>
    </w:p>
    <w:p w:rsidR="009C638B" w:rsidRPr="00EB3604" w:rsidRDefault="004F111D" w:rsidP="00DF7E92">
      <w:pPr>
        <w:autoSpaceDE w:val="0"/>
        <w:autoSpaceDN w:val="0"/>
        <w:adjustRightInd w:val="0"/>
        <w:spacing w:after="0" w:line="240" w:lineRule="auto"/>
        <w:ind w:firstLine="540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/>
          <w:sz w:val="24"/>
          <w:szCs w:val="24"/>
        </w:rPr>
        <w:t>В случае</w:t>
      </w:r>
      <w:proofErr w:type="gramStart"/>
      <w:r w:rsidRPr="00EB3604">
        <w:rPr>
          <w:rFonts w:ascii="Times New Roman" w:hAnsi="Times New Roman"/>
          <w:sz w:val="24"/>
          <w:szCs w:val="24"/>
        </w:rPr>
        <w:t>,</w:t>
      </w:r>
      <w:proofErr w:type="gramEnd"/>
      <w:r w:rsidRPr="00EB3604">
        <w:rPr>
          <w:rFonts w:ascii="Times New Roman" w:hAnsi="Times New Roman"/>
          <w:sz w:val="24"/>
          <w:szCs w:val="24"/>
        </w:rPr>
        <w:t xml:space="preserve"> если специалист  выполняет работы на особо опасных, технически сложных и уникальных объектах он так же должен соответствовать требованиям постановления Правительства Российской Федерации от 11.05.2017 №559 «Об утверждении минимальных требований к членам саморегулируемой организации, выполняющим инженерные изыскания, осуществляющим   подготовку проектной документации, строительство, реконструкцию, капитальный ремонт</w:t>
      </w:r>
      <w:r w:rsidR="00104B4D" w:rsidRPr="00EB3604">
        <w:rPr>
          <w:rFonts w:ascii="Times New Roman" w:hAnsi="Times New Roman"/>
          <w:sz w:val="24"/>
          <w:szCs w:val="24"/>
        </w:rPr>
        <w:t xml:space="preserve">, </w:t>
      </w:r>
      <w:r w:rsidRPr="00EB3604">
        <w:rPr>
          <w:rFonts w:ascii="Times New Roman" w:hAnsi="Times New Roman"/>
          <w:sz w:val="24"/>
          <w:szCs w:val="24"/>
        </w:rPr>
        <w:t xml:space="preserve"> особо опасных, технически сложных и уникальных объектов» в части требований предъявляемых к работникам члена </w:t>
      </w:r>
      <w:proofErr w:type="gramStart"/>
      <w:r w:rsidRPr="00EB3604">
        <w:rPr>
          <w:rFonts w:ascii="Times New Roman" w:hAnsi="Times New Roman"/>
          <w:sz w:val="24"/>
          <w:szCs w:val="24"/>
        </w:rPr>
        <w:t xml:space="preserve">саморегулируемой организации, осуществляющего, </w:t>
      </w:r>
      <w:r w:rsidRPr="00EB3604">
        <w:rPr>
          <w:rFonts w:ascii="Times New Roman" w:hAnsi="Times New Roman"/>
          <w:sz w:val="24"/>
          <w:szCs w:val="24"/>
          <w:lang w:eastAsia="ru-RU"/>
        </w:rPr>
        <w:t>строительство, реконструкцию, капитальный ремонт</w:t>
      </w:r>
      <w:r w:rsidR="00104B4D" w:rsidRPr="00EB3604">
        <w:rPr>
          <w:rFonts w:ascii="Times New Roman" w:hAnsi="Times New Roman"/>
          <w:sz w:val="24"/>
          <w:szCs w:val="24"/>
          <w:lang w:eastAsia="ru-RU"/>
        </w:rPr>
        <w:t xml:space="preserve">, </w:t>
      </w:r>
      <w:r w:rsidRPr="00EB3604">
        <w:rPr>
          <w:rFonts w:ascii="Times New Roman" w:hAnsi="Times New Roman"/>
          <w:sz w:val="24"/>
          <w:szCs w:val="24"/>
          <w:lang w:eastAsia="ru-RU"/>
        </w:rPr>
        <w:t xml:space="preserve">особо опасных, технически сложных и уникальных объектов, за исключением объектов использования атомной энергии, занимающим должности руководителей, сведения о которых включены в </w:t>
      </w:r>
      <w:r w:rsidRPr="00EB3604">
        <w:rPr>
          <w:rFonts w:ascii="Times New Roman" w:hAnsi="Times New Roman" w:cs="Times New Roman"/>
          <w:sz w:val="24"/>
          <w:szCs w:val="24"/>
        </w:rPr>
        <w:t>национальный реестр специалистов в области строительства</w:t>
      </w:r>
      <w:r w:rsidRPr="00EB3604">
        <w:rPr>
          <w:rFonts w:ascii="Times New Roman" w:hAnsi="Times New Roman"/>
          <w:sz w:val="24"/>
          <w:szCs w:val="24"/>
          <w:lang w:eastAsia="ru-RU"/>
        </w:rPr>
        <w:t>, в том числе:</w:t>
      </w:r>
      <w:r w:rsidRPr="00EB3604">
        <w:rPr>
          <w:rFonts w:ascii="Times New Roman" w:hAnsi="Times New Roman"/>
          <w:sz w:val="24"/>
          <w:szCs w:val="24"/>
          <w:lang w:eastAsia="ru-RU"/>
        </w:rPr>
        <w:br/>
      </w:r>
      <w:r w:rsidR="009C638B" w:rsidRPr="00EB3604">
        <w:rPr>
          <w:rFonts w:ascii="Times New Roman" w:hAnsi="Times New Roman"/>
          <w:sz w:val="24"/>
          <w:szCs w:val="24"/>
          <w:lang w:eastAsia="ru-RU"/>
        </w:rPr>
        <w:br/>
      </w:r>
      <w:r w:rsidRPr="00EB3604">
        <w:rPr>
          <w:rFonts w:ascii="Times New Roman" w:hAnsi="Times New Roman"/>
          <w:sz w:val="24"/>
          <w:szCs w:val="24"/>
          <w:lang w:eastAsia="ru-RU"/>
        </w:rPr>
        <w:t>1) в части образования</w:t>
      </w:r>
      <w:r w:rsidR="007F613D" w:rsidRPr="00EB3604">
        <w:rPr>
          <w:rFonts w:ascii="Times New Roman" w:hAnsi="Times New Roman"/>
          <w:sz w:val="24"/>
          <w:szCs w:val="24"/>
          <w:lang w:eastAsia="ru-RU"/>
        </w:rPr>
        <w:t>:</w:t>
      </w:r>
      <w:r w:rsidRPr="00EB3604">
        <w:rPr>
          <w:rFonts w:ascii="Times New Roman" w:hAnsi="Times New Roman"/>
          <w:sz w:val="24"/>
          <w:szCs w:val="24"/>
          <w:lang w:eastAsia="ru-RU"/>
        </w:rPr>
        <w:br/>
        <w:t xml:space="preserve"> - наличие </w:t>
      </w:r>
      <w:r w:rsidR="009C638B" w:rsidRPr="00EB3604">
        <w:rPr>
          <w:rFonts w:ascii="Times New Roman" w:hAnsi="Times New Roman" w:cs="Times New Roman"/>
          <w:sz w:val="24"/>
          <w:szCs w:val="24"/>
        </w:rPr>
        <w:t>высшего образования по специальности или направлению подготовки в области строительства соответствующего профиля</w:t>
      </w:r>
      <w:r w:rsidRPr="00EB3604">
        <w:rPr>
          <w:rFonts w:ascii="Times New Roman" w:hAnsi="Times New Roman"/>
          <w:sz w:val="24"/>
          <w:szCs w:val="24"/>
          <w:lang w:eastAsia="ru-RU"/>
        </w:rPr>
        <w:t xml:space="preserve">, </w:t>
      </w:r>
      <w:r w:rsidRPr="00EB3604">
        <w:rPr>
          <w:rFonts w:ascii="Times New Roman" w:hAnsi="Times New Roman"/>
          <w:sz w:val="24"/>
          <w:szCs w:val="24"/>
        </w:rPr>
        <w:t>при этом направление подготовки, специальность в</w:t>
      </w:r>
      <w:proofErr w:type="gramEnd"/>
      <w:r w:rsidRPr="00EB3604">
        <w:rPr>
          <w:rFonts w:ascii="Times New Roman" w:hAnsi="Times New Roman"/>
          <w:sz w:val="24"/>
          <w:szCs w:val="24"/>
        </w:rPr>
        <w:t xml:space="preserve"> области строительства, по которым получено высшее образование, должно быть перечислено в Перечне </w:t>
      </w:r>
      <w:r w:rsidRPr="00EB3604">
        <w:rPr>
          <w:rFonts w:ascii="Times New Roman" w:hAnsi="Times New Roman"/>
          <w:sz w:val="24"/>
          <w:szCs w:val="24"/>
          <w:lang w:eastAsia="ru-RU"/>
        </w:rPr>
        <w:t>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изысканий, специалистов по организации архитектурно-строительного проектирования, специалистов по организации строительства, утвержденном приказом Минстроя России от 06.04.2017 №688/пр</w:t>
      </w:r>
      <w:proofErr w:type="gramStart"/>
      <w:r w:rsidRPr="00EB3604">
        <w:rPr>
          <w:rFonts w:ascii="Times New Roman" w:hAnsi="Times New Roman"/>
          <w:sz w:val="24"/>
          <w:szCs w:val="24"/>
          <w:lang w:eastAsia="ru-RU"/>
        </w:rPr>
        <w:t>.</w:t>
      </w:r>
      <w:r w:rsidR="00F73E9C" w:rsidRPr="00EB3604">
        <w:rPr>
          <w:rFonts w:ascii="Times New Roman" w:hAnsi="Times New Roman"/>
          <w:sz w:val="24"/>
          <w:szCs w:val="24"/>
          <w:lang w:eastAsia="ru-RU"/>
        </w:rPr>
        <w:t>(</w:t>
      </w:r>
      <w:proofErr w:type="gramEnd"/>
      <w:r w:rsidR="00F73E9C" w:rsidRPr="00EB3604">
        <w:rPr>
          <w:rFonts w:ascii="Times New Roman" w:hAnsi="Times New Roman"/>
          <w:sz w:val="24"/>
          <w:szCs w:val="24"/>
          <w:lang w:eastAsia="ru-RU"/>
        </w:rPr>
        <w:t>Приложение 1)</w:t>
      </w:r>
      <w:r w:rsidRPr="00EB3604">
        <w:rPr>
          <w:rFonts w:ascii="Times New Roman" w:hAnsi="Times New Roman"/>
          <w:sz w:val="24"/>
          <w:szCs w:val="24"/>
        </w:rPr>
        <w:t>;</w:t>
      </w:r>
      <w:r w:rsidRPr="00EB3604">
        <w:rPr>
          <w:rFonts w:ascii="Times New Roman" w:hAnsi="Times New Roman"/>
          <w:sz w:val="24"/>
          <w:szCs w:val="24"/>
          <w:lang w:eastAsia="ru-RU"/>
        </w:rPr>
        <w:t xml:space="preserve"> </w:t>
      </w:r>
      <w:r w:rsidRPr="00EB3604">
        <w:rPr>
          <w:rFonts w:ascii="Times New Roman" w:hAnsi="Times New Roman"/>
          <w:sz w:val="24"/>
          <w:szCs w:val="24"/>
          <w:lang w:eastAsia="ru-RU"/>
        </w:rPr>
        <w:br/>
        <w:t xml:space="preserve">- </w:t>
      </w:r>
      <w:r w:rsidR="009C638B" w:rsidRPr="00EB3604">
        <w:rPr>
          <w:rFonts w:ascii="Times New Roman" w:hAnsi="Times New Roman" w:cs="Times New Roman"/>
          <w:sz w:val="24"/>
          <w:szCs w:val="24"/>
        </w:rPr>
        <w:t>повышение квалификации в области строительства, осуществляемое не реже одного раза в 5 лет.</w:t>
      </w:r>
    </w:p>
    <w:p w:rsidR="004F111D" w:rsidRPr="00EB3604" w:rsidRDefault="004F111D" w:rsidP="00DF7E92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/>
          <w:sz w:val="24"/>
          <w:szCs w:val="24"/>
          <w:lang w:eastAsia="ru-RU"/>
        </w:rPr>
        <w:t>2) в части стажа - стаж работы по специальности не менее 5 лет.</w:t>
      </w:r>
    </w:p>
    <w:p w:rsidR="009C638B" w:rsidRPr="00EB3604" w:rsidRDefault="00FB2308" w:rsidP="00DF7E92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4"/>
          <w:szCs w:val="24"/>
          <w:lang w:eastAsia="ru-RU"/>
        </w:rPr>
      </w:pPr>
      <w:r w:rsidRPr="00EB3604">
        <w:rPr>
          <w:rFonts w:ascii="Times New Roman" w:hAnsi="Times New Roman"/>
          <w:sz w:val="24"/>
          <w:szCs w:val="24"/>
          <w:lang w:eastAsia="ru-RU"/>
        </w:rPr>
        <w:t>3) наличие аттестации по правилам, установленным Федеральной службой по экологическому, технологическому и атомному надзору.</w:t>
      </w:r>
    </w:p>
    <w:p w:rsidR="004F111D" w:rsidRPr="00EB3604" w:rsidRDefault="004F111D" w:rsidP="00DF7E92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  <w:r w:rsidRPr="00EB3604">
        <w:rPr>
          <w:rFonts w:ascii="Times New Roman" w:hAnsi="Times New Roman"/>
          <w:sz w:val="24"/>
          <w:szCs w:val="24"/>
          <w:lang w:eastAsia="ru-RU"/>
        </w:rPr>
        <w:t xml:space="preserve">Перечень направлений подготовки, специальностей в области строительства, получение высшего образования по которым необходимо для специалистов по организации инженерных </w:t>
      </w:r>
      <w:r w:rsidRPr="00EB3604">
        <w:rPr>
          <w:rFonts w:ascii="Times New Roman" w:hAnsi="Times New Roman"/>
          <w:sz w:val="24"/>
          <w:szCs w:val="24"/>
          <w:lang w:eastAsia="ru-RU"/>
        </w:rPr>
        <w:lastRenderedPageBreak/>
        <w:t>изысканий, специалистов по организации архитектурно-строительного проектирования, специалистов по организации строительства, утвержденном приказом Минстроя России от 06.04.2017 №688/</w:t>
      </w:r>
      <w:proofErr w:type="spellStart"/>
      <w:proofErr w:type="gramStart"/>
      <w:r w:rsidRPr="00EB3604">
        <w:rPr>
          <w:rFonts w:ascii="Times New Roman" w:hAnsi="Times New Roman"/>
          <w:sz w:val="24"/>
          <w:szCs w:val="24"/>
          <w:lang w:eastAsia="ru-RU"/>
        </w:rPr>
        <w:t>пр</w:t>
      </w:r>
      <w:proofErr w:type="spellEnd"/>
      <w:proofErr w:type="gramEnd"/>
      <w:r w:rsidRPr="00EB3604">
        <w:rPr>
          <w:rFonts w:ascii="Times New Roman" w:hAnsi="Times New Roman"/>
          <w:sz w:val="24"/>
          <w:szCs w:val="24"/>
          <w:lang w:eastAsia="ru-RU"/>
        </w:rPr>
        <w:t>, прилагается к настоящему стандарту.</w:t>
      </w:r>
    </w:p>
    <w:p w:rsidR="004F111D" w:rsidRPr="00EB3604" w:rsidRDefault="004F111D" w:rsidP="004F111D">
      <w:pPr>
        <w:autoSpaceDE w:val="0"/>
        <w:autoSpaceDN w:val="0"/>
        <w:adjustRightInd w:val="0"/>
        <w:spacing w:after="0" w:line="240" w:lineRule="auto"/>
        <w:jc w:val="both"/>
        <w:rPr>
          <w:lang w:eastAsia="ru-RU"/>
        </w:rPr>
      </w:pPr>
    </w:p>
    <w:p w:rsidR="00E80C1B" w:rsidRPr="00EB3604" w:rsidRDefault="00570D9B" w:rsidP="00E80C1B">
      <w:pPr>
        <w:pStyle w:val="ad"/>
        <w:rPr>
          <w:rFonts w:ascii="Times New Roman" w:hAnsi="Times New Roman"/>
          <w:sz w:val="24"/>
          <w:szCs w:val="24"/>
        </w:rPr>
      </w:pPr>
      <w:r w:rsidRPr="00EB3604">
        <w:rPr>
          <w:rFonts w:ascii="Times New Roman" w:hAnsi="Times New Roman"/>
          <w:sz w:val="24"/>
          <w:szCs w:val="24"/>
        </w:rPr>
        <w:t>7. Заключительные положения</w:t>
      </w:r>
    </w:p>
    <w:p w:rsidR="00F87D94" w:rsidRPr="00EB3604" w:rsidRDefault="00570D9B" w:rsidP="00E80C1B">
      <w:pPr>
        <w:pStyle w:val="ad"/>
        <w:jc w:val="both"/>
        <w:rPr>
          <w:rFonts w:ascii="Times New Roman" w:hAnsi="Times New Roman"/>
          <w:b w:val="0"/>
          <w:sz w:val="24"/>
          <w:szCs w:val="24"/>
        </w:rPr>
      </w:pPr>
      <w:r w:rsidRPr="00EB3604">
        <w:rPr>
          <w:rFonts w:ascii="Times New Roman" w:hAnsi="Times New Roman"/>
          <w:b w:val="0"/>
          <w:sz w:val="24"/>
          <w:szCs w:val="24"/>
        </w:rPr>
        <w:t>Настоящий квалификационный стандарт, изменения, внесенные в него, решения о признании его утратившим силу вступают в силу не ранее</w:t>
      </w:r>
      <w:r w:rsidR="0040322B" w:rsidRPr="00EB3604">
        <w:rPr>
          <w:rFonts w:ascii="Times New Roman" w:hAnsi="Times New Roman"/>
          <w:b w:val="0"/>
          <w:sz w:val="24"/>
          <w:szCs w:val="24"/>
        </w:rPr>
        <w:t>,</w:t>
      </w:r>
      <w:r w:rsidRPr="00EB3604">
        <w:rPr>
          <w:rFonts w:ascii="Times New Roman" w:hAnsi="Times New Roman"/>
          <w:b w:val="0"/>
          <w:sz w:val="24"/>
          <w:szCs w:val="24"/>
        </w:rPr>
        <w:t xml:space="preserve"> чем со дня внесения сведений о них в государственный реестр саморегулируемых организаций.</w:t>
      </w:r>
    </w:p>
    <w:p w:rsidR="00DF7E92" w:rsidRPr="00EB3604" w:rsidRDefault="00DF7E92">
      <w:pPr>
        <w:rPr>
          <w:rFonts w:ascii="Times New Roman" w:hAnsi="Times New Roman" w:cs="Times New Roman"/>
          <w:sz w:val="24"/>
          <w:szCs w:val="24"/>
        </w:rPr>
      </w:pPr>
      <w:r w:rsidRPr="00EB3604">
        <w:rPr>
          <w:rFonts w:ascii="Times New Roman" w:hAnsi="Times New Roman" w:cs="Times New Roman"/>
          <w:sz w:val="24"/>
          <w:szCs w:val="24"/>
        </w:rPr>
        <w:br w:type="page"/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lastRenderedPageBreak/>
        <w:t>Приложение 1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ПЕРЕЧЕНЬ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НАПРАВЛЕНИЙ ПОДГОТОВКИ, СПЕЦИАЛЬНОСТЕЙ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В ОБЛАСТИ СТРОИТЕЛЬСТВА, ПОЛУЧЕНИЕ ВЫСШЕГО ОБРАЗОВАНИЯ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 xml:space="preserve">ПО </w:t>
      </w:r>
      <w:proofErr w:type="gramStart"/>
      <w:r w:rsidRPr="00EB3604">
        <w:rPr>
          <w:rFonts w:ascii="Times New Roman" w:hAnsi="Times New Roman"/>
          <w:b/>
          <w:bCs/>
          <w:lang w:eastAsia="ru-RU"/>
        </w:rPr>
        <w:t>КОТОРЫМ</w:t>
      </w:r>
      <w:proofErr w:type="gramEnd"/>
      <w:r w:rsidRPr="00EB3604">
        <w:rPr>
          <w:rFonts w:ascii="Times New Roman" w:hAnsi="Times New Roman"/>
          <w:b/>
          <w:bCs/>
          <w:lang w:eastAsia="ru-RU"/>
        </w:rPr>
        <w:t xml:space="preserve"> НЕОБХОДИМО ДЛЯ СПЕЦИАЛИСТОВ ПО ОРГАНИЗАЦИИ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ИНЖЕНЕРНЫХ ИЗЫСКАНИЙ, СПЕЦИАЛИСТОВ ПО ОРГАНИЗАЦИИ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АРХИТЕКТУРНО-СТРОИТЕЛЬНОГО ПРОЕКТИРОВАНИЯ,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b/>
          <w:bCs/>
          <w:sz w:val="24"/>
          <w:szCs w:val="24"/>
          <w:lang w:eastAsia="ru-RU"/>
        </w:rPr>
      </w:pPr>
      <w:r w:rsidRPr="00EB3604">
        <w:rPr>
          <w:rFonts w:ascii="Times New Roman" w:hAnsi="Times New Roman"/>
          <w:b/>
          <w:bCs/>
          <w:lang w:eastAsia="ru-RU"/>
        </w:rPr>
        <w:t>СПЕЦИАЛИСТОВ ПО ОРГАНИЗАЦИИ СТРОИТЕЛЬСТВА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Times New Roman" w:hAnsi="Times New Roman"/>
          <w:sz w:val="24"/>
          <w:szCs w:val="24"/>
          <w:lang w:eastAsia="ru-RU"/>
        </w:rPr>
      </w:pPr>
    </w:p>
    <w:tbl>
      <w:tblPr>
        <w:tblW w:w="0" w:type="auto"/>
        <w:tblInd w:w="62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/>
      </w:tblPr>
      <w:tblGrid>
        <w:gridCol w:w="737"/>
        <w:gridCol w:w="1417"/>
        <w:gridCol w:w="6917"/>
      </w:tblGrid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N </w:t>
            </w:r>
            <w:proofErr w:type="spellStart"/>
            <w:proofErr w:type="gramStart"/>
            <w:r w:rsidRPr="00EB3604">
              <w:rPr>
                <w:rFonts w:ascii="Times New Roman" w:hAnsi="Times New Roman"/>
                <w:lang w:eastAsia="ru-RU"/>
              </w:rPr>
              <w:t>п</w:t>
            </w:r>
            <w:proofErr w:type="spellEnd"/>
            <w:proofErr w:type="gramEnd"/>
            <w:r w:rsidRPr="00EB3604">
              <w:rPr>
                <w:rFonts w:ascii="Times New Roman" w:hAnsi="Times New Roman"/>
                <w:lang w:eastAsia="ru-RU"/>
              </w:rPr>
              <w:t>/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п</w:t>
            </w:r>
            <w:proofErr w:type="spellEnd"/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Код </w:t>
            </w:r>
            <w:hyperlink w:anchor="Par1355" w:history="1">
              <w:r w:rsidRPr="00EB3604">
                <w:rPr>
                  <w:rFonts w:ascii="Times New Roman" w:hAnsi="Times New Roman"/>
                  <w:color w:val="0000FF"/>
                  <w:lang w:eastAsia="ru-RU"/>
                </w:rPr>
                <w:t>&lt;*&gt;</w:t>
              </w:r>
            </w:hyperlink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Наименования направлений подготовки, наименования специальностей высшего образования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0636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и комплексная механизация машиностроения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0638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и комплексная механизация строительства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0639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и комплексная механизация химико-технологических процессов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и управление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0635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металлургического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0650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производства и распределения электроэнергии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0649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теплоэнергетических процессов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15.03.04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технологических процессов и производств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Автоматизация технологических процессов и производств (по отраслям)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0646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Автоматизированные системы управления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Автоматизированные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электротехнологические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установки и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Автоматика и телемеханика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Автоматика и управление в технических системах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190402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Автоматика, телемеханика и связь на железнодорожном транспорте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Автоматическая электросвязь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Автоматическое управление электроэнергетическими системами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Автомобильные дороги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Автомобильные дороги и аэродромы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35.03.06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35.04.06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Агроинженерия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630100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521700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07.04.01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07.06.01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07.07.01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07.09.01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Архитектура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Астрономогеодезия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14.05.02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141403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Атомные станции: проектирование, эксплуатация и инжиниринг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Атомные электрические станции и установки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Атомные электростанции и установки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120202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Аэрофотогеодезия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130504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Бурение нефтяных и газовых скважин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150801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Вакуумная и компрессорная техника физических установок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Взрывное дело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181300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Внутризаводское электрооборудование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Водоснабжение и водоотведение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Водоснабжение и канализация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Водоснабжение, канализация, рациональное использование и охрана водных ресурсов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021302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05.05.02</w:t>
            </w:r>
            <w:r w:rsidRPr="00EB3604">
              <w:rPr>
                <w:rFonts w:ascii="Times New Roman" w:hAnsi="Times New Roman"/>
                <w:vertAlign w:val="superscript"/>
                <w:lang w:eastAsia="ru-RU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Военная картография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56.04.12</w:t>
            </w:r>
            <w:r w:rsidRPr="00EB3604">
              <w:rPr>
                <w:rFonts w:ascii="Times New Roman" w:hAnsi="Times New Roman"/>
                <w:vertAlign w:val="superscript"/>
                <w:lang w:eastAsia="ru-RU"/>
              </w:rPr>
              <w:t>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Военное и административное управление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Высоковольтная электроэнергетика и электротехника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Высокотехнологические плазменные и энергетические установки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140503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Газотурбинные, паротурбинные установки и двигатели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Геодезия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Геодезия и дистанционное зондирование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Геологическая съемка и поиски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Геологическая съемка, поиски и разведка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Геологическая съемка, поиски и разведка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511000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511000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020300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Геология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Геология и разведка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Геология и разведка нефтяных и газовых месторождений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Геология и разведка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130304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Геология нефти и газа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Геофизика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Гидравлические машины, гидроприводы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гидропневмоавтоматика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020304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Гидрогеология и инженерная геология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31.10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35.03.11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35.04.10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Гидромелиорация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Гидротехническое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Гидротехническое строительство водных морских путей и портов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Гидротехническое строительство водных путей и портов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Гидротехническое строительство речных сооружений и гидроэлектростанций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Гидроэлектростанции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Гидроэлектроэнергетика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Гидроэнергетические установки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Горная электромеханика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0212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21.05.04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Горное дело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Горные машины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Горные машины и комплексы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150402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Горные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Городское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Городское строительство и хозяйство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Городской кадастр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07.03.04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07.04.04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Градостроительство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270302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07.04.03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07.09.03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Дизайн архитектурной среды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38.03.10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38.04.10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Жилищное хозяйство и коммунальная инфраструктура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Защищенные системы связи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Земельный кадастр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31.09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Землеустройство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554000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650500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Землеустройство и земельный кадастр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Землеустройство и кадастры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Инженерная геодезия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Инженерные системы сельскохозяйственного водоснабжения, обводнения и водоотведения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Инфокоммуникационные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технологии и системы связи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210701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Инфокоммуникационные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технологии и системы специальной связи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013700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020501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Картография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Картография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геоинформатика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Кибернетика электрических систем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Коммунальное строительство и хозяйство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Конструирование и производство радиоаппаратуры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Конструирование и технология радиоэлектронных средств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Конструирование и технология электронных средств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15.03.05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Конструкторско-технологическое обеспечение машиностроительных производств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140502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Котл</w:t>
            </w:r>
            <w:proofErr w:type="gramStart"/>
            <w:r w:rsidRPr="00EB3604">
              <w:rPr>
                <w:rFonts w:ascii="Times New Roman" w:hAnsi="Times New Roman"/>
                <w:lang w:eastAsia="ru-RU"/>
              </w:rPr>
              <w:t>о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>-</w:t>
            </w:r>
            <w:proofErr w:type="gramEnd"/>
            <w:r w:rsidRPr="00EB3604">
              <w:rPr>
                <w:rFonts w:ascii="Times New Roman" w:hAnsi="Times New Roman"/>
                <w:lang w:eastAsia="ru-RU"/>
              </w:rPr>
              <w:t xml:space="preserve">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реакторостроение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Котлостроение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0579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Криогенная 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35.04.9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35.03.10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Ландшафтная архитектура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656200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Лесное хозяйство и ландшафтное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Маркшейдерское дело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Машиностроительные технологии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Машины и аппараты пищевых производств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240801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Машины и аппараты химических производств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Машины и аппараты химических производств и предприятий строительных материалов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130602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Машины и оборудование нефтяных и газовых промыслов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99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Машины и оборудование предприятий связи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320500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320500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Мелиорация, рекультивация и охрана земель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151002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Металлообрабатывающие станки и комплексы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Металлорежущие станки и инструменты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150404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Металлургические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Металлургические печи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 и процессы сварочного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 и технология сварочного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150107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 сварочного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150102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 цветных металлов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150101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Металлургия черных металлов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291300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291300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270113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Механизация и автоматизация строительства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Механизация процессов сельскохозяйственного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31.13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Механизация сельского хозяйства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0573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Механическое оборудование заводов цветной металлургии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Механическое оборудование заводов черной и цветной металлургии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0572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Механическое оборудование заводов черной металлургии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Механическое оборудование и технологические комплексы предприятий строительных материалов, изделий и конструкций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0562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Механическое оборудование предприятий строительных материалов, изделий и конструкций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652000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15.03.06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Мехатроника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и робототехника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Многоканальная электросвязь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Многоканальные телекоммуникационные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130601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Морские нефтегазовые сооружения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Мосты и тоннели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270201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Мосты и транспортные тоннели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Мосты и транспортные туннели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Наземные транспортно-технологические комплексы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23.05.01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190109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Наземные транспортно-технологические средства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Наземные транспортные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Нефтегазовое дело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Оборудование и агрегаты нефтегазового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150202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12.05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Оборудование и технология сварочного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130603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Оборудование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нефтегазопереработки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Обработка металлов давлением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07.16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Организация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1749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Организация управления в городском хозяйстве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1748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Организация управления в строительстве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Открытые горные работы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320700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280201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25.13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Охрана окружающей среды и рациональное использование природных ресурсов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Очистка природных и сточных вод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Парогенераторостроение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Подземная разработка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Подъемно-транспортные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190205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Подъемно-транспортные, строительные, дорожные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653700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200101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Приборостроение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0531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Приборы точной механики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300100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21.05.01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Прикладная геодезия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21.05.02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Прикладная геология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230106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Применение и эксплуатация автоматизированных систем специального назначения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200106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11.05.03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 xml:space="preserve">Применение и эксплуатация средств и систем специального </w:t>
            </w:r>
            <w:r w:rsidRPr="00EB3604">
              <w:rPr>
                <w:rFonts w:ascii="Times New Roman" w:hAnsi="Times New Roman"/>
                <w:lang w:eastAsia="ru-RU"/>
              </w:rPr>
              <w:lastRenderedPageBreak/>
              <w:t>мониторинга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560700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554100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Природообустройство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Природообустройство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и водопользование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320100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013400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Природопользование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270114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Проектирование зданий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210201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Проектирование и технология радиоэлектронных средств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654300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Проектирование и технология электронных средств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Проектирование и эксплуатация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газонефтепроводов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>, газохранилищ и нефтебаз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Проектирование технических и технологических комплексов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130501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Проектирование, сооружение и эксплуатация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газонефтепроводов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газонефтехранилищ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Производство бетонных и железобетонных изделий и конструкций для сборного строительства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Производство строительных изделий и деталей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Производство строительных изделий и конструкций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Производство строительных материалов, изделий и конструкций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Промышленная теплоэнергетика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0612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210106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20.05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Промышленная электроника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Промышленное и гражданское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Радиосвязь и радиовещание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Радиосвязь, радиовещание и телевидение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654200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11.04.01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013800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010801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Радиофизика и электроника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Радиоэлектронные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11.05.01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Радиоэлектронные системы и комплексы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130503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Разработка и эксплуатация нефтяных и газовых месторождений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Разработка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Разработка нефтяных и газовых месторождений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07.04.02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Реконструкция и реставрация архитектурного наследия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Реставрация и реконструкция архитектурного наследия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Робототехнические системы и комплексы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Роботы и робототехнические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Роботы робототехнические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250203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Садово-парковое и ландшафтное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Сельскохозяйственное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Сети связи и системы коммутации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23.05.05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190901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Системы обеспечения движения поездов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Сооружение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газонефтепроводов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>, газохранилищ и нефтебаз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11.05.02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Специальные радиотехнические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Специальные системы жизнеобеспечения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13.05.02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Специальные электромеханические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Средства связи с подвижными объектами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0511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Строительные и дорожные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653500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автомобильных дорог и аэродромов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аэродромов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горных предприятий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железных дорог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23.05.06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271501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железных дорог, мостов и транспортных тоннелей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270204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железных дорог, путь и путевое хозяйство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подземных сооружений и шахт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29.12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тепловых и атомных электростанций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08.05.01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271101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 уникальных зданий и сооружений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08.05.02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271502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Строительство, эксплуатация, восстановление и техническое прикрытие автомобильных дорог, мостов и тоннелей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Телеграфная и телефонная аппаратура и связь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Телеграфная и телефонная связь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654400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Телекоммуникации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13.05.01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</w:t>
            </w:r>
            <w:proofErr w:type="gramStart"/>
            <w:r w:rsidRPr="00EB3604">
              <w:rPr>
                <w:rFonts w:ascii="Times New Roman" w:hAnsi="Times New Roman"/>
                <w:lang w:eastAsia="ru-RU"/>
              </w:rPr>
              <w:t>о-</w:t>
            </w:r>
            <w:proofErr w:type="gramEnd"/>
            <w:r w:rsidRPr="00EB3604">
              <w:rPr>
                <w:rFonts w:ascii="Times New Roman" w:hAnsi="Times New Roman"/>
                <w:lang w:eastAsia="ru-RU"/>
              </w:rPr>
              <w:t xml:space="preserve">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электрообеспечение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специальных технических систем и объектов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Тепловые электрические станции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29.07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Теплогазоснабжение и вентиляция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Теплотехника и автоматизация металлургических печей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208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Теплофизика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209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150103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Теплофизика, автоматизация и экология промышленных печей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Теплофизика, автоматизация и экология тепловых агрегатов в металлургии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Теплоэнергетика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Теплоэнергетика и теплотехника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Теплоэнергетические установки электростанций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08.06.01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08.07.01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Техника и технологии строительства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Техника и физика низких температур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Техника разведки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553100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223200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Техническая физика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1218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Техническая эксплуатация зданий, оборудования и автоматических систем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Технологии веществ и материалов в вооружении и военной технике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21.05.03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130102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Технологии геологической разведки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Технологические машины и оборудование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и комплексная механизация открытой разработки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и комплексная механизация подземной разработки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и комплексная механизация разработки нефтяных и газовых месторождений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0108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130203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08.06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и техника разведки месторождений полезных ископаемых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151001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12.01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машиностроения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 машиностроения, металлорежущие станки и инструменты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150900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Технология, оборудование и автоматизация машиностроительных производств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229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653600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Транспортное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Турбиностроение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Турбостроение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Физика и техника оптической связи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16.06.01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Физико-технические науки и технологии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18.04.01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18.06.01</w:t>
            </w:r>
            <w:r w:rsidRPr="00EB3604">
              <w:rPr>
                <w:rFonts w:ascii="Times New Roman" w:hAnsi="Times New Roman"/>
                <w:vertAlign w:val="superscript"/>
                <w:lang w:eastAsia="ru-RU"/>
              </w:rPr>
              <w:t>7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550800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 и биотехнология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240403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 природных энергоносителей и углеродных материалов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 твердого топлива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0802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 топлива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Химическая технология топлива и углеродных материалов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140504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Холодильная, криогенная техника и кондиционирование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16.04.03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Холодильная, криогенная техника и системы жизнеобеспечения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242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0529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0529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Холодильные и компрессорные машины и установки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Художественное проектирование архитектурных городских, сельских и парковых ансамблей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130406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09.04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Шахтное и подземное строительство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511100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511100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020800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022000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Экология и природопользование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1721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1721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Экономика и организация строительства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07.08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Экономика и управление в строительстве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291500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270115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Экспертиза и управление недвижимостью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23.05.04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Эксплуатация железных дорог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190600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23.04.03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Эксплуатация транспортно-технологических машин и комплексов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железнодорожного транспорта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0634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и автоматизация горных работ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311400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110302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31.14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и автоматизация сельского хозяйства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промышленных предприятий и установок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процессов сельскохозяйственного производства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1510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Электрификация сельского хозяйства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аппараты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и электронные аппараты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259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машины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260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машины и аппараты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станции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Электрические станции, сети и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Электромеханика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14.05.04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Электроника и автоматика физических установок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654100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210100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Электроника и микроэлектроника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210100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11.03.04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11.04.04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Электроника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наноэлектроника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181300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Электрооборудование и электрохозяйства предприятий, организаций и учреждений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269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140610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Электрооборудование и электрохозяйство предприятий, организаций и учреждений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0628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Электропривод и автоматизация промышленных установок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21.05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Электропривод и автоматизация промышленных установок и технологических комплексов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Электропривод и автоматика промышленных установок и технологических комплексов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140211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10.04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Электроснабжение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101800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190401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Электроснабжение железных дорог</w:t>
            </w:r>
          </w:p>
        </w:tc>
      </w:tr>
      <w:tr w:rsidR="00F73E9C" w:rsidRPr="00EB3604" w:rsidTr="00EB3604">
        <w:trPr>
          <w:trHeight w:val="497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Электроснабжение промышленных предприятий, городов и сельского хозяйства</w:t>
            </w:r>
          </w:p>
        </w:tc>
      </w:tr>
      <w:tr w:rsidR="00F73E9C" w:rsidRPr="00EB3604" w:rsidTr="00EB3604">
        <w:trPr>
          <w:trHeight w:val="1004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551300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654500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 xml:space="preserve">Электротехника, электромеханика и </w:t>
            </w:r>
            <w:proofErr w:type="spellStart"/>
            <w:r w:rsidRPr="00EB3604">
              <w:rPr>
                <w:rFonts w:ascii="Times New Roman" w:hAnsi="Times New Roman"/>
                <w:lang w:eastAsia="ru-RU"/>
              </w:rPr>
              <w:t>электротехнологии</w:t>
            </w:r>
            <w:proofErr w:type="spellEnd"/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lastRenderedPageBreak/>
              <w:t>277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180500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140605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Электротехнологические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 xml:space="preserve"> установки и системы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278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0315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551700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650900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Электроэнергетика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279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Электроэнергетика и электротехника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280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100200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140205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10.02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Электроэнергетические системы и сети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281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141100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13.03.03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13.04.03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Энергетическое машиностроение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655400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241000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18.03.02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18.04.02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proofErr w:type="spellStart"/>
            <w:r w:rsidRPr="00EB3604">
              <w:rPr>
                <w:rFonts w:ascii="Times New Roman" w:hAnsi="Times New Roman"/>
                <w:lang w:eastAsia="ru-RU"/>
              </w:rPr>
              <w:t>Энерго</w:t>
            </w:r>
            <w:proofErr w:type="spellEnd"/>
            <w:r w:rsidRPr="00EB3604">
              <w:rPr>
                <w:rFonts w:ascii="Times New Roman" w:hAnsi="Times New Roman"/>
                <w:lang w:eastAsia="ru-RU"/>
              </w:rPr>
              <w:t>- и ресурсосберегающие процессы в химической технологии, нефтехимии и биотехнологии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283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552700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651200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140500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Энергомашиностроение</w:t>
            </w:r>
          </w:p>
        </w:tc>
      </w:tr>
      <w:tr w:rsidR="00F73E9C" w:rsidRPr="00EB3604" w:rsidTr="00F73E9C"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140106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Энергообеспечение предприятий</w:t>
            </w:r>
          </w:p>
        </w:tc>
      </w:tr>
      <w:tr w:rsidR="00F73E9C" w:rsidRPr="00EB3604" w:rsidTr="00EB3604">
        <w:trPr>
          <w:trHeight w:val="601"/>
        </w:trPr>
        <w:tc>
          <w:tcPr>
            <w:tcW w:w="7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285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140700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14.03.01</w:t>
            </w:r>
          </w:p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14.04.01</w:t>
            </w:r>
          </w:p>
        </w:tc>
        <w:tc>
          <w:tcPr>
            <w:tcW w:w="69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73E9C" w:rsidRPr="00EB3604" w:rsidRDefault="00F73E9C" w:rsidP="00F73E9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Times New Roman" w:hAnsi="Times New Roman"/>
                <w:lang w:eastAsia="ru-RU"/>
              </w:rPr>
            </w:pPr>
            <w:r w:rsidRPr="00EB3604">
              <w:rPr>
                <w:rFonts w:ascii="Times New Roman" w:hAnsi="Times New Roman"/>
                <w:lang w:eastAsia="ru-RU"/>
              </w:rPr>
              <w:t>Ядерная энергетика и теплофизика</w:t>
            </w:r>
          </w:p>
        </w:tc>
      </w:tr>
    </w:tbl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sz w:val="24"/>
          <w:szCs w:val="24"/>
          <w:lang w:eastAsia="ru-RU"/>
        </w:rPr>
      </w:pP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0"/>
          <w:szCs w:val="20"/>
          <w:lang w:eastAsia="ru-RU"/>
        </w:rPr>
      </w:pPr>
      <w:r w:rsidRPr="00EB3604">
        <w:rPr>
          <w:rFonts w:ascii="Times New Roman" w:hAnsi="Times New Roman"/>
          <w:sz w:val="20"/>
          <w:szCs w:val="20"/>
          <w:lang w:eastAsia="ru-RU"/>
        </w:rPr>
        <w:t>--------------------------------</w:t>
      </w:r>
    </w:p>
    <w:p w:rsidR="00F73E9C" w:rsidRPr="00EB3604" w:rsidRDefault="00F73E9C" w:rsidP="00F73E9C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Times New Roman" w:hAnsi="Times New Roman"/>
          <w:sz w:val="20"/>
          <w:szCs w:val="20"/>
          <w:lang w:eastAsia="ru-RU"/>
        </w:rPr>
      </w:pPr>
      <w:bookmarkStart w:id="0" w:name="Par1355"/>
      <w:bookmarkEnd w:id="0"/>
      <w:r w:rsidRPr="00EB3604">
        <w:rPr>
          <w:rFonts w:ascii="Times New Roman" w:hAnsi="Times New Roman"/>
          <w:sz w:val="20"/>
          <w:szCs w:val="20"/>
          <w:lang w:eastAsia="ru-RU"/>
        </w:rPr>
        <w:t>&lt;*&gt; Приводится в соответствии с перечнями, действовавшими на момент получения образования.</w:t>
      </w:r>
    </w:p>
    <w:p w:rsidR="00F73E9C" w:rsidRPr="00531A2E" w:rsidRDefault="00F73E9C" w:rsidP="00F73E9C">
      <w:pPr>
        <w:pStyle w:val="af3"/>
        <w:jc w:val="center"/>
        <w:rPr>
          <w:rFonts w:cs="Times New Roman"/>
          <w:b/>
        </w:rPr>
      </w:pPr>
    </w:p>
    <w:p w:rsidR="00F73E9C" w:rsidRPr="00E80C1B" w:rsidRDefault="00F73E9C" w:rsidP="00E80C1B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73E9C" w:rsidRPr="00E80C1B" w:rsidSect="00F73E9C">
      <w:headerReference w:type="default" r:id="rId9"/>
      <w:footerReference w:type="default" r:id="rId10"/>
      <w:pgSz w:w="11906" w:h="16838"/>
      <w:pgMar w:top="1134" w:right="851" w:bottom="1134" w:left="1134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1749A" w:rsidRDefault="00D1749A" w:rsidP="00514D06">
      <w:pPr>
        <w:spacing w:after="0" w:line="240" w:lineRule="auto"/>
      </w:pPr>
      <w:r>
        <w:separator/>
      </w:r>
    </w:p>
  </w:endnote>
  <w:endnote w:type="continuationSeparator" w:id="0">
    <w:p w:rsidR="00D1749A" w:rsidRDefault="00D1749A" w:rsidP="00514D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119987"/>
      <w:docPartObj>
        <w:docPartGallery w:val="Page Numbers (Bottom of Page)"/>
        <w:docPartUnique/>
      </w:docPartObj>
    </w:sdtPr>
    <w:sdtContent>
      <w:p w:rsidR="00112B2D" w:rsidRDefault="000E5601">
        <w:pPr>
          <w:pStyle w:val="a5"/>
          <w:jc w:val="right"/>
        </w:pPr>
      </w:p>
    </w:sdtContent>
  </w:sdt>
  <w:p w:rsidR="00112B2D" w:rsidRDefault="00112B2D">
    <w:pPr>
      <w:pStyle w:val="a5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B2D" w:rsidRDefault="00112B2D">
    <w:pPr>
      <w:pStyle w:val="a5"/>
      <w:jc w:val="right"/>
    </w:pPr>
  </w:p>
  <w:p w:rsidR="00112B2D" w:rsidRDefault="00112B2D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1749A" w:rsidRDefault="00D1749A" w:rsidP="00514D06">
      <w:pPr>
        <w:spacing w:after="0" w:line="240" w:lineRule="auto"/>
      </w:pPr>
      <w:r>
        <w:separator/>
      </w:r>
    </w:p>
  </w:footnote>
  <w:footnote w:type="continuationSeparator" w:id="0">
    <w:p w:rsidR="00D1749A" w:rsidRDefault="00D1749A" w:rsidP="00514D06">
      <w:pPr>
        <w:spacing w:after="0" w:line="240" w:lineRule="auto"/>
      </w:pPr>
      <w:r>
        <w:continuationSeparator/>
      </w:r>
    </w:p>
  </w:footnote>
  <w:footnote w:id="1">
    <w:p w:rsidR="00112B2D" w:rsidRPr="008C41F1" w:rsidRDefault="00112B2D" w:rsidP="00514D06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8C41F1">
        <w:rPr>
          <w:rStyle w:val="ab"/>
          <w:rFonts w:ascii="Times New Roman" w:hAnsi="Times New Roman" w:cs="Times New Roman"/>
          <w:sz w:val="20"/>
          <w:szCs w:val="20"/>
        </w:rPr>
        <w:footnoteRef/>
      </w:r>
      <w:r w:rsidRPr="008C41F1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Pr="008C41F1">
        <w:rPr>
          <w:rFonts w:ascii="Times New Roman" w:hAnsi="Times New Roman" w:cs="Times New Roman"/>
          <w:sz w:val="20"/>
          <w:szCs w:val="20"/>
        </w:rPr>
        <w:t xml:space="preserve">Возможные наименования должностей, например: </w:t>
      </w:r>
      <w:r>
        <w:rPr>
          <w:rFonts w:ascii="Times New Roman" w:hAnsi="Times New Roman" w:cs="Times New Roman"/>
          <w:sz w:val="20"/>
          <w:szCs w:val="20"/>
        </w:rPr>
        <w:t>н</w:t>
      </w:r>
      <w:r w:rsidRPr="008C41F1">
        <w:rPr>
          <w:rFonts w:ascii="Times New Roman" w:hAnsi="Times New Roman" w:cs="Times New Roman"/>
          <w:sz w:val="20"/>
          <w:szCs w:val="20"/>
        </w:rPr>
        <w:t>ачальник строительства, начальник (строительного) участка, руководитель проекта</w:t>
      </w:r>
      <w:proofErr w:type="gramEnd"/>
    </w:p>
  </w:footnote>
  <w:footnote w:id="2">
    <w:p w:rsidR="00112B2D" w:rsidRPr="00B07F56" w:rsidRDefault="00112B2D" w:rsidP="00514D06">
      <w:pPr>
        <w:pStyle w:val="a9"/>
        <w:rPr>
          <w:rFonts w:ascii="Times New Roman" w:hAnsi="Times New Roman"/>
        </w:rPr>
      </w:pPr>
      <w:r w:rsidRPr="00B07F56">
        <w:rPr>
          <w:rStyle w:val="ab"/>
          <w:rFonts w:ascii="Times New Roman" w:hAnsi="Times New Roman"/>
        </w:rPr>
        <w:footnoteRef/>
      </w:r>
      <w:r w:rsidRPr="00B07F56">
        <w:rPr>
          <w:rFonts w:ascii="Times New Roman" w:hAnsi="Times New Roman"/>
        </w:rPr>
        <w:t xml:space="preserve"> В соответствии с приложением №2 к приказу Министерства строительства и жилищно-коммунального хозяйства Российской Федерации от 6 апреля 2017г. №688/пр.</w:t>
      </w:r>
    </w:p>
  </w:footnote>
  <w:footnote w:id="3">
    <w:p w:rsidR="00112B2D" w:rsidRPr="00B07F56" w:rsidRDefault="00112B2D" w:rsidP="00514D06">
      <w:pPr>
        <w:pStyle w:val="a9"/>
        <w:rPr>
          <w:rFonts w:ascii="Times New Roman" w:hAnsi="Times New Roman"/>
        </w:rPr>
      </w:pPr>
      <w:r w:rsidRPr="00B07F56">
        <w:rPr>
          <w:rStyle w:val="ab"/>
          <w:rFonts w:ascii="Times New Roman" w:hAnsi="Times New Roman"/>
        </w:rPr>
        <w:footnoteRef/>
      </w:r>
      <w:r w:rsidRPr="00B07F56">
        <w:rPr>
          <w:rFonts w:ascii="Times New Roman" w:hAnsi="Times New Roman"/>
        </w:rPr>
        <w:t>В соответствии с Федеральным законом от 03.07.2016 № 238-ФЗ «О независимой оценке квалификации».</w:t>
      </w:r>
    </w:p>
  </w:footnote>
  <w:footnote w:id="4">
    <w:p w:rsidR="00112B2D" w:rsidRPr="00CA5E53" w:rsidRDefault="00112B2D" w:rsidP="00514D06">
      <w:pPr>
        <w:pStyle w:val="a9"/>
        <w:rPr>
          <w:rFonts w:ascii="Times New Roman" w:hAnsi="Times New Roman"/>
        </w:rPr>
      </w:pPr>
      <w:r w:rsidRPr="00CA5E53">
        <w:rPr>
          <w:rStyle w:val="ab"/>
          <w:rFonts w:ascii="Times New Roman" w:hAnsi="Times New Roman"/>
        </w:rPr>
        <w:footnoteRef/>
      </w:r>
      <w:r w:rsidRPr="00CA5E53">
        <w:rPr>
          <w:rFonts w:ascii="Times New Roman" w:hAnsi="Times New Roman"/>
        </w:rPr>
        <w:t xml:space="preserve"> В соответствии со статьей 55.5-1 Градостроительного кодекса Российской Федерации</w:t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B2D" w:rsidRPr="008B25C2" w:rsidRDefault="00112B2D">
    <w:pPr>
      <w:pStyle w:val="a3"/>
      <w:rPr>
        <w:sz w:val="24"/>
        <w:szCs w:val="24"/>
      </w:rPr>
    </w:pPr>
    <w:r w:rsidRPr="008B25C2">
      <w:rPr>
        <w:b/>
        <w:caps/>
        <w:sz w:val="24"/>
        <w:szCs w:val="24"/>
      </w:rPr>
      <w:t>СТО 1НОСТР 01 – 2011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12B2D" w:rsidRPr="008B25C2" w:rsidRDefault="00112B2D" w:rsidP="00F73E9C">
    <w:pPr>
      <w:pStyle w:val="a3"/>
      <w:jc w:val="right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720" w:hanging="360"/>
      </w:pPr>
    </w:lvl>
    <w:lvl w:ilvl="2">
      <w:start w:val="2"/>
      <w:numFmt w:val="decimal"/>
      <w:lvlText w:val="%3."/>
      <w:lvlJc w:val="left"/>
      <w:pPr>
        <w:tabs>
          <w:tab w:val="num" w:pos="1080"/>
        </w:tabs>
        <w:ind w:left="1080" w:hanging="360"/>
      </w:pPr>
      <w:rPr>
        <w:sz w:val="28"/>
        <w:szCs w:val="28"/>
        <w:u w:val="none"/>
      </w:r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36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360"/>
      </w:pPr>
    </w:lvl>
    <w:lvl w:ilvl="5">
      <w:start w:val="1"/>
      <w:numFmt w:val="decimal"/>
      <w:lvlText w:val="%6.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decimal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decimal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>
    <w:nsid w:val="01E279AB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">
    <w:nsid w:val="02AC30F7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3">
    <w:nsid w:val="059002B6"/>
    <w:multiLevelType w:val="hybridMultilevel"/>
    <w:tmpl w:val="47669C58"/>
    <w:lvl w:ilvl="0" w:tplc="9F0ADE14">
      <w:numFmt w:val="bullet"/>
      <w:lvlText w:val=""/>
      <w:lvlJc w:val="left"/>
      <w:pPr>
        <w:ind w:left="1609" w:hanging="90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>
    <w:nsid w:val="09A10FC8"/>
    <w:multiLevelType w:val="hybridMultilevel"/>
    <w:tmpl w:val="4ACE4F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10BF2DD7"/>
    <w:multiLevelType w:val="hybridMultilevel"/>
    <w:tmpl w:val="835A75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F8B5028"/>
    <w:multiLevelType w:val="hybridMultilevel"/>
    <w:tmpl w:val="C816A20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>
    <w:nsid w:val="25707E32"/>
    <w:multiLevelType w:val="hybridMultilevel"/>
    <w:tmpl w:val="17D0F0F8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>
    <w:nsid w:val="284522F5"/>
    <w:multiLevelType w:val="hybridMultilevel"/>
    <w:tmpl w:val="9EF493FA"/>
    <w:lvl w:ilvl="0" w:tplc="2A02EA7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>
    <w:nsid w:val="303B0FB7"/>
    <w:multiLevelType w:val="hybridMultilevel"/>
    <w:tmpl w:val="A2A2A5BE"/>
    <w:lvl w:ilvl="0" w:tplc="90DA79A2">
      <w:start w:val="7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0">
    <w:nsid w:val="352B764E"/>
    <w:multiLevelType w:val="hybridMultilevel"/>
    <w:tmpl w:val="E05A72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720448"/>
    <w:multiLevelType w:val="hybridMultilevel"/>
    <w:tmpl w:val="5380C530"/>
    <w:lvl w:ilvl="0" w:tplc="FA9E3DF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2">
    <w:nsid w:val="369B0AD0"/>
    <w:multiLevelType w:val="hybridMultilevel"/>
    <w:tmpl w:val="B61A93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3A429CE"/>
    <w:multiLevelType w:val="hybridMultilevel"/>
    <w:tmpl w:val="1BE8EA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8D153F"/>
    <w:multiLevelType w:val="hybridMultilevel"/>
    <w:tmpl w:val="C6D21DE2"/>
    <w:lvl w:ilvl="0" w:tplc="C89A4970">
      <w:start w:val="1"/>
      <w:numFmt w:val="decimal"/>
      <w:lvlText w:val="%1."/>
      <w:lvlJc w:val="left"/>
      <w:pPr>
        <w:ind w:left="179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15">
    <w:nsid w:val="4B0A101F"/>
    <w:multiLevelType w:val="multilevel"/>
    <w:tmpl w:val="FBF475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>
    <w:nsid w:val="4F025470"/>
    <w:multiLevelType w:val="hybridMultilevel"/>
    <w:tmpl w:val="0AE43B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5683FB9"/>
    <w:multiLevelType w:val="hybridMultilevel"/>
    <w:tmpl w:val="CF78D31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968256D"/>
    <w:multiLevelType w:val="hybridMultilevel"/>
    <w:tmpl w:val="1480C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5E3090D"/>
    <w:multiLevelType w:val="hybridMultilevel"/>
    <w:tmpl w:val="D1CC0E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BC2302C"/>
    <w:multiLevelType w:val="hybridMultilevel"/>
    <w:tmpl w:val="CD5CBC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01F191E"/>
    <w:multiLevelType w:val="multilevel"/>
    <w:tmpl w:val="732AB2CE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7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22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9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45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95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16" w:hanging="1800"/>
      </w:pPr>
      <w:rPr>
        <w:rFonts w:hint="default"/>
      </w:rPr>
    </w:lvl>
  </w:abstractNum>
  <w:abstractNum w:abstractNumId="22">
    <w:nsid w:val="751A40C2"/>
    <w:multiLevelType w:val="multilevel"/>
    <w:tmpl w:val="2F60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7460482"/>
    <w:multiLevelType w:val="hybridMultilevel"/>
    <w:tmpl w:val="C5B8AACC"/>
    <w:lvl w:ilvl="0" w:tplc="B684999E">
      <w:start w:val="1"/>
      <w:numFmt w:val="decimal"/>
      <w:lvlText w:val="%1."/>
      <w:lvlJc w:val="left"/>
      <w:pPr>
        <w:ind w:left="1796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516" w:hanging="360"/>
      </w:pPr>
    </w:lvl>
    <w:lvl w:ilvl="2" w:tplc="0419001B" w:tentative="1">
      <w:start w:val="1"/>
      <w:numFmt w:val="lowerRoman"/>
      <w:lvlText w:val="%3."/>
      <w:lvlJc w:val="right"/>
      <w:pPr>
        <w:ind w:left="3236" w:hanging="180"/>
      </w:pPr>
    </w:lvl>
    <w:lvl w:ilvl="3" w:tplc="0419000F" w:tentative="1">
      <w:start w:val="1"/>
      <w:numFmt w:val="decimal"/>
      <w:lvlText w:val="%4."/>
      <w:lvlJc w:val="left"/>
      <w:pPr>
        <w:ind w:left="3956" w:hanging="360"/>
      </w:pPr>
    </w:lvl>
    <w:lvl w:ilvl="4" w:tplc="04190019" w:tentative="1">
      <w:start w:val="1"/>
      <w:numFmt w:val="lowerLetter"/>
      <w:lvlText w:val="%5."/>
      <w:lvlJc w:val="left"/>
      <w:pPr>
        <w:ind w:left="4676" w:hanging="360"/>
      </w:pPr>
    </w:lvl>
    <w:lvl w:ilvl="5" w:tplc="0419001B" w:tentative="1">
      <w:start w:val="1"/>
      <w:numFmt w:val="lowerRoman"/>
      <w:lvlText w:val="%6."/>
      <w:lvlJc w:val="right"/>
      <w:pPr>
        <w:ind w:left="5396" w:hanging="180"/>
      </w:pPr>
    </w:lvl>
    <w:lvl w:ilvl="6" w:tplc="0419000F" w:tentative="1">
      <w:start w:val="1"/>
      <w:numFmt w:val="decimal"/>
      <w:lvlText w:val="%7."/>
      <w:lvlJc w:val="left"/>
      <w:pPr>
        <w:ind w:left="6116" w:hanging="360"/>
      </w:pPr>
    </w:lvl>
    <w:lvl w:ilvl="7" w:tplc="04190019" w:tentative="1">
      <w:start w:val="1"/>
      <w:numFmt w:val="lowerLetter"/>
      <w:lvlText w:val="%8."/>
      <w:lvlJc w:val="left"/>
      <w:pPr>
        <w:ind w:left="6836" w:hanging="360"/>
      </w:pPr>
    </w:lvl>
    <w:lvl w:ilvl="8" w:tplc="0419001B" w:tentative="1">
      <w:start w:val="1"/>
      <w:numFmt w:val="lowerRoman"/>
      <w:lvlText w:val="%9."/>
      <w:lvlJc w:val="right"/>
      <w:pPr>
        <w:ind w:left="7556" w:hanging="180"/>
      </w:pPr>
    </w:lvl>
  </w:abstractNum>
  <w:abstractNum w:abstractNumId="24">
    <w:nsid w:val="7BC052A3"/>
    <w:multiLevelType w:val="hybridMultilevel"/>
    <w:tmpl w:val="22C08EE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>
    <w:nsid w:val="7D1140E0"/>
    <w:multiLevelType w:val="hybridMultilevel"/>
    <w:tmpl w:val="14D46C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16"/>
  </w:num>
  <w:num w:numId="3">
    <w:abstractNumId w:val="10"/>
  </w:num>
  <w:num w:numId="4">
    <w:abstractNumId w:val="17"/>
  </w:num>
  <w:num w:numId="5">
    <w:abstractNumId w:val="13"/>
  </w:num>
  <w:num w:numId="6">
    <w:abstractNumId w:val="24"/>
  </w:num>
  <w:num w:numId="7">
    <w:abstractNumId w:val="19"/>
  </w:num>
  <w:num w:numId="8">
    <w:abstractNumId w:val="7"/>
  </w:num>
  <w:num w:numId="9">
    <w:abstractNumId w:val="21"/>
  </w:num>
  <w:num w:numId="10">
    <w:abstractNumId w:val="9"/>
  </w:num>
  <w:num w:numId="11">
    <w:abstractNumId w:val="20"/>
  </w:num>
  <w:num w:numId="12">
    <w:abstractNumId w:val="25"/>
  </w:num>
  <w:num w:numId="13">
    <w:abstractNumId w:val="1"/>
  </w:num>
  <w:num w:numId="14">
    <w:abstractNumId w:val="23"/>
  </w:num>
  <w:num w:numId="15">
    <w:abstractNumId w:val="14"/>
  </w:num>
  <w:num w:numId="16">
    <w:abstractNumId w:val="0"/>
  </w:num>
  <w:num w:numId="17">
    <w:abstractNumId w:val="6"/>
  </w:num>
  <w:num w:numId="18">
    <w:abstractNumId w:val="4"/>
  </w:num>
  <w:num w:numId="19">
    <w:abstractNumId w:val="5"/>
  </w:num>
  <w:num w:numId="20">
    <w:abstractNumId w:val="3"/>
  </w:num>
  <w:num w:numId="21">
    <w:abstractNumId w:val="18"/>
  </w:num>
  <w:num w:numId="22">
    <w:abstractNumId w:val="12"/>
  </w:num>
  <w:num w:numId="23">
    <w:abstractNumId w:val="11"/>
  </w:num>
  <w:num w:numId="24">
    <w:abstractNumId w:val="8"/>
  </w:num>
  <w:num w:numId="25">
    <w:abstractNumId w:val="15"/>
  </w:num>
  <w:num w:numId="2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14D06"/>
    <w:rsid w:val="0000268F"/>
    <w:rsid w:val="000E1F64"/>
    <w:rsid w:val="000E3799"/>
    <w:rsid w:val="000E5601"/>
    <w:rsid w:val="0010333C"/>
    <w:rsid w:val="00104B4D"/>
    <w:rsid w:val="00112B2D"/>
    <w:rsid w:val="001A540A"/>
    <w:rsid w:val="001A5A88"/>
    <w:rsid w:val="00235991"/>
    <w:rsid w:val="00236A60"/>
    <w:rsid w:val="00243FD5"/>
    <w:rsid w:val="003529E9"/>
    <w:rsid w:val="003F4950"/>
    <w:rsid w:val="0040322B"/>
    <w:rsid w:val="00406532"/>
    <w:rsid w:val="00485A52"/>
    <w:rsid w:val="004A1AD1"/>
    <w:rsid w:val="004B591E"/>
    <w:rsid w:val="004C24DD"/>
    <w:rsid w:val="004F111D"/>
    <w:rsid w:val="00514D06"/>
    <w:rsid w:val="00520AF6"/>
    <w:rsid w:val="00570D9B"/>
    <w:rsid w:val="005B2382"/>
    <w:rsid w:val="00640B53"/>
    <w:rsid w:val="0076401C"/>
    <w:rsid w:val="007770C2"/>
    <w:rsid w:val="007A7652"/>
    <w:rsid w:val="007F613D"/>
    <w:rsid w:val="00822002"/>
    <w:rsid w:val="00857A8B"/>
    <w:rsid w:val="00944899"/>
    <w:rsid w:val="009C638B"/>
    <w:rsid w:val="00A13215"/>
    <w:rsid w:val="00A1609E"/>
    <w:rsid w:val="00A25464"/>
    <w:rsid w:val="00AA61E2"/>
    <w:rsid w:val="00AB3AE5"/>
    <w:rsid w:val="00AC5C6F"/>
    <w:rsid w:val="00AF6AC6"/>
    <w:rsid w:val="00B31C69"/>
    <w:rsid w:val="00B63592"/>
    <w:rsid w:val="00C430B5"/>
    <w:rsid w:val="00C77674"/>
    <w:rsid w:val="00C90750"/>
    <w:rsid w:val="00CA49FF"/>
    <w:rsid w:val="00D1333B"/>
    <w:rsid w:val="00D1374F"/>
    <w:rsid w:val="00D1749A"/>
    <w:rsid w:val="00D17631"/>
    <w:rsid w:val="00D7135A"/>
    <w:rsid w:val="00DA13CE"/>
    <w:rsid w:val="00DA432D"/>
    <w:rsid w:val="00DB1DA2"/>
    <w:rsid w:val="00DF7E92"/>
    <w:rsid w:val="00E02AAA"/>
    <w:rsid w:val="00E24F93"/>
    <w:rsid w:val="00E7492D"/>
    <w:rsid w:val="00E80C1B"/>
    <w:rsid w:val="00EA0076"/>
    <w:rsid w:val="00EB3604"/>
    <w:rsid w:val="00EE7DE1"/>
    <w:rsid w:val="00F569D3"/>
    <w:rsid w:val="00F66ACE"/>
    <w:rsid w:val="00F73E9C"/>
    <w:rsid w:val="00F87D94"/>
    <w:rsid w:val="00FA23E9"/>
    <w:rsid w:val="00FB23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D06"/>
  </w:style>
  <w:style w:type="paragraph" w:styleId="1">
    <w:name w:val="heading 1"/>
    <w:basedOn w:val="a"/>
    <w:next w:val="a"/>
    <w:link w:val="10"/>
    <w:qFormat/>
    <w:rsid w:val="00514D06"/>
    <w:pPr>
      <w:keepNext/>
      <w:widowControl w:val="0"/>
      <w:tabs>
        <w:tab w:val="left" w:pos="204"/>
      </w:tabs>
      <w:autoSpaceDE w:val="0"/>
      <w:autoSpaceDN w:val="0"/>
      <w:spacing w:after="0" w:line="243" w:lineRule="exact"/>
      <w:outlineLvl w:val="0"/>
    </w:pPr>
    <w:rPr>
      <w:rFonts w:ascii="Arial" w:eastAsia="Times New Roman" w:hAnsi="Arial" w:cs="Times New Roman"/>
      <w:sz w:val="28"/>
      <w:szCs w:val="20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4D0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14D06"/>
    <w:rPr>
      <w:rFonts w:ascii="Arial" w:eastAsia="Times New Roman" w:hAnsi="Arial" w:cs="Times New Roman"/>
      <w:sz w:val="28"/>
      <w:szCs w:val="20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514D0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a3">
    <w:name w:val="header"/>
    <w:basedOn w:val="a"/>
    <w:link w:val="a4"/>
    <w:uiPriority w:val="99"/>
    <w:unhideWhenUsed/>
    <w:rsid w:val="00514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14D06"/>
  </w:style>
  <w:style w:type="paragraph" w:styleId="a5">
    <w:name w:val="footer"/>
    <w:basedOn w:val="a"/>
    <w:link w:val="a6"/>
    <w:uiPriority w:val="99"/>
    <w:unhideWhenUsed/>
    <w:rsid w:val="00514D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14D06"/>
  </w:style>
  <w:style w:type="paragraph" w:styleId="a7">
    <w:name w:val="Body Text Indent"/>
    <w:basedOn w:val="a"/>
    <w:link w:val="a8"/>
    <w:uiPriority w:val="99"/>
    <w:rsid w:val="00514D06"/>
    <w:pPr>
      <w:spacing w:after="0" w:line="240" w:lineRule="auto"/>
      <w:ind w:firstLine="708"/>
      <w:jc w:val="both"/>
    </w:pPr>
    <w:rPr>
      <w:rFonts w:ascii="Arial" w:eastAsia="Times New Roman" w:hAnsi="Arial" w:cs="Times New Roman"/>
      <w:color w:val="000000"/>
      <w:sz w:val="26"/>
      <w:szCs w:val="20"/>
      <w:lang w:eastAsia="ru-RU"/>
    </w:rPr>
  </w:style>
  <w:style w:type="character" w:customStyle="1" w:styleId="a8">
    <w:name w:val="Основной текст с отступом Знак"/>
    <w:basedOn w:val="a0"/>
    <w:link w:val="a7"/>
    <w:uiPriority w:val="99"/>
    <w:rsid w:val="00514D06"/>
    <w:rPr>
      <w:rFonts w:ascii="Arial" w:eastAsia="Times New Roman" w:hAnsi="Arial" w:cs="Times New Roman"/>
      <w:color w:val="000000"/>
      <w:sz w:val="26"/>
      <w:szCs w:val="20"/>
      <w:lang w:eastAsia="ru-RU"/>
    </w:rPr>
  </w:style>
  <w:style w:type="paragraph" w:styleId="a9">
    <w:name w:val="footnote text"/>
    <w:basedOn w:val="a"/>
    <w:link w:val="aa"/>
    <w:rsid w:val="00514D06"/>
    <w:pPr>
      <w:spacing w:after="0" w:line="240" w:lineRule="auto"/>
    </w:pPr>
    <w:rPr>
      <w:rFonts w:ascii="Arial" w:eastAsia="Times New Roman" w:hAnsi="Arial" w:cs="Times New Roman"/>
      <w:sz w:val="20"/>
      <w:szCs w:val="20"/>
      <w:lang w:eastAsia="ru-RU"/>
    </w:rPr>
  </w:style>
  <w:style w:type="character" w:customStyle="1" w:styleId="aa">
    <w:name w:val="Текст сноски Знак"/>
    <w:basedOn w:val="a0"/>
    <w:link w:val="a9"/>
    <w:semiHidden/>
    <w:rsid w:val="00514D06"/>
    <w:rPr>
      <w:rFonts w:ascii="Arial" w:eastAsia="Times New Roman" w:hAnsi="Arial" w:cs="Times New Roman"/>
      <w:sz w:val="20"/>
      <w:szCs w:val="20"/>
      <w:lang w:eastAsia="ru-RU"/>
    </w:rPr>
  </w:style>
  <w:style w:type="character" w:styleId="ab">
    <w:name w:val="footnote reference"/>
    <w:basedOn w:val="a0"/>
    <w:rsid w:val="00514D06"/>
    <w:rPr>
      <w:vertAlign w:val="superscript"/>
    </w:rPr>
  </w:style>
  <w:style w:type="paragraph" w:styleId="ac">
    <w:name w:val="List Paragraph"/>
    <w:basedOn w:val="a"/>
    <w:uiPriority w:val="34"/>
    <w:qFormat/>
    <w:rsid w:val="00514D06"/>
    <w:pPr>
      <w:ind w:left="720"/>
      <w:contextualSpacing/>
    </w:pPr>
  </w:style>
  <w:style w:type="paragraph" w:styleId="ad">
    <w:name w:val="Title"/>
    <w:basedOn w:val="a"/>
    <w:link w:val="ae"/>
    <w:uiPriority w:val="99"/>
    <w:qFormat/>
    <w:rsid w:val="00514D06"/>
    <w:pPr>
      <w:numPr>
        <w:ilvl w:val="12"/>
      </w:numPr>
      <w:spacing w:after="0" w:line="240" w:lineRule="auto"/>
      <w:jc w:val="center"/>
    </w:pPr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character" w:customStyle="1" w:styleId="ae">
    <w:name w:val="Название Знак"/>
    <w:basedOn w:val="a0"/>
    <w:link w:val="ad"/>
    <w:uiPriority w:val="99"/>
    <w:rsid w:val="00514D06"/>
    <w:rPr>
      <w:rFonts w:ascii="Calibri" w:eastAsia="Times New Roman" w:hAnsi="Calibri" w:cs="Times New Roman"/>
      <w:b/>
      <w:bCs/>
      <w:sz w:val="28"/>
      <w:szCs w:val="28"/>
      <w:lang w:eastAsia="ru-RU"/>
    </w:rPr>
  </w:style>
  <w:style w:type="paragraph" w:customStyle="1" w:styleId="Default">
    <w:name w:val="Default"/>
    <w:rsid w:val="00F73E9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styleId="af">
    <w:name w:val="Strong"/>
    <w:uiPriority w:val="22"/>
    <w:qFormat/>
    <w:rsid w:val="00F73E9C"/>
    <w:rPr>
      <w:b/>
      <w:bCs/>
    </w:rPr>
  </w:style>
  <w:style w:type="character" w:customStyle="1" w:styleId="apple-converted-space">
    <w:name w:val="apple-converted-space"/>
    <w:basedOn w:val="a0"/>
    <w:rsid w:val="00F73E9C"/>
  </w:style>
  <w:style w:type="character" w:customStyle="1" w:styleId="FontStyle17">
    <w:name w:val="Font Style17"/>
    <w:uiPriority w:val="99"/>
    <w:rsid w:val="00F73E9C"/>
    <w:rPr>
      <w:rFonts w:ascii="Times New Roman" w:hAnsi="Times New Roman" w:cs="Times New Roman"/>
      <w:b/>
      <w:bCs/>
      <w:sz w:val="28"/>
      <w:szCs w:val="28"/>
    </w:rPr>
  </w:style>
  <w:style w:type="character" w:customStyle="1" w:styleId="FontStyle21">
    <w:name w:val="Font Style21"/>
    <w:uiPriority w:val="99"/>
    <w:rsid w:val="00F73E9C"/>
    <w:rPr>
      <w:rFonts w:ascii="Times New Roman" w:hAnsi="Times New Roman" w:cs="Times New Roman"/>
      <w:b/>
      <w:bCs/>
      <w:sz w:val="22"/>
      <w:szCs w:val="22"/>
    </w:rPr>
  </w:style>
  <w:style w:type="paragraph" w:customStyle="1" w:styleId="11">
    <w:name w:val="Без интервала1"/>
    <w:uiPriority w:val="1"/>
    <w:qFormat/>
    <w:rsid w:val="00F73E9C"/>
    <w:pPr>
      <w:spacing w:after="0" w:line="240" w:lineRule="auto"/>
    </w:pPr>
    <w:rPr>
      <w:rFonts w:ascii="Cambria" w:eastAsia="MS Mincho" w:hAnsi="Cambria" w:cs="Times New Roman"/>
      <w:lang w:eastAsia="ru-RU"/>
    </w:rPr>
  </w:style>
  <w:style w:type="paragraph" w:customStyle="1" w:styleId="2">
    <w:name w:val="Без интервала2"/>
    <w:uiPriority w:val="1"/>
    <w:qFormat/>
    <w:rsid w:val="00F73E9C"/>
    <w:pPr>
      <w:spacing w:after="0" w:line="240" w:lineRule="auto"/>
    </w:pPr>
    <w:rPr>
      <w:rFonts w:ascii="Cambria" w:eastAsia="MS Mincho" w:hAnsi="Cambria" w:cs="Times New Roman"/>
      <w:lang w:eastAsia="ru-RU"/>
    </w:rPr>
  </w:style>
  <w:style w:type="paragraph" w:customStyle="1" w:styleId="3">
    <w:name w:val="Без интервала3"/>
    <w:uiPriority w:val="1"/>
    <w:qFormat/>
    <w:rsid w:val="00F73E9C"/>
    <w:pPr>
      <w:spacing w:after="0" w:line="240" w:lineRule="auto"/>
    </w:pPr>
    <w:rPr>
      <w:rFonts w:ascii="Cambria" w:eastAsia="MS Mincho" w:hAnsi="Cambria" w:cs="Times New Roman"/>
      <w:lang w:eastAsia="ru-RU"/>
    </w:rPr>
  </w:style>
  <w:style w:type="character" w:customStyle="1" w:styleId="af0">
    <w:name w:val="Текст выноски Знак"/>
    <w:basedOn w:val="a0"/>
    <w:link w:val="af1"/>
    <w:uiPriority w:val="99"/>
    <w:semiHidden/>
    <w:rsid w:val="00F73E9C"/>
    <w:rPr>
      <w:rFonts w:ascii="Tahoma" w:eastAsia="Calibri" w:hAnsi="Tahoma" w:cs="Times New Roman"/>
      <w:sz w:val="16"/>
      <w:szCs w:val="16"/>
    </w:rPr>
  </w:style>
  <w:style w:type="paragraph" w:styleId="af1">
    <w:name w:val="Balloon Text"/>
    <w:basedOn w:val="a"/>
    <w:link w:val="af0"/>
    <w:uiPriority w:val="99"/>
    <w:semiHidden/>
    <w:unhideWhenUsed/>
    <w:rsid w:val="00F73E9C"/>
    <w:pPr>
      <w:spacing w:after="0" w:line="240" w:lineRule="auto"/>
    </w:pPr>
    <w:rPr>
      <w:rFonts w:ascii="Tahoma" w:eastAsia="Calibri" w:hAnsi="Tahoma" w:cs="Times New Roman"/>
      <w:sz w:val="16"/>
      <w:szCs w:val="16"/>
    </w:rPr>
  </w:style>
  <w:style w:type="character" w:customStyle="1" w:styleId="blk">
    <w:name w:val="blk"/>
    <w:basedOn w:val="a0"/>
    <w:rsid w:val="00F73E9C"/>
  </w:style>
  <w:style w:type="paragraph" w:styleId="30">
    <w:name w:val="Body Text Indent 3"/>
    <w:basedOn w:val="a"/>
    <w:link w:val="31"/>
    <w:rsid w:val="00F73E9C"/>
    <w:pPr>
      <w:widowControl w:val="0"/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character" w:customStyle="1" w:styleId="31">
    <w:name w:val="Основной текст с отступом 3 Знак"/>
    <w:basedOn w:val="a0"/>
    <w:link w:val="30"/>
    <w:rsid w:val="00F73E9C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customStyle="1" w:styleId="12">
    <w:name w:val="Обычный1"/>
    <w:rsid w:val="00F73E9C"/>
    <w:pPr>
      <w:widowControl w:val="0"/>
      <w:spacing w:before="300" w:after="0" w:line="540" w:lineRule="auto"/>
      <w:ind w:firstLine="567"/>
      <w:jc w:val="right"/>
    </w:pPr>
    <w:rPr>
      <w:rFonts w:ascii="Courier New" w:eastAsia="Times New Roman" w:hAnsi="Courier New" w:cs="Times New Roman"/>
      <w:snapToGrid w:val="0"/>
      <w:sz w:val="16"/>
      <w:szCs w:val="20"/>
      <w:lang w:eastAsia="ru-RU"/>
    </w:rPr>
  </w:style>
  <w:style w:type="paragraph" w:customStyle="1" w:styleId="ConsPlusNormal">
    <w:name w:val="ConsPlusNormal"/>
    <w:rsid w:val="00F73E9C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paragraph" w:customStyle="1" w:styleId="ConsPlusNonformat">
    <w:name w:val="ConsPlusNonformat"/>
    <w:rsid w:val="00F73E9C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20">
    <w:name w:val="Body Text First Indent 2"/>
    <w:basedOn w:val="a7"/>
    <w:link w:val="21"/>
    <w:uiPriority w:val="99"/>
    <w:unhideWhenUsed/>
    <w:rsid w:val="00F73E9C"/>
    <w:pPr>
      <w:spacing w:after="200" w:line="276" w:lineRule="auto"/>
      <w:ind w:left="360" w:firstLine="360"/>
      <w:jc w:val="left"/>
    </w:pPr>
    <w:rPr>
      <w:rFonts w:ascii="Calibri" w:eastAsia="Calibri" w:hAnsi="Calibri"/>
      <w:color w:val="auto"/>
      <w:sz w:val="22"/>
      <w:szCs w:val="22"/>
      <w:lang w:eastAsia="en-US"/>
    </w:rPr>
  </w:style>
  <w:style w:type="character" w:customStyle="1" w:styleId="21">
    <w:name w:val="Красная строка 2 Знак"/>
    <w:basedOn w:val="a8"/>
    <w:link w:val="20"/>
    <w:uiPriority w:val="99"/>
    <w:rsid w:val="00F73E9C"/>
    <w:rPr>
      <w:rFonts w:ascii="Calibri" w:eastAsia="Calibri" w:hAnsi="Calibri"/>
    </w:rPr>
  </w:style>
  <w:style w:type="character" w:customStyle="1" w:styleId="af2">
    <w:name w:val="Символ сноски"/>
    <w:rsid w:val="00F73E9C"/>
    <w:rPr>
      <w:vertAlign w:val="superscript"/>
    </w:rPr>
  </w:style>
  <w:style w:type="character" w:customStyle="1" w:styleId="13">
    <w:name w:val="Знак сноски1"/>
    <w:rsid w:val="00F73E9C"/>
    <w:rPr>
      <w:vertAlign w:val="superscript"/>
    </w:rPr>
  </w:style>
  <w:style w:type="paragraph" w:styleId="af3">
    <w:name w:val="No Spacing"/>
    <w:uiPriority w:val="1"/>
    <w:qFormat/>
    <w:rsid w:val="00F73E9C"/>
    <w:pPr>
      <w:suppressAutoHyphens/>
      <w:spacing w:after="0" w:line="240" w:lineRule="auto"/>
      <w:ind w:left="57" w:right="57"/>
    </w:pPr>
    <w:rPr>
      <w:rFonts w:ascii="Times New Roman" w:eastAsia="Arial" w:hAnsi="Times New Roman" w:cs="Arial Unicode MS"/>
      <w:sz w:val="24"/>
      <w:szCs w:val="24"/>
      <w:lang w:eastAsia="ar-SA"/>
    </w:rPr>
  </w:style>
  <w:style w:type="character" w:styleId="af4">
    <w:name w:val="Hyperlink"/>
    <w:rsid w:val="00F73E9C"/>
    <w:rPr>
      <w:color w:val="0066CC"/>
      <w:u w:val="single"/>
    </w:rPr>
  </w:style>
  <w:style w:type="paragraph" w:customStyle="1" w:styleId="Bodytext1">
    <w:name w:val="Body text1"/>
    <w:basedOn w:val="a"/>
    <w:uiPriority w:val="99"/>
    <w:rsid w:val="00F73E9C"/>
    <w:pPr>
      <w:shd w:val="clear" w:color="auto" w:fill="FFFFFF"/>
      <w:suppressAutoHyphens/>
      <w:spacing w:before="1200" w:after="0" w:line="315" w:lineRule="exact"/>
      <w:ind w:hanging="440"/>
    </w:pPr>
    <w:rPr>
      <w:rFonts w:ascii="Times New Roman" w:eastAsia="Arial Unicode MS" w:hAnsi="Times New Roman" w:cs="Times New Roman"/>
      <w:sz w:val="25"/>
      <w:szCs w:val="25"/>
      <w:lang w:eastAsia="ar-SA"/>
    </w:rPr>
  </w:style>
  <w:style w:type="character" w:customStyle="1" w:styleId="af5">
    <w:name w:val="Текст концевой сноски Знак"/>
    <w:basedOn w:val="a0"/>
    <w:link w:val="af6"/>
    <w:uiPriority w:val="99"/>
    <w:semiHidden/>
    <w:rsid w:val="00F73E9C"/>
    <w:rPr>
      <w:rFonts w:ascii="Calibri" w:eastAsia="Calibri" w:hAnsi="Calibri" w:cs="Times New Roman"/>
      <w:sz w:val="20"/>
      <w:szCs w:val="20"/>
    </w:rPr>
  </w:style>
  <w:style w:type="paragraph" w:styleId="af6">
    <w:name w:val="endnote text"/>
    <w:basedOn w:val="a"/>
    <w:link w:val="af5"/>
    <w:uiPriority w:val="99"/>
    <w:semiHidden/>
    <w:unhideWhenUsed/>
    <w:rsid w:val="00F73E9C"/>
    <w:pPr>
      <w:spacing w:after="0" w:line="240" w:lineRule="auto"/>
    </w:pPr>
    <w:rPr>
      <w:rFonts w:ascii="Calibri" w:eastAsia="Calibri" w:hAnsi="Calibri" w:cs="Times New Roman"/>
      <w:sz w:val="20"/>
      <w:szCs w:val="20"/>
    </w:rPr>
  </w:style>
  <w:style w:type="character" w:customStyle="1" w:styleId="af7">
    <w:name w:val="Текст примечания Знак"/>
    <w:basedOn w:val="a0"/>
    <w:link w:val="af8"/>
    <w:uiPriority w:val="99"/>
    <w:semiHidden/>
    <w:rsid w:val="00F73E9C"/>
    <w:rPr>
      <w:rFonts w:ascii="Calibri" w:eastAsia="Calibri" w:hAnsi="Calibri" w:cs="Times New Roman"/>
      <w:sz w:val="20"/>
      <w:szCs w:val="20"/>
    </w:rPr>
  </w:style>
  <w:style w:type="paragraph" w:styleId="af8">
    <w:name w:val="annotation text"/>
    <w:basedOn w:val="a"/>
    <w:link w:val="af7"/>
    <w:uiPriority w:val="99"/>
    <w:semiHidden/>
    <w:unhideWhenUsed/>
    <w:rsid w:val="00F73E9C"/>
    <w:rPr>
      <w:rFonts w:ascii="Calibri" w:eastAsia="Calibri" w:hAnsi="Calibri" w:cs="Times New Roman"/>
      <w:sz w:val="20"/>
      <w:szCs w:val="20"/>
    </w:rPr>
  </w:style>
  <w:style w:type="character" w:customStyle="1" w:styleId="af9">
    <w:name w:val="Тема примечания Знак"/>
    <w:basedOn w:val="af7"/>
    <w:link w:val="afa"/>
    <w:uiPriority w:val="99"/>
    <w:semiHidden/>
    <w:rsid w:val="00F73E9C"/>
    <w:rPr>
      <w:b/>
      <w:bCs/>
    </w:rPr>
  </w:style>
  <w:style w:type="paragraph" w:styleId="afa">
    <w:name w:val="annotation subject"/>
    <w:basedOn w:val="af8"/>
    <w:next w:val="af8"/>
    <w:link w:val="af9"/>
    <w:uiPriority w:val="99"/>
    <w:semiHidden/>
    <w:unhideWhenUsed/>
    <w:rsid w:val="00F73E9C"/>
    <w:rPr>
      <w:b/>
      <w:bCs/>
    </w:rPr>
  </w:style>
  <w:style w:type="character" w:customStyle="1" w:styleId="14">
    <w:name w:val="Заголовок №1_"/>
    <w:link w:val="15"/>
    <w:uiPriority w:val="99"/>
    <w:locked/>
    <w:rsid w:val="00F73E9C"/>
    <w:rPr>
      <w:rFonts w:ascii="Arial" w:hAnsi="Arial" w:cs="Arial"/>
      <w:b/>
      <w:bCs/>
      <w:spacing w:val="-10"/>
      <w:sz w:val="40"/>
      <w:szCs w:val="40"/>
      <w:shd w:val="clear" w:color="auto" w:fill="FFFFFF"/>
    </w:rPr>
  </w:style>
  <w:style w:type="paragraph" w:customStyle="1" w:styleId="15">
    <w:name w:val="Заголовок №1"/>
    <w:basedOn w:val="a"/>
    <w:link w:val="14"/>
    <w:uiPriority w:val="99"/>
    <w:rsid w:val="00F73E9C"/>
    <w:pPr>
      <w:widowControl w:val="0"/>
      <w:shd w:val="clear" w:color="auto" w:fill="FFFFFF"/>
      <w:spacing w:before="1380" w:after="660" w:line="446" w:lineRule="exact"/>
      <w:jc w:val="center"/>
      <w:outlineLvl w:val="0"/>
    </w:pPr>
    <w:rPr>
      <w:rFonts w:ascii="Arial" w:hAnsi="Arial" w:cs="Arial"/>
      <w:b/>
      <w:bCs/>
      <w:spacing w:val="-10"/>
      <w:sz w:val="40"/>
      <w:szCs w:val="4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420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29</Pages>
  <Words>6650</Words>
  <Characters>37910</Characters>
  <Application>Microsoft Office Word</Application>
  <DocSecurity>0</DocSecurity>
  <Lines>315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Компьютер 2</dc:creator>
  <cp:lastModifiedBy>User</cp:lastModifiedBy>
  <cp:revision>6</cp:revision>
  <cp:lastPrinted>2019-11-27T06:28:00Z</cp:lastPrinted>
  <dcterms:created xsi:type="dcterms:W3CDTF">2018-10-04T11:16:00Z</dcterms:created>
  <dcterms:modified xsi:type="dcterms:W3CDTF">2019-11-27T06:28:00Z</dcterms:modified>
</cp:coreProperties>
</file>