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PROPOSTA COMERCIAL</w:t>
      </w:r>
    </w:p>
    <w:p>
      <w:pPr>
        <w:pBdr>
          <w:bottom w:val="single" w:color="27AE60" w:sz="6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Curso de Bem-Estar Animal em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Pesquisa Clínica Veterinária</w:t>
      </w:r>
    </w:p>
    <w:p>
      <w:pPr>
        <w:spacing w:before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Proposta preparada para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Synergy Animal Research</w:t>
      </w:r>
    </w:p>
    <w:p>
      <w:pPr>
        <w:spacing w:after="6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A/C: Enrique Coelho Brugnara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enrique@synergy.vet.br</w:t>
      </w:r>
    </w:p>
    <w:p>
      <w:pPr>
        <w:spacing w:before="1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Vivens Consultoria Científica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www.vivenslab.com  |  contato@vivenslab.com</w:t>
      </w:r>
    </w:p>
    <w:p>
      <w:pPr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Brasília/DF  |  Março de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Apresentação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Vivens Consultoria Científica tem a satisfação de apresentar à Synergy Animal Research esta proposta comercial para a realização do curso de Bem-Estar Animal em Pesquisa Clínica Veterinária, conforme solicitação do Dr. Enrique Coelho Brugnara em 10 de março de 2026.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1.1 Sobre a Vivens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Vivens Consultoria Científica é uma empresa especializada em consultoria, capacitação profissional e soluções técnicas na área de ciência de animais de laboratório, bem-estar animal e boas práticas em pesquisa. Atuamos na interface estratégica entre ética, ciência e conformidade regulatória, atendendo universidades, indústria e CROs na adequação a acreditações e no fortalecimento de sistemas de qualidade.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Nossa equipe reúne três sócios com formação internacional e experiência complementar, cobrindo as áreas de gestão de biotérios, ética e regulação (CONCEA/SBCAL), desenho experimental, biossegurança e gestão da qualidade com padrões internacionais (AAALAC). Este capital humano diferenciado permite à Vivens oferecer treinamentos com profundidade técnica, visão regulatória e aplicabilidade prática.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Objeto da Proposta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Curso síncrono online de Bem-Estar Animal em Pesquisa Clínica Veterinária, customizado para a equipe da Synergy Animal Research.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Denominação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Bem-Estar Animal em Pesquisa Clínica Veterinária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Modalidade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online (aulas ao vivo por videoconferência)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22 horas (8 módulos)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Espécies Abordadas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Cães, gatos, bovinos e suínos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Número de Vagas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a 10 participantes (turma fechada)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Acesso à Plataforma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 meses a partir da data da primeira aula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Certificação</w:t>
            </w:r>
          </w:p>
        </w:tc>
        <w:tc>
          <w:tcPr>
            <w:tcW w:type="dxa" w:w="5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Certificado emitido pela Vivens Consultoria Científica com chancela da SBCAL (Sociedade Brasileira de Ciência em Animais de Laboratório)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Escopo e Entregas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Conteúdo Programático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curso é composto por 8 módulos, totalizando 22 horas: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226"/>
        <w:gridCol w:w="1100"/>
        <w:gridCol w:w="2000"/>
      </w:tblGrid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Mód.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Fundamentos da Ciência do Bem-Estar Animal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discussão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Marco Regulatório Nacional e Internacional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análise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Bem-Estar de Cães e Gatos em Pesquisa Clínica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vídeos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Bem-Estar de Bovinos em Pesquisa Clínica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vídeos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Bem-Estar de Suínos em Pesquisa Clínica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vídeos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Desfechos Humanitários e Comitês de Monitoramento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workshop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Documentação, Registro e BPC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Síncrono + exercícios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Estudos de Caso Integrados e Avaliação Final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Workshop colaborativo</w:t>
            </w:r>
          </w:p>
        </w:tc>
      </w:tr>
      <w:tr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5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CARGA HORÁRIA TOTAL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22h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Entregas Incluídas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8 aulas síncronas online ao vivo, conduzidas pela equipe de instrutores da Vivens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Gravação integral de todas as aulas, disponibilizadas em até 48h no ambiente virtual de aprendizagem (AVA)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Acesso ao AVA por 12 meses (gravações, materiais didáticos, fórum, quizzes)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Material didático completo: slides em PDF, artigos de referência, escalas de dor validadas, checklists de conformidade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Guias rápidos de referência espécie-específicos (cães, gatos, bovinos, suínos)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Estudos de caso baseados em cenários reais de pesquisa clínica veterinária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Avaliações formativas (quizzes em cada módulo) e avaliação somativa final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Certificado de conclusão individual emitido pela Vivens com chancela da SBCAL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Suporte por e-mail para dúvidas durante o período de execução do curso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Investimento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Valor por Participante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Investimento por participante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4"/>
                <w:szCs w:val="24"/>
              </w:rPr>
              <w:t xml:space="preserve">R$ 1.000,00</w:t>
            </w:r>
          </w:p>
        </w:tc>
      </w:tr>
      <w:tr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Inclui: 22h de aulas síncronas + acesso ao AVA por 12 meses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+ materiais didáticos + certificado Vivens/SBCAL</w:t>
            </w:r>
          </w:p>
        </w:tc>
        <w:tc>
          <w:tcPr>
            <w:tcW w:type="dxa" w:w="4513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Cenários de Investimento Total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 base no número de colaboradores indicado (8 a 10 participantes):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Unitário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Total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Turma mínima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R$ 1.000,00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R$ 8.000,00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Turma intermediária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R$ 1.000,00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R$ 9.000,00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Turma máxima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175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R$ 1.000,00</w:t>
            </w:r>
          </w:p>
        </w:tc>
        <w:tc>
          <w:tcPr>
            <w:tcW w:type="dxa" w:w="21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R$ 10.000,00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O Investimento Inclui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Planejamento e customização do conteúdo para a realidade da Synergy Animal Research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Preparação de todo o material didático original (slides, guias, escalas, checklists)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Condução de 22 horas de aulas síncronas ao vivo pela equipe de instrutores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Gravação, edição e hospedagem das aulas no AVA por 12 meses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Elaboração e correção de avaliações formativas e somativa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Emissão de certificados individuais com chancela Vivens/SBCAL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Suporte técnico e pedagógico durante a execução do curso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Manutenção do AVA e acesso às gravações/materiais por 1 ano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Condições Comerciais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5.1 Forma de Pagamento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Opção 1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Pagamento integral antecipado via PIX ou TED com 5% de desconto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Opção 2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Pagamento em 2x: 50% na confirmação da turma + 50% no início do Módulo 5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Opção 3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Faturamento para pessoa jurídica com prazo de 30 dias mediante nota fiscal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5.2 Prazos e Condições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Validade da proposta: 30 dias a partir da data de emissão (11/03/2026).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Início previsto: a partir de 15 dias úteis após a confirmação e pagamento (ou acordo de faturamento).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Cronograma de execução: 8 semanas (1 módulo por semana), com dia e horário a definir em comum acordo.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Cancelamento pela contratante: até 10 dias úteis antes do início, com reembolso integral; após o início, sem reembolso das aulas já realizadas.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Substituição de participantes: permitida a qualquer momento, sem custo adicional, mediante comunicação por escrito.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Participantes adicionais: podem ser incluídos até o início do Módulo 2, ao valor de R$ 1.000,00 por participante.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Certificação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Os participantes aprovados receberão certificado de conclusão com as seguintes características: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Emissão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Vivens Consultoria Científica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Chancela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SBCAL – Sociedade Brasileira de Ciência em Animais de Laboratório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Digital (PDF assinado eletronicamente) com código de verificação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Conteúdo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 do participante, carga horária (22h), ementa resumida, data de conclusão, assinaturas dos instrutores e representante da SBCAL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Aprovação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Mínimo 75% de frequência nas aulas síncronas + nota final ≥ 7,0</w:t>
            </w:r>
          </w:p>
        </w:tc>
      </w:tr>
    </w:tbl>
    <w:p>
      <w:pPr>
        <w:spacing w:after="60" w:before="12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chancela da SBCAL confere ao certificado reconhecimento institucional junto à comunidade científica brasileira de ciência em animais de laboratório, agregando valor à capacitação da equipe da Synergy perante clientes, órgãos reguladores e comitês de ética.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Equipe de Instrutores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curso será conduzido pelos três sócios da Vivens Consultoria Científica, cuja expertise complementar garante uma abordagem multidimensional — cobrindo ética e governança, desenho experimental e biossegurança, e gestão da qualidade com padrões internacionais.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7.1 Dra. Luisa Macedo Braga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Sócia Proprietária e Administradora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Formação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Médica Veterinária (UFRGS), Mestre e Doutora em Ciências Veterinárias/Genética e Biologia Molecular (UFRGS), Pós-Doutora (ICFUCRs e InCOR/USP)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Atuação institucional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Ex-Presidente da SBCAL (2014–2016). Ex-Coordenadora do CONCEA. Membro da Academia Brasileira de Ciências de Animais de Laboratório (ABCAL)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Expertise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Profissional sênior em Ciência de Animais de Laboratório com atuação estratégica em ética, 3Rs, cultura de cuidado, gestão de biotérios, conformidade, padronização e sustentabilidade operacional. Experiência em capacitação de universidades, indústria e CROs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Módulos no curso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Mód. 1 (Fundamentos), Mód. 2 (Marco Regulatório) e Mód. 6 (Desfechos Humanitários)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7.2 Dr. Jivago Rôlo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Sócio Proprietário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Formação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Médico-veterinário e cientista. Mestre e Doutor em Biologia Animal. Certificado FELASA SPECIALIST D. Mestrando em Laboratory Animal Science and Welfare (UAB/Espanha) – ICLAS Scholar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Atuação institucional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Coordenador do Núcleo de Experimentação Animal (NEA/IB/UnB). Ex-conselheiro do CONCEA. Membro ativo da SBCAL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Expertise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Interface entre bem-estar animal, ética em pesquisa e desenho experimental aplicado à biomedicina, com foco em inovação e conformidade. Gestão e modernização de biotérios acadêmicos e industriais, rotinas de biossegurança e infraestrutura de ponta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Módulos no curso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Mód. 3 (Cães e Gatos), Mód. 4 (Bovinos) e Mód. 7 (Documentação e BPC)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7.3 Marta Speck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27AE60"/>
          <w:sz w:val="22"/>
          <w:szCs w:val="22"/>
        </w:rPr>
        <w:t xml:space="preserve">Sócia Proprietária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Formação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Graduada em Ciências Biológicas com ênfase em Biopatologia. Mestre em Ciências Farmacêuticas (UFRGS). Doutoranda em Medicina Translacional (UFC)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Atuação institucional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Experiência em biotérios de pesquisa e ambientes altamente regulados. Atuação em implementação de padrões internacionais, incluindo acreditação AAALAC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Expertise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Gestão da qualidade em biotérios com foco em padronização de processos, controle genético, monitoramento sanitário, melhoria contínua e bem-estar animal. Experiência em auditorias, preparação de equipes e manutenção da conformidade técnica, ética e científica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Módulos no curso</w:t>
            </w:r>
          </w:p>
        </w:tc>
        <w:tc>
          <w:tcPr>
            <w:tcW w:type="dxa" w:w="6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Mód. 5 (Suínos) e Mód. 8 (Estudos de Caso e Avaliação Final)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Diferenciais da Proposta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Equipe multidisciplinar de 3 instrutores especialistas, cobrindo ética/governança (ex-Presidente SBCAL e ex-Coordenadora CONCEA), desenho experimental/biossegurança (ICLAS Scholar/FELASA Specialist) e gestão da qualidade (AAALAC).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Conteúdo 100% customizado para CRO veterinária, com foco nas espécies de trabalho da Synergy (cães, gatos, bovinos e suínos).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Certificado com chancela da SBCAL, conferindo reconhecimento institucional perante a comunidade científica e órgãos reguladores.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Abordagem integrativa entre bem-estar animal e Boas Práticas Clínicas (VICH GL9), alinhada à atividade-fim da Synergy.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Acesso prolongado (12 meses) à plataforma, gravações e materiais, permitindo revisão contínua pela equipe.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Turma fechada com interação personalizada, garantindo discussões relevantes ao contexto da empresa.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Estudos de caso desenvolvidos especificamente para a realidade de pesquisa clínica veterinária no Brasil.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Material didático exclusivo e de alta qualidade, incluindo escalas de dor validadas e checklists de conformidade regulatória.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Próximos Passos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Confirmação do número de participantes e escolha do cenário de investimento.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Definição do dia e horário preferencial para as aulas síncronas.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Assinatura de contrato de prestação de serviço ou emissão de ordem de serviço.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Pagamento conforme opção escolhida (item 5.1).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Agendamento da primeira aula (prazo mínimo: 15 dias úteis após confirmação).</w:t>
      </w:r>
    </w:p>
    <w:p>
      <w:pPr>
        <w:spacing w:before="400"/>
      </w:pPr>
    </w:p>
    <w:p>
      <w:pPr>
        <w:pBdr>
          <w:top w:val="single" w:color="27AE60" w:sz="2" w:space="12"/>
        </w:pBdr>
        <w:spacing w:after="60" w:before="400"/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Vivens Consultoria Científica</w:t>
      </w:r>
    </w:p>
    <w:p>
      <w:pPr>
        <w:spacing w:after="4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CNPJ: [a preencher]</w:t>
      </w:r>
    </w:p>
    <w:p>
      <w:pPr>
        <w:spacing w:after="40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contato@vivenslab.com  |  www.vivenslab.com</w:t>
      </w:r>
    </w:p>
    <w:p>
      <w:pPr>
        <w:spacing w:after="100"/>
        <w:jc w:val="center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Brasília/DF, 11 de março de 2026</w:t>
      </w:r>
    </w:p>
    <w:p>
      <w:pPr>
        <w:spacing w:before="300"/>
      </w:pP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BDC3C7"/>
          <w:sz w:val="18"/>
          <w:szCs w:val="18"/>
        </w:rPr>
        <w:t xml:space="preserve">Esta proposta tem validade de 30 dias.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Vivens Consultoria Científica  |  Página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Proposta Comercial  |  Vivens Consultoria Científica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7AE6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2026-03-11T15:48:17.140Z</dcterms:created>
  <dcterms:modified xsi:type="dcterms:W3CDTF">2026-03-11T15:48:17.141Z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