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color w:val="3e762a"/>
        </w:rPr>
      </w:pPr>
      <w:bookmarkStart w:colFirst="0" w:colLast="0" w:name="_heading=h.bir7a0aii24p" w:id="0"/>
      <w:bookmarkEnd w:id="0"/>
      <w:r w:rsidDel="00000000" w:rsidR="00000000" w:rsidRPr="00000000">
        <w:rPr>
          <w:rtl w:val="0"/>
        </w:rPr>
      </w:r>
    </w:p>
    <w:p w:rsidR="00000000" w:rsidDel="00000000" w:rsidP="00000000" w:rsidRDefault="00000000" w:rsidRPr="00000000" w14:paraId="00000002">
      <w:pPr>
        <w:pStyle w:val="Title"/>
        <w:rPr>
          <w:color w:val="3e762a"/>
        </w:rPr>
      </w:pPr>
      <w:r w:rsidDel="00000000" w:rsidR="00000000" w:rsidRPr="00000000">
        <w:rPr>
          <w:rtl w:val="0"/>
        </w:rPr>
      </w:r>
    </w:p>
    <w:p w:rsidR="00000000" w:rsidDel="00000000" w:rsidP="00000000" w:rsidRDefault="00000000" w:rsidRPr="00000000" w14:paraId="00000003">
      <w:pPr>
        <w:pStyle w:val="Title"/>
        <w:rPr>
          <w:color w:val="3e762a"/>
        </w:rPr>
      </w:pPr>
      <w:r w:rsidDel="00000000" w:rsidR="00000000" w:rsidRPr="00000000">
        <w:rPr>
          <w:rtl w:val="0"/>
        </w:rPr>
      </w:r>
    </w:p>
    <w:p w:rsidR="00000000" w:rsidDel="00000000" w:rsidP="00000000" w:rsidRDefault="00000000" w:rsidRPr="00000000" w14:paraId="00000004">
      <w:pPr>
        <w:pStyle w:val="Title"/>
        <w:rPr>
          <w:color w:val="3e762a"/>
        </w:rPr>
      </w:pPr>
      <w:r w:rsidDel="00000000" w:rsidR="00000000" w:rsidRPr="00000000">
        <w:rPr>
          <w:rtl w:val="0"/>
        </w:rPr>
      </w:r>
    </w:p>
    <w:p w:rsidR="00000000" w:rsidDel="00000000" w:rsidP="00000000" w:rsidRDefault="00000000" w:rsidRPr="00000000" w14:paraId="00000005">
      <w:pPr>
        <w:pStyle w:val="Title"/>
        <w:rPr>
          <w:color w:val="3e762a"/>
        </w:rPr>
      </w:pPr>
      <w:r w:rsidDel="00000000" w:rsidR="00000000" w:rsidRPr="00000000">
        <w:rPr>
          <w:rtl w:val="0"/>
        </w:rPr>
      </w:r>
    </w:p>
    <w:p w:rsidR="00000000" w:rsidDel="00000000" w:rsidP="00000000" w:rsidRDefault="00000000" w:rsidRPr="00000000" w14:paraId="00000006">
      <w:pPr>
        <w:pStyle w:val="Title"/>
        <w:rPr>
          <w:color w:val="3e762a"/>
        </w:rPr>
      </w:pPr>
      <w:r w:rsidDel="00000000" w:rsidR="00000000" w:rsidRPr="00000000">
        <w:rPr>
          <w:rtl w:val="0"/>
        </w:rPr>
      </w:r>
    </w:p>
    <w:p w:rsidR="00000000" w:rsidDel="00000000" w:rsidP="00000000" w:rsidRDefault="00000000" w:rsidRPr="00000000" w14:paraId="00000007">
      <w:pPr>
        <w:pStyle w:val="Title"/>
        <w:rPr>
          <w:color w:val="3e762a"/>
        </w:rPr>
      </w:pPr>
      <w:r w:rsidDel="00000000" w:rsidR="00000000" w:rsidRPr="00000000">
        <w:rPr>
          <w:rtl w:val="0"/>
        </w:rPr>
      </w:r>
    </w:p>
    <w:p w:rsidR="00000000" w:rsidDel="00000000" w:rsidP="00000000" w:rsidRDefault="00000000" w:rsidRPr="00000000" w14:paraId="00000008">
      <w:pPr>
        <w:pStyle w:val="Title"/>
        <w:rPr>
          <w:color w:val="3e762a"/>
        </w:rPr>
      </w:pPr>
      <w:r w:rsidDel="00000000" w:rsidR="00000000" w:rsidRPr="00000000">
        <w:rPr>
          <w:rtl w:val="0"/>
        </w:rPr>
      </w:r>
    </w:p>
    <w:p w:rsidR="00000000" w:rsidDel="00000000" w:rsidP="00000000" w:rsidRDefault="00000000" w:rsidRPr="00000000" w14:paraId="00000009">
      <w:pPr>
        <w:pStyle w:val="Title"/>
        <w:rPr>
          <w:color w:val="3e762a"/>
        </w:rPr>
      </w:pPr>
      <w:r w:rsidDel="00000000" w:rsidR="00000000" w:rsidRPr="00000000">
        <w:rPr>
          <w:rtl w:val="0"/>
        </w:rPr>
      </w:r>
    </w:p>
    <w:p w:rsidR="00000000" w:rsidDel="00000000" w:rsidP="00000000" w:rsidRDefault="00000000" w:rsidRPr="00000000" w14:paraId="0000000A">
      <w:pPr>
        <w:pStyle w:val="Title"/>
        <w:jc w:val="center"/>
        <w:rPr>
          <w:b w:val="1"/>
          <w:bCs w:val="1"/>
          <w:color w:val="3e762a"/>
          <w:sz w:val="72"/>
          <w:szCs w:val="72"/>
        </w:rPr>
      </w:pPr>
      <w:r w:rsidDel="00000000" w:rsidR="00000000" w:rsidRPr="00000000">
        <w:rPr>
          <w:b w:val="1"/>
          <w:bCs w:val="1"/>
          <w:color w:val="3e762a"/>
          <w:sz w:val="72"/>
          <w:szCs w:val="72"/>
          <w:rtl w:val="0"/>
        </w:rPr>
        <w:t xml:space="preserve">Consultoria de adequação</w:t>
      </w:r>
    </w:p>
    <w:p w:rsidR="00000000" w:rsidDel="00000000" w:rsidP="00000000" w:rsidRDefault="00000000" w:rsidRPr="00000000" w14:paraId="0000000B">
      <w:pPr>
        <w:pStyle w:val="Title"/>
        <w:jc w:val="center"/>
        <w:rPr>
          <w:b w:val="1"/>
          <w:bCs w:val="1"/>
          <w:color w:val="3e762a"/>
          <w:sz w:val="72"/>
          <w:szCs w:val="72"/>
        </w:rPr>
      </w:pPr>
      <w:r w:rsidDel="00000000" w:rsidR="00000000" w:rsidRPr="00000000">
        <w:rPr>
          <w:b w:val="1"/>
          <w:bCs w:val="1"/>
          <w:color w:val="3e762a"/>
          <w:sz w:val="72"/>
          <w:szCs w:val="72"/>
          <w:rtl w:val="0"/>
        </w:rPr>
        <w:t xml:space="preserve">UNIDADE DE PESQUISA EXPERIMENTAL-UNIPEX</w:t>
      </w:r>
    </w:p>
    <w:p w:rsidR="00000000" w:rsidDel="00000000" w:rsidP="00000000" w:rsidRDefault="00000000" w:rsidRPr="00000000" w14:paraId="0000000C">
      <w:pPr>
        <w:pStyle w:val="Title"/>
        <w:jc w:val="center"/>
        <w:rPr>
          <w:b w:val="1"/>
          <w:bCs w:val="1"/>
          <w:color w:val="3e762a"/>
          <w:sz w:val="72"/>
          <w:szCs w:val="72"/>
        </w:rPr>
      </w:pPr>
      <w:r w:rsidDel="00000000" w:rsidR="00000000" w:rsidRPr="00000000">
        <w:rPr>
          <w:b w:val="1"/>
          <w:bCs w:val="1"/>
          <w:color w:val="3e762a"/>
          <w:sz w:val="72"/>
          <w:szCs w:val="72"/>
          <w:rtl w:val="0"/>
        </w:rPr>
        <w:t xml:space="preserve">UNESP-BOTUCATU</w:t>
      </w:r>
    </w:p>
    <w:p w:rsidR="00000000" w:rsidDel="00000000" w:rsidP="00000000" w:rsidRDefault="00000000" w:rsidRPr="00000000" w14:paraId="0000000D">
      <w:pPr>
        <w:pStyle w:val="Title"/>
        <w:rPr>
          <w:color w:val="3e762a"/>
        </w:rPr>
      </w:pPr>
      <w:r w:rsidDel="00000000" w:rsidR="00000000" w:rsidRPr="00000000">
        <w:rPr>
          <w:rtl w:val="0"/>
        </w:rPr>
      </w:r>
    </w:p>
    <w:p w:rsidR="00000000" w:rsidDel="00000000" w:rsidP="00000000" w:rsidRDefault="00000000" w:rsidRPr="00000000" w14:paraId="0000000E">
      <w:pPr>
        <w:pStyle w:val="Title"/>
        <w:rPr>
          <w:color w:val="3e762a"/>
        </w:rPr>
      </w:pPr>
      <w:r w:rsidDel="00000000" w:rsidR="00000000" w:rsidRPr="00000000">
        <w:rPr>
          <w:rtl w:val="0"/>
        </w:rPr>
      </w:r>
    </w:p>
    <w:p w:rsidR="00000000" w:rsidDel="00000000" w:rsidP="00000000" w:rsidRDefault="00000000" w:rsidRPr="00000000" w14:paraId="0000000F">
      <w:pPr>
        <w:pStyle w:val="Title"/>
        <w:rPr>
          <w:color w:val="3e762a"/>
        </w:rPr>
      </w:pPr>
      <w:r w:rsidDel="00000000" w:rsidR="00000000" w:rsidRPr="00000000">
        <w:rPr>
          <w:rtl w:val="0"/>
        </w:rPr>
      </w:r>
    </w:p>
    <w:p w:rsidR="00000000" w:rsidDel="00000000" w:rsidP="00000000" w:rsidRDefault="00000000" w:rsidRPr="00000000" w14:paraId="00000010">
      <w:pPr>
        <w:pStyle w:val="Title"/>
        <w:rPr>
          <w:color w:val="3e762a"/>
        </w:rPr>
      </w:pPr>
      <w:r w:rsidDel="00000000" w:rsidR="00000000" w:rsidRPr="00000000">
        <w:rPr>
          <w:rtl w:val="0"/>
        </w:rPr>
      </w:r>
    </w:p>
    <w:p w:rsidR="00000000" w:rsidDel="00000000" w:rsidP="00000000" w:rsidRDefault="00000000" w:rsidRPr="00000000" w14:paraId="00000011">
      <w:pPr>
        <w:pStyle w:val="Title"/>
        <w:rPr>
          <w:color w:val="3e762a"/>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color="549e39" w:space="0" w:sz="24" w:val="single"/>
          <w:left w:color="549e39" w:space="0" w:sz="24" w:val="single"/>
          <w:bottom w:color="549e39" w:space="0" w:sz="24" w:val="single"/>
          <w:right w:color="549e39" w:space="0" w:sz="24" w:val="single"/>
          <w:between w:space="0" w:sz="0" w:val="nil"/>
        </w:pBdr>
        <w:shd w:fill="549e39" w:val="clear"/>
        <w:spacing w:after="0" w:before="100" w:line="276" w:lineRule="auto"/>
        <w:ind w:left="0" w:right="0" w:firstLine="0"/>
        <w:jc w:val="left"/>
        <w:rPr>
          <w:rFonts w:ascii="Cambria" w:cs="Cambria" w:eastAsia="Cambria" w:hAnsi="Cambria"/>
          <w:b w:val="0"/>
          <w:bCs w:val="0"/>
          <w:i w:val="0"/>
          <w:iCs w:val="0"/>
          <w:smallCaps w:val="1"/>
          <w:strike w:val="0"/>
          <w:color w:val="ffffff"/>
          <w:sz w:val="22"/>
          <w:szCs w:val="22"/>
          <w:u w:val="none"/>
          <w:shd w:fill="auto" w:val="clear"/>
          <w:vertAlign w:val="baseline"/>
        </w:rPr>
      </w:pPr>
      <w:r w:rsidDel="00000000" w:rsidR="00000000" w:rsidRPr="00000000">
        <w:rPr>
          <w:rFonts w:ascii="Cambria" w:cs="Cambria" w:eastAsia="Cambria" w:hAnsi="Cambria"/>
          <w:b w:val="0"/>
          <w:bCs w:val="0"/>
          <w:i w:val="0"/>
          <w:iCs w:val="0"/>
          <w:smallCaps w:val="1"/>
          <w:strike w:val="0"/>
          <w:color w:val="ffffff"/>
          <w:sz w:val="22"/>
          <w:szCs w:val="22"/>
          <w:u w:val="none"/>
          <w:shd w:fill="auto" w:val="clear"/>
          <w:vertAlign w:val="baseline"/>
          <w:rtl w:val="0"/>
        </w:rPr>
        <w:t xml:space="preserve">Sumário</w:t>
      </w:r>
    </w:p>
    <w:sdt>
      <w:sdtPr>
        <w:id w:val="-324602939"/>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10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96srq3gg7n1">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1. RESUMO EXECUTIVO</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10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6p17xumv0v4v">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2. ANÁLISE DE CONFORMIDADES E NÃO-CONFORMIDADES EM RELAÇÃO A RESOLUÇÃO NORMATIVA 57/CONCEA</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10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5ktio3xb5jkd">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3. NÃO‑CONFORMIDADES CRÍTICAS – AÇÃO IMEDIATA</w:t>
              <w:tab/>
              <w:t xml:space="preserve">7</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10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c34olacqgpw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 ÁREAS DE SERVIÇO</w:t>
            </w:r>
          </w:hyperlink>
          <w:hyperlink w:anchor="_heading=h.c34olacqgpwl">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10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mlg90wm5pt4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 ÁREA DE DEPÓSITOS</w:t>
            </w:r>
          </w:hyperlink>
          <w:hyperlink w:anchor="_heading=h.mlg90wm5pt43">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10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i3ewtsa6mdo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 DETALHES CONSTRUTIVOS</w:t>
            </w:r>
          </w:hyperlink>
          <w:hyperlink w:anchor="_heading=h.i3ewtsa6mdo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10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fex1083tyzg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 AMBIENTE</w:t>
            </w:r>
          </w:hyperlink>
          <w:hyperlink w:anchor="_heading=h.fex1083tyzg4">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10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r5q54rkvy9x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 BIOSSEGURANÇA</w:t>
            </w:r>
          </w:hyperlink>
          <w:hyperlink w:anchor="_heading=h.r5q54rkvy9xt">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10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brz24qbazhqq">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4. SUGESTÕES DE CORREÇÃO E MELHORIAS</w:t>
              <w:tab/>
              <w:t xml:space="preserve">10</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10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a1kqmkru0ikv">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4.1 CRÍTICAS (AÇÃO IMEDIATA)</w:t>
              <w:tab/>
              <w:t xml:space="preserve">10</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10790"/>
            </w:tabs>
            <w:spacing w:after="100" w:before="10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ak0ovgwy7rdc">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4.2</w:t>
            </w:r>
          </w:hyperlink>
          <w:hyperlink w:anchor="_heading=h.ak0ovgwy7rd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hyperlink>
          <w:hyperlink w:anchor="_heading=h.ak0ovgwy7rdc">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ALTA PRIORIDADE</w:t>
              <w:tab/>
              <w:t xml:space="preserve">10</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10790"/>
            </w:tabs>
            <w:spacing w:after="100" w:before="100" w:line="276"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6ldfr0nt0yn7">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4.3</w:t>
            </w:r>
          </w:hyperlink>
          <w:hyperlink w:anchor="_heading=h.6ldfr0nt0yn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hyperlink>
          <w:hyperlink w:anchor="_heading=h.6ldfr0nt0yn7">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NÃO CONFORMIDADES DE PRIORIDADE MÉDIA</w:t>
              <w:tab/>
              <w:t xml:space="preserve">10</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10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uvrk9peqj4cs">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5. SUGESTÕES DE ADEQUAÇÕES ARQUITETÔNICAS PARA CONFORMIDADE RN 57</w:t>
              <w:tab/>
              <w:t xml:space="preserve">11</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10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m14gzy58a0wp">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6. CONSIDERAÇÕES FINAIS</w:t>
              <w:tab/>
              <w:t xml:space="preserve">11</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Title"/>
        <w:rPr>
          <w:color w:val="3e762a"/>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color="549e39" w:space="0" w:sz="24" w:val="single"/>
          <w:left w:color="549e39" w:space="0" w:sz="24" w:val="single"/>
          <w:bottom w:color="549e39" w:space="0" w:sz="24" w:val="single"/>
          <w:right w:color="549e39" w:space="0" w:sz="24" w:val="single"/>
          <w:between w:space="0" w:sz="0" w:val="nil"/>
        </w:pBdr>
        <w:shd w:fill="549e39" w:val="clear"/>
        <w:spacing w:after="0" w:before="100" w:line="276" w:lineRule="auto"/>
        <w:ind w:left="0" w:right="0" w:firstLine="0"/>
        <w:jc w:val="left"/>
        <w:rPr>
          <w:rFonts w:ascii="Cambria" w:cs="Cambria" w:eastAsia="Cambria" w:hAnsi="Cambria"/>
          <w:b w:val="0"/>
          <w:bCs w:val="0"/>
          <w:i w:val="0"/>
          <w:iCs w:val="0"/>
          <w:smallCaps w:val="1"/>
          <w:strike w:val="0"/>
          <w:color w:val="ffffff"/>
          <w:sz w:val="28"/>
          <w:szCs w:val="28"/>
          <w:u w:val="none"/>
          <w:shd w:fill="auto" w:val="clear"/>
          <w:vertAlign w:val="baseline"/>
        </w:rPr>
      </w:pPr>
      <w:bookmarkStart w:colFirst="0" w:colLast="0" w:name="_heading=h.196srq3gg7n1" w:id="1"/>
      <w:bookmarkEnd w:id="1"/>
      <w:r w:rsidDel="00000000" w:rsidR="00000000" w:rsidRPr="00000000">
        <w:rPr>
          <w:rFonts w:ascii="Cambria" w:cs="Cambria" w:eastAsia="Cambria" w:hAnsi="Cambria"/>
          <w:b w:val="0"/>
          <w:bCs w:val="0"/>
          <w:i w:val="0"/>
          <w:iCs w:val="0"/>
          <w:smallCaps w:val="1"/>
          <w:strike w:val="0"/>
          <w:color w:val="ffffff"/>
          <w:sz w:val="28"/>
          <w:szCs w:val="28"/>
          <w:u w:val="none"/>
          <w:shd w:fill="auto" w:val="clear"/>
          <w:vertAlign w:val="baseline"/>
          <w:rtl w:val="0"/>
        </w:rPr>
        <w:t xml:space="preserve">1. Resumo executivo</w:t>
      </w:r>
    </w:p>
    <w:p w:rsidR="00000000" w:rsidDel="00000000" w:rsidP="00000000" w:rsidRDefault="00000000" w:rsidRPr="00000000" w14:paraId="00000034">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Imagens analisadas: </w:t>
      </w:r>
      <w:r w:rsidDel="00000000" w:rsidR="00000000" w:rsidRPr="00000000">
        <w:rPr>
          <w:rFonts w:ascii="Arial" w:cs="Arial" w:eastAsia="Arial" w:hAnsi="Arial"/>
          <w:sz w:val="24"/>
          <w:szCs w:val="24"/>
          <w:rtl w:val="0"/>
        </w:rPr>
        <w:t xml:space="preserve">125 imagens 45 vídeos</w:t>
      </w:r>
    </w:p>
    <w:p w:rsidR="00000000" w:rsidDel="00000000" w:rsidP="00000000" w:rsidRDefault="00000000" w:rsidRPr="00000000" w14:paraId="00000035">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Imagens críticas selecionadas: </w:t>
      </w:r>
      <w:r w:rsidDel="00000000" w:rsidR="00000000" w:rsidRPr="00000000">
        <w:rPr>
          <w:rFonts w:ascii="Arial" w:cs="Arial" w:eastAsia="Arial" w:hAnsi="Arial"/>
          <w:b w:val="1"/>
          <w:bCs w:val="1"/>
          <w:sz w:val="24"/>
          <w:szCs w:val="24"/>
          <w:highlight w:val="yellow"/>
          <w:rtl w:val="0"/>
        </w:rPr>
        <w:t xml:space="preserve">Vamos colocar?</w:t>
      </w:r>
      <w:r w:rsidDel="00000000" w:rsidR="00000000" w:rsidRPr="00000000">
        <w:rPr>
          <w:rtl w:val="0"/>
        </w:rPr>
      </w:r>
    </w:p>
    <w:p w:rsidR="00000000" w:rsidDel="00000000" w:rsidP="00000000" w:rsidRDefault="00000000" w:rsidRPr="00000000" w14:paraId="00000036">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Data da avaliação: </w:t>
      </w:r>
      <w:r w:rsidDel="00000000" w:rsidR="00000000" w:rsidRPr="00000000">
        <w:rPr>
          <w:rFonts w:ascii="Arial" w:cs="Arial" w:eastAsia="Arial" w:hAnsi="Arial"/>
          <w:sz w:val="24"/>
          <w:szCs w:val="24"/>
          <w:rtl w:val="0"/>
        </w:rPr>
        <w:t xml:space="preserve">dezembro 2025</w:t>
      </w:r>
    </w:p>
    <w:p w:rsidR="00000000" w:rsidDel="00000000" w:rsidP="00000000" w:rsidRDefault="00000000" w:rsidRPr="00000000" w14:paraId="00000037">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Situação geral: </w:t>
      </w:r>
      <w:r w:rsidDel="00000000" w:rsidR="00000000" w:rsidRPr="00000000">
        <w:rPr>
          <w:rFonts w:ascii="Arial" w:cs="Arial" w:eastAsia="Arial" w:hAnsi="Arial"/>
          <w:sz w:val="24"/>
          <w:szCs w:val="24"/>
          <w:rtl w:val="0"/>
        </w:rPr>
        <w:t xml:space="preserve">múltiplas não</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Arial" w:cs="Arial" w:eastAsia="Arial" w:hAnsi="Arial"/>
          <w:sz w:val="24"/>
          <w:szCs w:val="24"/>
          <w:rtl w:val="0"/>
        </w:rPr>
        <w:t xml:space="preserve">conformidades críticas</w:t>
      </w:r>
    </w:p>
    <w:p w:rsidR="00000000" w:rsidDel="00000000" w:rsidP="00000000" w:rsidRDefault="00000000" w:rsidRPr="00000000" w14:paraId="0000003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rPr>
          <w:rFonts w:ascii="Arial" w:cs="Arial" w:eastAsia="Arial" w:hAnsi="Arial"/>
          <w:sz w:val="24"/>
          <w:szCs w:val="24"/>
        </w:rPr>
      </w:pPr>
      <w:r w:rsidDel="00000000" w:rsidR="00000000" w:rsidRPr="00000000">
        <w:rPr>
          <w:rFonts w:ascii="Arial" w:cs="Arial" w:eastAsia="Arial" w:hAnsi="Arial"/>
          <w:sz w:val="24"/>
          <w:szCs w:val="24"/>
          <w:rtl w:val="0"/>
        </w:rPr>
        <w:t xml:space="preserve">SUMÁRIO PARA A CLASSIFICAÇÃO DAS NÃO CONFORMIDADES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Não Conformidades Críticas – Ação Imediata</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Representam falhas graves que comprometem diretamente a segurança, a conformidade regulatória ou o bem-estar animal.</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Exigem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ação corretiva imediata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podendo inclusive demandar a suspensão de atividades até a resolução.</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Baseado na RN57 do CONCEA a classificação é OBRIGATÓRIA e o status NÃO ATENDE.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Não Conformidades de Alta Prioridade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São falhas significativas que não causam impacto imediato crítico, mas que podem evoluir para situações de risco ou comprometer auditorias/acreditações.</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Exigem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correção em curto prazo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Baseado na RN57 do CONCEA a classificação é OBRIGATÓRIA e o status ATENDE EM PARTES.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Não Conformidades de Prioridade Média</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São falhas de impacto moderado, que não comprometem imediatamente a conformidade ou a segurança, mas indicam necessidade de ajustes.</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Exigem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ação corretiva planejada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podendo ser tratadas em médio prazo. </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Baseado na RN57 do CONCEA a classificação é RECOMENDADA e o status NÃO ATENDE.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color="549e39" w:space="0" w:sz="24" w:val="single"/>
          <w:left w:color="549e39" w:space="0" w:sz="24" w:val="single"/>
          <w:bottom w:color="549e39" w:space="0" w:sz="24" w:val="single"/>
          <w:right w:color="549e39" w:space="0" w:sz="24" w:val="single"/>
          <w:between w:space="0" w:sz="0" w:val="nil"/>
        </w:pBdr>
        <w:shd w:fill="549e39" w:val="clear"/>
        <w:spacing w:after="0" w:before="100" w:line="276" w:lineRule="auto"/>
        <w:ind w:left="0" w:right="0" w:firstLine="0"/>
        <w:jc w:val="left"/>
        <w:rPr>
          <w:rFonts w:ascii="Cambria" w:cs="Cambria" w:eastAsia="Cambria" w:hAnsi="Cambria"/>
          <w:b w:val="0"/>
          <w:bCs w:val="0"/>
          <w:i w:val="0"/>
          <w:iCs w:val="0"/>
          <w:smallCaps w:val="1"/>
          <w:strike w:val="0"/>
          <w:color w:val="ffffff"/>
          <w:sz w:val="28"/>
          <w:szCs w:val="28"/>
          <w:u w:val="none"/>
          <w:shd w:fill="auto" w:val="clear"/>
          <w:vertAlign w:val="baseline"/>
        </w:rPr>
      </w:pPr>
      <w:bookmarkStart w:colFirst="0" w:colLast="0" w:name="_heading=h.6p17xumv0v4v" w:id="2"/>
      <w:bookmarkEnd w:id="2"/>
      <w:r w:rsidDel="00000000" w:rsidR="00000000" w:rsidRPr="00000000">
        <w:rPr>
          <w:rFonts w:ascii="Cambria" w:cs="Cambria" w:eastAsia="Cambria" w:hAnsi="Cambria"/>
          <w:b w:val="0"/>
          <w:bCs w:val="0"/>
          <w:i w:val="0"/>
          <w:iCs w:val="0"/>
          <w:smallCaps w:val="1"/>
          <w:strike w:val="0"/>
          <w:color w:val="ffffff"/>
          <w:sz w:val="28"/>
          <w:szCs w:val="28"/>
          <w:u w:val="none"/>
          <w:shd w:fill="auto" w:val="clear"/>
          <w:vertAlign w:val="baseline"/>
          <w:rtl w:val="0"/>
        </w:rPr>
        <w:t xml:space="preserve">2. ANÁLISE de conformidades e não-conformidades em relação a resolução normativa 57/concea</w:t>
      </w:r>
    </w:p>
    <w:p w:rsidR="00000000" w:rsidDel="00000000" w:rsidP="00000000" w:rsidRDefault="00000000" w:rsidRPr="00000000" w14:paraId="0000004A">
      <w:pPr>
        <w:rPr>
          <w:b w:val="1"/>
          <w:bCs w:val="1"/>
          <w:sz w:val="44"/>
          <w:szCs w:val="44"/>
        </w:rPr>
      </w:pPr>
      <w:r w:rsidDel="00000000" w:rsidR="00000000" w:rsidRPr="00000000">
        <w:rPr>
          <w:b w:val="1"/>
          <w:bCs w:val="1"/>
          <w:sz w:val="44"/>
          <w:szCs w:val="44"/>
          <w:rtl w:val="0"/>
        </w:rPr>
        <w:t xml:space="preserve"> Bloco Cirúrgico</w:t>
      </w:r>
    </w:p>
    <w:tbl>
      <w:tblPr>
        <w:tblStyle w:val="Table1"/>
        <w:tblpPr w:leftFromText="141" w:rightFromText="141" w:topFromText="0" w:bottomFromText="0" w:vertAnchor="page" w:horzAnchor="margin" w:tblpX="0" w:tblpY="3481"/>
        <w:tblW w:w="106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28"/>
        <w:gridCol w:w="6972"/>
        <w:gridCol w:w="1623"/>
        <w:gridCol w:w="1450"/>
        <w:tblGridChange w:id="0">
          <w:tblGrid>
            <w:gridCol w:w="628"/>
            <w:gridCol w:w="6972"/>
            <w:gridCol w:w="1623"/>
            <w:gridCol w:w="1450"/>
          </w:tblGrid>
        </w:tblGridChange>
      </w:tblGrid>
      <w:tr>
        <w:trPr>
          <w:cantSplit w:val="0"/>
          <w:tblHeader w:val="0"/>
        </w:trPr>
        <w:tc>
          <w:tcPr>
            <w:gridSpan w:val="4"/>
            <w:tcBorders>
              <w:top w:color="000000" w:space="0" w:sz="12" w:val="single"/>
            </w:tcBorders>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1080" w:right="1080" w:firstLine="0"/>
              <w:jc w:val="center"/>
              <w:rPr>
                <w:rFonts w:ascii="Cambria" w:cs="Cambria" w:eastAsia="Cambria" w:hAnsi="Cambria"/>
                <w:b w:val="1"/>
                <w:bCs w:val="1"/>
                <w:i w:val="0"/>
                <w:iCs w:val="0"/>
                <w:smallCaps w:val="0"/>
                <w:strike w:val="0"/>
                <w:color w:val="549e39"/>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549e39"/>
                <w:sz w:val="24"/>
                <w:szCs w:val="24"/>
                <w:u w:val="none"/>
                <w:shd w:fill="auto" w:val="clear"/>
                <w:vertAlign w:val="baseline"/>
                <w:rtl w:val="0"/>
              </w:rPr>
              <w:t xml:space="preserve">Ambientes Físicos da Instalação Animal</w:t>
            </w:r>
          </w:p>
        </w:tc>
      </w:tr>
      <w:tr>
        <w:trPr>
          <w:cantSplit w:val="0"/>
          <w:tblHeader w:val="0"/>
        </w:trPr>
        <w:tc>
          <w:tcPr/>
          <w:p w:rsidR="00000000" w:rsidDel="00000000" w:rsidP="00000000" w:rsidRDefault="00000000" w:rsidRPr="00000000" w14:paraId="0000004F">
            <w:pPr>
              <w:rPr>
                <w:rFonts w:ascii="Arial" w:cs="Arial" w:eastAsia="Arial" w:hAnsi="Arial"/>
                <w:b w:val="1"/>
                <w:bCs w:val="1"/>
              </w:rPr>
            </w:pPr>
            <w:r w:rsidDel="00000000" w:rsidR="00000000" w:rsidRPr="00000000">
              <w:rPr>
                <w:rFonts w:ascii="Arial" w:cs="Arial" w:eastAsia="Arial" w:hAnsi="Arial"/>
                <w:b w:val="1"/>
                <w:bCs w:val="1"/>
                <w:rtl w:val="0"/>
              </w:rPr>
              <w:t xml:space="preserve">Item</w:t>
            </w:r>
          </w:p>
        </w:tc>
        <w:tc>
          <w:tcPr>
            <w:vAlign w:val="center"/>
          </w:tcPr>
          <w:p w:rsidR="00000000" w:rsidDel="00000000" w:rsidP="00000000" w:rsidRDefault="00000000" w:rsidRPr="00000000" w14:paraId="00000050">
            <w:pPr>
              <w:rPr>
                <w:rFonts w:ascii="Arial" w:cs="Arial" w:eastAsia="Arial" w:hAnsi="Arial"/>
              </w:rPr>
            </w:pPr>
            <w:r w:rsidDel="00000000" w:rsidR="00000000" w:rsidRPr="00000000">
              <w:rPr>
                <w:rFonts w:ascii="Arial" w:cs="Arial" w:eastAsia="Arial" w:hAnsi="Arial"/>
                <w:b w:val="1"/>
                <w:bCs w:val="1"/>
                <w:sz w:val="22"/>
                <w:szCs w:val="22"/>
                <w:rtl w:val="0"/>
              </w:rPr>
              <w:t xml:space="preserve">Descrição do Item (RN57)</w:t>
            </w:r>
            <w:r w:rsidDel="00000000" w:rsidR="00000000" w:rsidRPr="00000000">
              <w:rPr>
                <w:rtl w:val="0"/>
              </w:rPr>
            </w:r>
          </w:p>
        </w:tc>
        <w:tc>
          <w:tcPr>
            <w:vAlign w:val="center"/>
          </w:tcPr>
          <w:p w:rsidR="00000000" w:rsidDel="00000000" w:rsidP="00000000" w:rsidRDefault="00000000" w:rsidRPr="00000000" w14:paraId="00000051">
            <w:pPr>
              <w:jc w:val="center"/>
              <w:rPr>
                <w:rFonts w:ascii="Arial" w:cs="Arial" w:eastAsia="Arial" w:hAnsi="Arial"/>
              </w:rPr>
            </w:pPr>
            <w:r w:rsidDel="00000000" w:rsidR="00000000" w:rsidRPr="00000000">
              <w:rPr>
                <w:rFonts w:ascii="Arial" w:cs="Arial" w:eastAsia="Arial" w:hAnsi="Arial"/>
                <w:b w:val="1"/>
                <w:bCs w:val="1"/>
                <w:sz w:val="22"/>
                <w:szCs w:val="22"/>
                <w:rtl w:val="0"/>
              </w:rPr>
              <w:t xml:space="preserve">Classificação</w:t>
            </w:r>
            <w:r w:rsidDel="00000000" w:rsidR="00000000" w:rsidRPr="00000000">
              <w:rPr>
                <w:rtl w:val="0"/>
              </w:rPr>
            </w:r>
          </w:p>
        </w:tc>
        <w:tc>
          <w:tcPr/>
          <w:p w:rsidR="00000000" w:rsidDel="00000000" w:rsidP="00000000" w:rsidRDefault="00000000" w:rsidRPr="00000000" w14:paraId="00000052">
            <w:pPr>
              <w:jc w:val="center"/>
              <w:rPr>
                <w:rFonts w:ascii="Arial" w:cs="Arial" w:eastAsia="Arial" w:hAnsi="Arial"/>
              </w:rPr>
            </w:pPr>
            <w:r w:rsidDel="00000000" w:rsidR="00000000" w:rsidRPr="00000000">
              <w:rPr>
                <w:rFonts w:ascii="Arial" w:cs="Arial" w:eastAsia="Arial" w:hAnsi="Arial"/>
                <w:b w:val="1"/>
                <w:bCs w:val="1"/>
                <w:sz w:val="22"/>
                <w:szCs w:val="22"/>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054">
            <w:pPr>
              <w:spacing w:after="200" w:before="120" w:line="276" w:lineRule="auto"/>
              <w:jc w:val="both"/>
              <w:rPr>
                <w:rFonts w:ascii="Arial" w:cs="Arial" w:eastAsia="Arial" w:hAnsi="Arial"/>
              </w:rPr>
            </w:pPr>
            <w:r w:rsidDel="00000000" w:rsidR="00000000" w:rsidRPr="00000000">
              <w:rPr>
                <w:rFonts w:ascii="Arial" w:cs="Arial" w:eastAsia="Arial" w:hAnsi="Arial"/>
                <w:rtl w:val="0"/>
              </w:rPr>
              <w:t xml:space="preserve">Biotérios de criação de animais, que realizam a reprodução de animais, separados de biotérios com outras finalidades.</w:t>
            </w:r>
          </w:p>
          <w:p w:rsidR="00000000" w:rsidDel="00000000" w:rsidP="00000000" w:rsidRDefault="00000000" w:rsidRPr="00000000" w14:paraId="00000055">
            <w:pPr>
              <w:spacing w:before="120" w:lineRule="auto"/>
              <w:jc w:val="both"/>
              <w:rPr>
                <w:rFonts w:ascii="Arial" w:cs="Arial" w:eastAsia="Arial" w:hAnsi="Arial"/>
              </w:rPr>
            </w:pPr>
            <w:r w:rsidDel="00000000" w:rsidR="00000000" w:rsidRPr="00000000">
              <w:rPr>
                <w:rFonts w:ascii="Arial" w:cs="Arial" w:eastAsia="Arial" w:hAnsi="Arial"/>
                <w:rtl w:val="0"/>
              </w:rPr>
              <w:t xml:space="preserve">Em edificação que abrigue biotérios de diferentes finalidades (criação, manutenção e utilização), as instalações de criação devem ter suas áreas físicas e rotinas com barreiras exclusivas, delimitadas e separadas dos biotérios de manutenção e de utilização</w:t>
            </w:r>
          </w:p>
        </w:tc>
        <w:tc>
          <w:tcPr>
            <w:vAlign w:val="center"/>
          </w:tcPr>
          <w:p w:rsidR="00000000" w:rsidDel="00000000" w:rsidP="00000000" w:rsidRDefault="00000000" w:rsidRPr="00000000" w14:paraId="00000056">
            <w:pPr>
              <w:spacing w:before="120" w:lineRule="auto"/>
              <w:jc w:val="center"/>
              <w:rPr>
                <w:rFonts w:ascii="Arial" w:cs="Arial" w:eastAsia="Arial" w:hAnsi="Arial"/>
              </w:rPr>
            </w:pPr>
            <w:r w:rsidDel="00000000" w:rsidR="00000000" w:rsidRPr="00000000">
              <w:rPr>
                <w:rFonts w:ascii="Arial" w:cs="Arial" w:eastAsia="Arial" w:hAnsi="Arial"/>
                <w:rtl w:val="0"/>
              </w:rPr>
              <w:t xml:space="preserve">Obrigatório</w:t>
            </w:r>
          </w:p>
        </w:tc>
        <w:tc>
          <w:tcPr>
            <w:vAlign w:val="center"/>
          </w:tcPr>
          <w:p w:rsidR="00000000" w:rsidDel="00000000" w:rsidP="00000000" w:rsidRDefault="00000000" w:rsidRPr="00000000" w14:paraId="00000057">
            <w:pPr>
              <w:spacing w:before="120" w:lineRule="auto"/>
              <w:jc w:val="center"/>
              <w:rPr>
                <w:rFonts w:ascii="Arial" w:cs="Arial" w:eastAsia="Arial" w:hAnsi="Arial"/>
              </w:rPr>
            </w:pPr>
            <w:r w:rsidDel="00000000" w:rsidR="00000000" w:rsidRPr="00000000">
              <w:rPr>
                <w:rFonts w:ascii="Arial" w:cs="Arial" w:eastAsia="Arial" w:hAnsi="Arial"/>
                <w:rtl w:val="0"/>
              </w:rPr>
              <w:t xml:space="preserve">Não se aplica</w:t>
            </w:r>
          </w:p>
        </w:tc>
      </w:tr>
      <w:tr>
        <w:trPr>
          <w:cantSplit w:val="0"/>
          <w:tblHeader w:val="0"/>
        </w:trPr>
        <w:tc>
          <w:tcPr/>
          <w:p w:rsidR="00000000" w:rsidDel="00000000" w:rsidP="00000000" w:rsidRDefault="00000000" w:rsidRPr="00000000" w14:paraId="00000058">
            <w:pPr>
              <w:rPr>
                <w:rFonts w:ascii="Arial" w:cs="Arial" w:eastAsia="Arial" w:hAnsi="Arial"/>
              </w:rPr>
            </w:pP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059">
            <w:pPr>
              <w:rPr>
                <w:rFonts w:ascii="Arial" w:cs="Arial" w:eastAsia="Arial" w:hAnsi="Arial"/>
              </w:rPr>
            </w:pP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05A">
            <w:pPr>
              <w:jc w:val="center"/>
              <w:rPr>
                <w:rFonts w:ascii="Arial" w:cs="Arial" w:eastAsia="Arial" w:hAnsi="Arial"/>
              </w:rPr>
            </w:pP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05B">
            <w:pPr>
              <w:jc w:val="center"/>
              <w:rPr>
                <w:rFonts w:ascii="Arial" w:cs="Arial" w:eastAsia="Arial" w:hAnsi="Arial"/>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1080" w:right="1080" w:firstLine="0"/>
              <w:jc w:val="center"/>
              <w:rPr>
                <w:rFonts w:ascii="Cambria" w:cs="Cambria" w:eastAsia="Cambria" w:hAnsi="Cambria"/>
                <w:b w:val="1"/>
                <w:bCs w:val="1"/>
                <w:i w:val="0"/>
                <w:iCs w:val="0"/>
                <w:smallCaps w:val="0"/>
                <w:strike w:val="0"/>
                <w:color w:val="549e39"/>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549e39"/>
                <w:sz w:val="24"/>
                <w:szCs w:val="24"/>
                <w:u w:val="none"/>
                <w:shd w:fill="auto" w:val="clear"/>
                <w:vertAlign w:val="baseline"/>
                <w:rtl w:val="0"/>
              </w:rPr>
              <w:t xml:space="preserve">Áreas de Apoio</w:t>
            </w:r>
          </w:p>
        </w:tc>
      </w:tr>
      <w:tr>
        <w:trPr>
          <w:cantSplit w:val="0"/>
          <w:tblHeader w:val="0"/>
        </w:trPr>
        <w:tc>
          <w:tcPr/>
          <w:p w:rsidR="00000000" w:rsidDel="00000000" w:rsidP="00000000" w:rsidRDefault="00000000" w:rsidRPr="00000000" w14:paraId="00000060">
            <w:pPr>
              <w:rPr>
                <w:rFonts w:ascii="Arial" w:cs="Arial" w:eastAsia="Arial" w:hAnsi="Arial"/>
                <w:b w:val="1"/>
                <w:bCs w:val="1"/>
              </w:rPr>
            </w:pPr>
            <w:r w:rsidDel="00000000" w:rsidR="00000000" w:rsidRPr="00000000">
              <w:rPr>
                <w:rFonts w:ascii="Arial" w:cs="Arial" w:eastAsia="Arial" w:hAnsi="Arial"/>
                <w:b w:val="1"/>
                <w:bCs w:val="1"/>
                <w:rtl w:val="0"/>
              </w:rPr>
              <w:t xml:space="preserve">Item</w:t>
            </w:r>
          </w:p>
        </w:tc>
        <w:tc>
          <w:tcPr>
            <w:vAlign w:val="center"/>
          </w:tcPr>
          <w:p w:rsidR="00000000" w:rsidDel="00000000" w:rsidP="00000000" w:rsidRDefault="00000000" w:rsidRPr="00000000" w14:paraId="00000061">
            <w:pPr>
              <w:rPr>
                <w:rFonts w:ascii="Arial" w:cs="Arial" w:eastAsia="Arial" w:hAnsi="Arial"/>
              </w:rPr>
            </w:pPr>
            <w:r w:rsidDel="00000000" w:rsidR="00000000" w:rsidRPr="00000000">
              <w:rPr>
                <w:rFonts w:ascii="Arial" w:cs="Arial" w:eastAsia="Arial" w:hAnsi="Arial"/>
                <w:b w:val="1"/>
                <w:bCs w:val="1"/>
                <w:sz w:val="22"/>
                <w:szCs w:val="22"/>
                <w:rtl w:val="0"/>
              </w:rPr>
              <w:t xml:space="preserve">Descrição do Item (RN57)</w:t>
            </w:r>
            <w:r w:rsidDel="00000000" w:rsidR="00000000" w:rsidRPr="00000000">
              <w:rPr>
                <w:rtl w:val="0"/>
              </w:rPr>
            </w:r>
          </w:p>
        </w:tc>
        <w:tc>
          <w:tcPr>
            <w:vAlign w:val="center"/>
          </w:tcPr>
          <w:p w:rsidR="00000000" w:rsidDel="00000000" w:rsidP="00000000" w:rsidRDefault="00000000" w:rsidRPr="00000000" w14:paraId="00000062">
            <w:pPr>
              <w:jc w:val="center"/>
              <w:rPr>
                <w:rFonts w:ascii="Arial" w:cs="Arial" w:eastAsia="Arial" w:hAnsi="Arial"/>
              </w:rPr>
            </w:pPr>
            <w:r w:rsidDel="00000000" w:rsidR="00000000" w:rsidRPr="00000000">
              <w:rPr>
                <w:rFonts w:ascii="Arial" w:cs="Arial" w:eastAsia="Arial" w:hAnsi="Arial"/>
                <w:b w:val="1"/>
                <w:bCs w:val="1"/>
                <w:sz w:val="22"/>
                <w:szCs w:val="22"/>
                <w:rtl w:val="0"/>
              </w:rPr>
              <w:t xml:space="preserve">Classificação</w:t>
            </w:r>
            <w:r w:rsidDel="00000000" w:rsidR="00000000" w:rsidRPr="00000000">
              <w:rPr>
                <w:rtl w:val="0"/>
              </w:rPr>
            </w:r>
          </w:p>
        </w:tc>
        <w:tc>
          <w:tcPr/>
          <w:p w:rsidR="00000000" w:rsidDel="00000000" w:rsidP="00000000" w:rsidRDefault="00000000" w:rsidRPr="00000000" w14:paraId="00000063">
            <w:pPr>
              <w:jc w:val="center"/>
              <w:rPr>
                <w:rFonts w:ascii="Arial" w:cs="Arial" w:eastAsia="Arial" w:hAnsi="Arial"/>
              </w:rPr>
            </w:pPr>
            <w:r w:rsidDel="00000000" w:rsidR="00000000" w:rsidRPr="00000000">
              <w:rPr>
                <w:rFonts w:ascii="Arial" w:cs="Arial" w:eastAsia="Arial" w:hAnsi="Arial"/>
                <w:b w:val="1"/>
                <w:bCs w:val="1"/>
                <w:sz w:val="22"/>
                <w:szCs w:val="22"/>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064">
            <w:pPr>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065">
            <w:pPr>
              <w:spacing w:before="120" w:lineRule="auto"/>
              <w:rPr>
                <w:rFonts w:ascii="Arial" w:cs="Arial" w:eastAsia="Arial" w:hAnsi="Arial"/>
              </w:rPr>
            </w:pPr>
            <w:r w:rsidDel="00000000" w:rsidR="00000000" w:rsidRPr="00000000">
              <w:rPr>
                <w:rFonts w:ascii="Arial" w:cs="Arial" w:eastAsia="Arial" w:hAnsi="Arial"/>
                <w:rtl w:val="0"/>
              </w:rPr>
              <w:t xml:space="preserve">Área administrativa</w:t>
            </w:r>
          </w:p>
        </w:tc>
        <w:tc>
          <w:tcPr>
            <w:vAlign w:val="center"/>
          </w:tcPr>
          <w:p w:rsidR="00000000" w:rsidDel="00000000" w:rsidP="00000000" w:rsidRDefault="00000000" w:rsidRPr="00000000" w14:paraId="00000066">
            <w:pPr>
              <w:spacing w:before="120" w:lineRule="auto"/>
              <w:jc w:val="center"/>
              <w:rPr>
                <w:rFonts w:ascii="Arial" w:cs="Arial" w:eastAsia="Arial" w:hAnsi="Arial"/>
              </w:rPr>
            </w:pPr>
            <w:r w:rsidDel="00000000" w:rsidR="00000000" w:rsidRPr="00000000">
              <w:rPr>
                <w:rFonts w:ascii="Arial" w:cs="Arial" w:eastAsia="Arial" w:hAnsi="Arial"/>
                <w:rtl w:val="0"/>
              </w:rPr>
              <w:t xml:space="preserve">Recomendado</w:t>
            </w:r>
          </w:p>
        </w:tc>
        <w:tc>
          <w:tcPr>
            <w:vAlign w:val="center"/>
          </w:tcPr>
          <w:p w:rsidR="00000000" w:rsidDel="00000000" w:rsidP="00000000" w:rsidRDefault="00000000" w:rsidRPr="00000000" w14:paraId="00000067">
            <w:pPr>
              <w:spacing w:before="120" w:lineRule="auto"/>
              <w:jc w:val="center"/>
              <w:rPr>
                <w:rFonts w:ascii="Arial" w:cs="Arial" w:eastAsia="Arial" w:hAnsi="Arial"/>
              </w:rPr>
            </w:pPr>
            <w:r w:rsidDel="00000000" w:rsidR="00000000" w:rsidRPr="00000000">
              <w:rPr>
                <w:rFonts w:ascii="Arial" w:cs="Arial" w:eastAsia="Arial" w:hAnsi="Arial"/>
                <w:b w:val="1"/>
                <w:bCs w:val="1"/>
                <w:rtl w:val="0"/>
              </w:rPr>
              <w:t xml:space="preserve">Não</w:t>
            </w:r>
            <w:r w:rsidDel="00000000" w:rsidR="00000000" w:rsidRPr="00000000">
              <w:rPr>
                <w:rtl w:val="0"/>
              </w:rPr>
            </w:r>
          </w:p>
        </w:tc>
      </w:tr>
      <w:tr>
        <w:trPr>
          <w:cantSplit w:val="0"/>
          <w:tblHeader w:val="0"/>
        </w:trPr>
        <w:tc>
          <w:tcPr/>
          <w:p w:rsidR="00000000" w:rsidDel="00000000" w:rsidP="00000000" w:rsidRDefault="00000000" w:rsidRPr="00000000" w14:paraId="00000068">
            <w:pPr>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069">
            <w:pPr>
              <w:spacing w:before="120" w:lineRule="auto"/>
              <w:rPr>
                <w:rFonts w:ascii="Arial" w:cs="Arial" w:eastAsia="Arial" w:hAnsi="Arial"/>
              </w:rPr>
            </w:pPr>
            <w:r w:rsidDel="00000000" w:rsidR="00000000" w:rsidRPr="00000000">
              <w:rPr>
                <w:rFonts w:ascii="Arial" w:cs="Arial" w:eastAsia="Arial" w:hAnsi="Arial"/>
                <w:rtl w:val="0"/>
              </w:rPr>
              <w:t xml:space="preserve">Área de recepção de pessoal (usuários e visitantes)</w:t>
            </w:r>
          </w:p>
        </w:tc>
        <w:tc>
          <w:tcPr>
            <w:vAlign w:val="center"/>
          </w:tcPr>
          <w:p w:rsidR="00000000" w:rsidDel="00000000" w:rsidP="00000000" w:rsidRDefault="00000000" w:rsidRPr="00000000" w14:paraId="0000006A">
            <w:pPr>
              <w:spacing w:before="120" w:lineRule="auto"/>
              <w:jc w:val="center"/>
              <w:rPr>
                <w:rFonts w:ascii="Arial" w:cs="Arial" w:eastAsia="Arial" w:hAnsi="Arial"/>
              </w:rPr>
            </w:pPr>
            <w:r w:rsidDel="00000000" w:rsidR="00000000" w:rsidRPr="00000000">
              <w:rPr>
                <w:rFonts w:ascii="Arial" w:cs="Arial" w:eastAsia="Arial" w:hAnsi="Arial"/>
                <w:rtl w:val="0"/>
              </w:rPr>
              <w:t xml:space="preserve">Recomendado</w:t>
            </w:r>
          </w:p>
        </w:tc>
        <w:tc>
          <w:tcPr>
            <w:vAlign w:val="center"/>
          </w:tcPr>
          <w:p w:rsidR="00000000" w:rsidDel="00000000" w:rsidP="00000000" w:rsidRDefault="00000000" w:rsidRPr="00000000" w14:paraId="0000006B">
            <w:pPr>
              <w:spacing w:before="12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Não atende</w:t>
            </w:r>
          </w:p>
        </w:tc>
      </w:tr>
      <w:tr>
        <w:trPr>
          <w:cantSplit w:val="0"/>
          <w:tblHeader w:val="0"/>
        </w:trPr>
        <w:tc>
          <w:tcPr/>
          <w:p w:rsidR="00000000" w:rsidDel="00000000" w:rsidP="00000000" w:rsidRDefault="00000000" w:rsidRPr="00000000" w14:paraId="0000006C">
            <w:pPr>
              <w:rPr>
                <w:rFonts w:ascii="Arial" w:cs="Arial" w:eastAsia="Arial" w:hAnsi="Arial"/>
              </w:rPr>
            </w:pPr>
            <w:r w:rsidDel="00000000" w:rsidR="00000000" w:rsidRPr="00000000">
              <w:rPr>
                <w:rFonts w:ascii="Arial" w:cs="Arial" w:eastAsia="Arial" w:hAnsi="Arial"/>
                <w:rtl w:val="0"/>
              </w:rPr>
              <w:t xml:space="preserve">4</w:t>
            </w:r>
          </w:p>
        </w:tc>
        <w:tc>
          <w:tcPr>
            <w:vAlign w:val="center"/>
          </w:tcPr>
          <w:p w:rsidR="00000000" w:rsidDel="00000000" w:rsidP="00000000" w:rsidRDefault="00000000" w:rsidRPr="00000000" w14:paraId="0000006D">
            <w:pPr>
              <w:spacing w:before="120" w:lineRule="auto"/>
              <w:rPr>
                <w:rFonts w:ascii="Arial" w:cs="Arial" w:eastAsia="Arial" w:hAnsi="Arial"/>
              </w:rPr>
            </w:pPr>
            <w:r w:rsidDel="00000000" w:rsidR="00000000" w:rsidRPr="00000000">
              <w:rPr>
                <w:rFonts w:ascii="Arial" w:cs="Arial" w:eastAsia="Arial" w:hAnsi="Arial"/>
                <w:rtl w:val="0"/>
              </w:rPr>
              <w:t xml:space="preserve">No biotério de criação, o ingresso de animais deve ocorrer por meio da área de recepção de animais e quarentena</w:t>
            </w:r>
          </w:p>
        </w:tc>
        <w:tc>
          <w:tcPr>
            <w:vAlign w:val="center"/>
          </w:tcPr>
          <w:p w:rsidR="00000000" w:rsidDel="00000000" w:rsidP="00000000" w:rsidRDefault="00000000" w:rsidRPr="00000000" w14:paraId="0000006E">
            <w:pPr>
              <w:spacing w:before="120" w:lineRule="auto"/>
              <w:jc w:val="center"/>
              <w:rPr>
                <w:rFonts w:ascii="Arial" w:cs="Arial" w:eastAsia="Arial" w:hAnsi="Arial"/>
              </w:rPr>
            </w:pPr>
            <w:r w:rsidDel="00000000" w:rsidR="00000000" w:rsidRPr="00000000">
              <w:rPr>
                <w:rFonts w:ascii="Arial" w:cs="Arial" w:eastAsia="Arial" w:hAnsi="Arial"/>
                <w:rtl w:val="0"/>
              </w:rPr>
              <w:t xml:space="preserve">Obrigatório</w:t>
            </w:r>
          </w:p>
        </w:tc>
        <w:tc>
          <w:tcPr>
            <w:vAlign w:val="center"/>
          </w:tcPr>
          <w:p w:rsidR="00000000" w:rsidDel="00000000" w:rsidP="00000000" w:rsidRDefault="00000000" w:rsidRPr="00000000" w14:paraId="0000006F">
            <w:pPr>
              <w:spacing w:before="12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Não se aplica</w:t>
            </w:r>
          </w:p>
        </w:tc>
      </w:tr>
      <w:tr>
        <w:trPr>
          <w:cantSplit w:val="0"/>
          <w:tblHeader w:val="0"/>
        </w:trPr>
        <w:tc>
          <w:tcPr/>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rtl w:val="0"/>
              </w:rPr>
              <w:t xml:space="preserve">5</w:t>
            </w:r>
          </w:p>
        </w:tc>
        <w:tc>
          <w:tcPr>
            <w:vAlign w:val="center"/>
          </w:tcPr>
          <w:p w:rsidR="00000000" w:rsidDel="00000000" w:rsidP="00000000" w:rsidRDefault="00000000" w:rsidRPr="00000000" w14:paraId="00000071">
            <w:pPr>
              <w:spacing w:before="120" w:lineRule="auto"/>
              <w:rPr>
                <w:rFonts w:ascii="Arial" w:cs="Arial" w:eastAsia="Arial" w:hAnsi="Arial"/>
              </w:rPr>
            </w:pPr>
            <w:r w:rsidDel="00000000" w:rsidR="00000000" w:rsidRPr="00000000">
              <w:rPr>
                <w:rFonts w:ascii="Arial" w:cs="Arial" w:eastAsia="Arial" w:hAnsi="Arial"/>
                <w:rtl w:val="0"/>
              </w:rPr>
              <w:t xml:space="preserve">No biotério de manutenção ou experimentação, o ingresso de animais deve ocorrer por meio de recepção em área de quarentena, exceto com relação aos animais com estado sanitário conhecido e compatível com o biotério de manutenção ou de experimentação de destino, que poderão ser introduzidos diretamente na sala de animais</w:t>
            </w:r>
          </w:p>
        </w:tc>
        <w:tc>
          <w:tcPr>
            <w:vAlign w:val="center"/>
          </w:tcPr>
          <w:p w:rsidR="00000000" w:rsidDel="00000000" w:rsidP="00000000" w:rsidRDefault="00000000" w:rsidRPr="00000000" w14:paraId="00000072">
            <w:pPr>
              <w:spacing w:before="120" w:lineRule="auto"/>
              <w:jc w:val="center"/>
              <w:rPr>
                <w:rFonts w:ascii="Arial" w:cs="Arial" w:eastAsia="Arial" w:hAnsi="Arial"/>
              </w:rPr>
            </w:pPr>
            <w:r w:rsidDel="00000000" w:rsidR="00000000" w:rsidRPr="00000000">
              <w:rPr>
                <w:rFonts w:ascii="Arial" w:cs="Arial" w:eastAsia="Arial" w:hAnsi="Arial"/>
                <w:rtl w:val="0"/>
              </w:rPr>
              <w:t xml:space="preserve">Obrigatório</w:t>
            </w:r>
          </w:p>
        </w:tc>
        <w:tc>
          <w:tcPr/>
          <w:p w:rsidR="00000000" w:rsidDel="00000000" w:rsidP="00000000" w:rsidRDefault="00000000" w:rsidRPr="00000000" w14:paraId="00000073">
            <w:pPr>
              <w:spacing w:before="12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74">
            <w:pPr>
              <w:jc w:val="center"/>
              <w:rPr>
                <w:rFonts w:ascii="Arial" w:cs="Arial" w:eastAsia="Arial" w:hAnsi="Arial"/>
              </w:rPr>
            </w:pPr>
            <w:r w:rsidDel="00000000" w:rsidR="00000000" w:rsidRPr="00000000">
              <w:rPr>
                <w:rFonts w:ascii="Arial" w:cs="Arial" w:eastAsia="Arial" w:hAnsi="Arial"/>
                <w:b w:val="1"/>
                <w:bCs w:val="1"/>
                <w:rtl w:val="0"/>
              </w:rPr>
              <w:t xml:space="preserve">Não se aplica</w:t>
            </w:r>
            <w:r w:rsidDel="00000000" w:rsidR="00000000" w:rsidRPr="00000000">
              <w:rPr>
                <w:rtl w:val="0"/>
              </w:rPr>
            </w:r>
          </w:p>
        </w:tc>
      </w:tr>
      <w:tr>
        <w:trPr>
          <w:cantSplit w:val="0"/>
          <w:tblHeader w:val="0"/>
        </w:trPr>
        <w:tc>
          <w:tcPr>
            <w:tcBorders>
              <w:bottom w:color="000000" w:space="0" w:sz="12" w:val="single"/>
            </w:tcBorders>
          </w:tcPr>
          <w:p w:rsidR="00000000" w:rsidDel="00000000" w:rsidP="00000000" w:rsidRDefault="00000000" w:rsidRPr="00000000" w14:paraId="00000075">
            <w:pPr>
              <w:rPr>
                <w:rFonts w:ascii="Arial" w:cs="Arial" w:eastAsia="Arial" w:hAnsi="Arial"/>
              </w:rPr>
            </w:pP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076">
            <w:pPr>
              <w:rPr>
                <w:rFonts w:ascii="Arial" w:cs="Arial" w:eastAsia="Arial" w:hAnsi="Arial"/>
                <w:highlight w:val="yellow"/>
              </w:rPr>
            </w:pPr>
            <w:r w:rsidDel="00000000" w:rsidR="00000000" w:rsidRPr="00000000">
              <w:rPr>
                <w:rFonts w:ascii="Arial" w:cs="Arial" w:eastAsia="Arial" w:hAnsi="Arial"/>
                <w:highlight w:val="yellow"/>
                <w:rtl w:val="0"/>
              </w:rPr>
              <w:t xml:space="preserve">Fotos? Recomendado não atende?</w:t>
            </w:r>
          </w:p>
        </w:tc>
        <w:tc>
          <w:tcPr>
            <w:tcBorders>
              <w:bottom w:color="000000" w:space="0" w:sz="12" w:val="single"/>
            </w:tcBorders>
            <w:vAlign w:val="center"/>
          </w:tcPr>
          <w:p w:rsidR="00000000" w:rsidDel="00000000" w:rsidP="00000000" w:rsidRDefault="00000000" w:rsidRPr="00000000" w14:paraId="00000077">
            <w:pPr>
              <w:jc w:val="center"/>
              <w:rPr>
                <w:rFonts w:ascii="Arial" w:cs="Arial" w:eastAsia="Arial" w:hAnsi="Arial"/>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78">
            <w:pPr>
              <w:jc w:val="center"/>
              <w:rPr>
                <w:rFonts w:ascii="Arial" w:cs="Arial" w:eastAsia="Arial" w:hAnsi="Arial"/>
                <w:b w:val="1"/>
                <w:bCs w:val="1"/>
              </w:rPr>
            </w:pPr>
            <w:r w:rsidDel="00000000" w:rsidR="00000000" w:rsidRPr="00000000">
              <w:rPr>
                <w:rtl w:val="0"/>
              </w:rPr>
            </w:r>
          </w:p>
        </w:tc>
      </w:tr>
      <w:tr>
        <w:trPr>
          <w:cantSplit w:val="0"/>
          <w:tblHeader w:val="0"/>
        </w:trPr>
        <w:tc>
          <w:tcPr>
            <w:gridSpan w:val="4"/>
            <w:tcBorders>
              <w:top w:color="000000" w:space="0" w:sz="12" w:val="single"/>
            </w:tcBorders>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1080" w:right="1080" w:firstLine="0"/>
              <w:jc w:val="center"/>
              <w:rPr>
                <w:rFonts w:ascii="Cambria" w:cs="Cambria" w:eastAsia="Cambria" w:hAnsi="Cambria"/>
                <w:b w:val="1"/>
                <w:bCs w:val="1"/>
                <w:i w:val="0"/>
                <w:iCs w:val="0"/>
                <w:smallCaps w:val="0"/>
                <w:strike w:val="0"/>
                <w:color w:val="549e39"/>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549e39"/>
                <w:sz w:val="24"/>
                <w:szCs w:val="24"/>
                <w:u w:val="none"/>
                <w:shd w:fill="auto" w:val="clear"/>
                <w:vertAlign w:val="baseline"/>
                <w:rtl w:val="0"/>
              </w:rPr>
              <w:t xml:space="preserve">Áreas de Serviço</w:t>
            </w:r>
          </w:p>
        </w:tc>
      </w:tr>
      <w:tr>
        <w:trPr>
          <w:cantSplit w:val="0"/>
          <w:tblHeader w:val="0"/>
        </w:trPr>
        <w:tc>
          <w:tcPr/>
          <w:p w:rsidR="00000000" w:rsidDel="00000000" w:rsidP="00000000" w:rsidRDefault="00000000" w:rsidRPr="00000000" w14:paraId="0000007D">
            <w:pPr>
              <w:rPr>
                <w:rFonts w:ascii="Arial" w:cs="Arial" w:eastAsia="Arial" w:hAnsi="Arial"/>
                <w:b w:val="1"/>
                <w:bCs w:val="1"/>
              </w:rPr>
            </w:pPr>
            <w:r w:rsidDel="00000000" w:rsidR="00000000" w:rsidRPr="00000000">
              <w:rPr>
                <w:rFonts w:ascii="Arial" w:cs="Arial" w:eastAsia="Arial" w:hAnsi="Arial"/>
                <w:b w:val="1"/>
                <w:bCs w:val="1"/>
                <w:rtl w:val="0"/>
              </w:rPr>
              <w:t xml:space="preserve">Item</w:t>
            </w:r>
          </w:p>
        </w:tc>
        <w:tc>
          <w:tcPr>
            <w:vAlign w:val="center"/>
          </w:tcPr>
          <w:p w:rsidR="00000000" w:rsidDel="00000000" w:rsidP="00000000" w:rsidRDefault="00000000" w:rsidRPr="00000000" w14:paraId="0000007E">
            <w:pPr>
              <w:rPr>
                <w:rFonts w:ascii="Arial" w:cs="Arial" w:eastAsia="Arial" w:hAnsi="Arial"/>
              </w:rPr>
            </w:pPr>
            <w:r w:rsidDel="00000000" w:rsidR="00000000" w:rsidRPr="00000000">
              <w:rPr>
                <w:b w:val="1"/>
                <w:bCs w:val="1"/>
                <w:sz w:val="22"/>
                <w:szCs w:val="22"/>
                <w:rtl w:val="0"/>
              </w:rPr>
              <w:t xml:space="preserve">Descrição do Item (RN57)</w:t>
            </w:r>
            <w:r w:rsidDel="00000000" w:rsidR="00000000" w:rsidRPr="00000000">
              <w:rPr>
                <w:rtl w:val="0"/>
              </w:rPr>
            </w:r>
          </w:p>
        </w:tc>
        <w:tc>
          <w:tcPr>
            <w:vAlign w:val="center"/>
          </w:tcPr>
          <w:p w:rsidR="00000000" w:rsidDel="00000000" w:rsidP="00000000" w:rsidRDefault="00000000" w:rsidRPr="00000000" w14:paraId="0000007F">
            <w:pPr>
              <w:jc w:val="center"/>
              <w:rPr>
                <w:rFonts w:ascii="Arial" w:cs="Arial" w:eastAsia="Arial" w:hAnsi="Arial"/>
              </w:rPr>
            </w:pPr>
            <w:r w:rsidDel="00000000" w:rsidR="00000000" w:rsidRPr="00000000">
              <w:rPr>
                <w:b w:val="1"/>
                <w:bCs w:val="1"/>
                <w:sz w:val="22"/>
                <w:szCs w:val="22"/>
                <w:rtl w:val="0"/>
              </w:rPr>
              <w:t xml:space="preserve">Classificação</w:t>
            </w:r>
            <w:r w:rsidDel="00000000" w:rsidR="00000000" w:rsidRPr="00000000">
              <w:rPr>
                <w:rtl w:val="0"/>
              </w:rPr>
            </w:r>
          </w:p>
        </w:tc>
        <w:tc>
          <w:tcPr/>
          <w:p w:rsidR="00000000" w:rsidDel="00000000" w:rsidP="00000000" w:rsidRDefault="00000000" w:rsidRPr="00000000" w14:paraId="00000080">
            <w:pPr>
              <w:jc w:val="center"/>
              <w:rPr>
                <w:rFonts w:ascii="Arial" w:cs="Arial" w:eastAsia="Arial" w:hAnsi="Arial"/>
                <w:b w:val="1"/>
                <w:bCs w:val="1"/>
              </w:rPr>
            </w:pPr>
            <w:r w:rsidDel="00000000" w:rsidR="00000000" w:rsidRPr="00000000">
              <w:rPr>
                <w:b w:val="1"/>
                <w:bCs w:val="1"/>
                <w:sz w:val="22"/>
                <w:szCs w:val="22"/>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081">
            <w:pPr>
              <w:rPr>
                <w:rFonts w:ascii="Arial" w:cs="Arial" w:eastAsia="Arial" w:hAnsi="Arial"/>
              </w:rPr>
            </w:pPr>
            <w:r w:rsidDel="00000000" w:rsidR="00000000" w:rsidRPr="00000000">
              <w:rPr>
                <w:rFonts w:ascii="Arial" w:cs="Arial" w:eastAsia="Arial" w:hAnsi="Arial"/>
                <w:rtl w:val="0"/>
              </w:rPr>
              <w:t xml:space="preserve">6</w:t>
            </w:r>
          </w:p>
        </w:tc>
        <w:tc>
          <w:tcPr>
            <w:vAlign w:val="center"/>
          </w:tcPr>
          <w:p w:rsidR="00000000" w:rsidDel="00000000" w:rsidP="00000000" w:rsidRDefault="00000000" w:rsidRPr="00000000" w14:paraId="00000082">
            <w:pPr>
              <w:spacing w:before="120" w:lineRule="auto"/>
              <w:rPr>
                <w:rFonts w:ascii="Arial" w:cs="Arial" w:eastAsia="Arial" w:hAnsi="Arial"/>
              </w:rPr>
            </w:pPr>
            <w:r w:rsidDel="00000000" w:rsidR="00000000" w:rsidRPr="00000000">
              <w:rPr>
                <w:rFonts w:ascii="Arial" w:cs="Arial" w:eastAsia="Arial" w:hAnsi="Arial"/>
                <w:rtl w:val="0"/>
              </w:rPr>
              <w:t xml:space="preserve">Área destinada à higienização (lavagem, desinfecção ou esterilização de materiais) separada fisicamente da área de salas de animais</w:t>
            </w:r>
          </w:p>
        </w:tc>
        <w:tc>
          <w:tcPr>
            <w:vAlign w:val="center"/>
          </w:tcPr>
          <w:p w:rsidR="00000000" w:rsidDel="00000000" w:rsidP="00000000" w:rsidRDefault="00000000" w:rsidRPr="00000000" w14:paraId="00000083">
            <w:pPr>
              <w:spacing w:before="120" w:lineRule="auto"/>
              <w:jc w:val="center"/>
              <w:rPr>
                <w:rFonts w:ascii="Arial" w:cs="Arial" w:eastAsia="Arial" w:hAnsi="Arial"/>
              </w:rPr>
            </w:pPr>
            <w:r w:rsidDel="00000000" w:rsidR="00000000" w:rsidRPr="00000000">
              <w:rPr>
                <w:rFonts w:ascii="Arial" w:cs="Arial" w:eastAsia="Arial" w:hAnsi="Arial"/>
                <w:rtl w:val="0"/>
              </w:rPr>
              <w:t xml:space="preserve">Obrigatório</w:t>
            </w:r>
          </w:p>
        </w:tc>
        <w:tc>
          <w:tcPr/>
          <w:p w:rsidR="00000000" w:rsidDel="00000000" w:rsidP="00000000" w:rsidRDefault="00000000" w:rsidRPr="00000000" w14:paraId="0000008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Não atende </w:t>
            </w:r>
          </w:p>
        </w:tc>
      </w:tr>
      <w:tr>
        <w:trPr>
          <w:cantSplit w:val="0"/>
          <w:tblHeader w:val="0"/>
        </w:trPr>
        <w:tc>
          <w:tcPr/>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rtl w:val="0"/>
              </w:rPr>
              <w:t xml:space="preserve">7</w:t>
            </w:r>
          </w:p>
        </w:tc>
        <w:tc>
          <w:tcPr>
            <w:vAlign w:val="center"/>
          </w:tcPr>
          <w:p w:rsidR="00000000" w:rsidDel="00000000" w:rsidP="00000000" w:rsidRDefault="00000000" w:rsidRPr="00000000" w14:paraId="00000086">
            <w:pPr>
              <w:spacing w:before="120" w:lineRule="auto"/>
              <w:rPr>
                <w:rFonts w:ascii="Arial" w:cs="Arial" w:eastAsia="Arial" w:hAnsi="Arial"/>
              </w:rPr>
            </w:pPr>
            <w:r w:rsidDel="00000000" w:rsidR="00000000" w:rsidRPr="00000000">
              <w:rPr>
                <w:rFonts w:ascii="Arial" w:cs="Arial" w:eastAsia="Arial" w:hAnsi="Arial"/>
                <w:rtl w:val="0"/>
              </w:rPr>
              <w:t xml:space="preserve">Sanitários localizados fora das áreas controladas em biotérios de criação</w:t>
            </w:r>
          </w:p>
        </w:tc>
        <w:tc>
          <w:tcPr>
            <w:vAlign w:val="center"/>
          </w:tcPr>
          <w:p w:rsidR="00000000" w:rsidDel="00000000" w:rsidP="00000000" w:rsidRDefault="00000000" w:rsidRPr="00000000" w14:paraId="00000087">
            <w:pPr>
              <w:spacing w:before="120" w:lineRule="auto"/>
              <w:jc w:val="center"/>
              <w:rPr>
                <w:rFonts w:ascii="Arial" w:cs="Arial" w:eastAsia="Arial" w:hAnsi="Arial"/>
              </w:rPr>
            </w:pPr>
            <w:r w:rsidDel="00000000" w:rsidR="00000000" w:rsidRPr="00000000">
              <w:rPr>
                <w:rFonts w:ascii="Arial" w:cs="Arial" w:eastAsia="Arial" w:hAnsi="Arial"/>
                <w:rtl w:val="0"/>
              </w:rPr>
              <w:t xml:space="preserve">Obrigatório</w:t>
            </w:r>
          </w:p>
        </w:tc>
        <w:tc>
          <w:tcPr/>
          <w:p w:rsidR="00000000" w:rsidDel="00000000" w:rsidP="00000000" w:rsidRDefault="00000000" w:rsidRPr="00000000" w14:paraId="0000008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Atende</w:t>
            </w:r>
          </w:p>
        </w:tc>
      </w:tr>
      <w:tr>
        <w:trPr>
          <w:cantSplit w:val="0"/>
          <w:tblHeader w:val="0"/>
        </w:trPr>
        <w:tc>
          <w:tcPr/>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rtl w:val="0"/>
              </w:rPr>
              <w:t xml:space="preserve">8</w:t>
            </w:r>
          </w:p>
        </w:tc>
        <w:tc>
          <w:tcPr>
            <w:vAlign w:val="center"/>
          </w:tcPr>
          <w:p w:rsidR="00000000" w:rsidDel="00000000" w:rsidP="00000000" w:rsidRDefault="00000000" w:rsidRPr="00000000" w14:paraId="0000008A">
            <w:pPr>
              <w:spacing w:before="120" w:lineRule="auto"/>
              <w:rPr>
                <w:rFonts w:ascii="Arial" w:cs="Arial" w:eastAsia="Arial" w:hAnsi="Arial"/>
              </w:rPr>
            </w:pPr>
            <w:r w:rsidDel="00000000" w:rsidR="00000000" w:rsidRPr="00000000">
              <w:rPr>
                <w:rFonts w:ascii="Arial" w:cs="Arial" w:eastAsia="Arial" w:hAnsi="Arial"/>
                <w:rtl w:val="0"/>
              </w:rPr>
              <w:t xml:space="preserve">Salas de animais separadas por espécie</w:t>
            </w:r>
          </w:p>
        </w:tc>
        <w:tc>
          <w:tcPr>
            <w:vAlign w:val="center"/>
          </w:tcPr>
          <w:p w:rsidR="00000000" w:rsidDel="00000000" w:rsidP="00000000" w:rsidRDefault="00000000" w:rsidRPr="00000000" w14:paraId="0000008B">
            <w:pPr>
              <w:spacing w:before="120" w:lineRule="auto"/>
              <w:jc w:val="center"/>
              <w:rPr>
                <w:rFonts w:ascii="Arial" w:cs="Arial" w:eastAsia="Arial" w:hAnsi="Arial"/>
              </w:rPr>
            </w:pPr>
            <w:r w:rsidDel="00000000" w:rsidR="00000000" w:rsidRPr="00000000">
              <w:rPr>
                <w:rFonts w:ascii="Arial" w:cs="Arial" w:eastAsia="Arial" w:hAnsi="Arial"/>
                <w:rtl w:val="0"/>
              </w:rPr>
              <w:t xml:space="preserve">Obrigatório</w:t>
            </w:r>
          </w:p>
        </w:tc>
        <w:tc>
          <w:tcPr/>
          <w:p w:rsidR="00000000" w:rsidDel="00000000" w:rsidP="00000000" w:rsidRDefault="00000000" w:rsidRPr="00000000" w14:paraId="0000008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Atende parcialmente</w:t>
            </w:r>
          </w:p>
        </w:tc>
      </w:tr>
      <w:tr>
        <w:trPr>
          <w:cantSplit w:val="0"/>
          <w:tblHeader w:val="0"/>
        </w:trPr>
        <w:tc>
          <w:tcPr/>
          <w:p w:rsidR="00000000" w:rsidDel="00000000" w:rsidP="00000000" w:rsidRDefault="00000000" w:rsidRPr="00000000" w14:paraId="0000008D">
            <w:pPr>
              <w:rPr>
                <w:rFonts w:ascii="Arial" w:cs="Arial" w:eastAsia="Arial" w:hAnsi="Arial"/>
              </w:rPr>
            </w:pPr>
            <w:r w:rsidDel="00000000" w:rsidR="00000000" w:rsidRPr="00000000">
              <w:rPr>
                <w:rFonts w:ascii="Arial" w:cs="Arial" w:eastAsia="Arial" w:hAnsi="Arial"/>
                <w:rtl w:val="0"/>
              </w:rPr>
              <w:t xml:space="preserve">9</w:t>
            </w:r>
          </w:p>
        </w:tc>
        <w:tc>
          <w:tcPr>
            <w:vAlign w:val="center"/>
          </w:tcPr>
          <w:p w:rsidR="00000000" w:rsidDel="00000000" w:rsidP="00000000" w:rsidRDefault="00000000" w:rsidRPr="00000000" w14:paraId="0000008E">
            <w:pPr>
              <w:spacing w:before="120" w:lineRule="auto"/>
              <w:rPr>
                <w:rFonts w:ascii="Arial" w:cs="Arial" w:eastAsia="Arial" w:hAnsi="Arial"/>
              </w:rPr>
            </w:pPr>
            <w:r w:rsidDel="00000000" w:rsidR="00000000" w:rsidRPr="00000000">
              <w:rPr>
                <w:rFonts w:ascii="Arial" w:cs="Arial" w:eastAsia="Arial" w:hAnsi="Arial"/>
                <w:rtl w:val="0"/>
              </w:rPr>
              <w:t xml:space="preserve">Vestiário</w:t>
            </w:r>
          </w:p>
        </w:tc>
        <w:tc>
          <w:tcPr>
            <w:vAlign w:val="center"/>
          </w:tcPr>
          <w:p w:rsidR="00000000" w:rsidDel="00000000" w:rsidP="00000000" w:rsidRDefault="00000000" w:rsidRPr="00000000" w14:paraId="0000008F">
            <w:pPr>
              <w:spacing w:before="120" w:lineRule="auto"/>
              <w:jc w:val="center"/>
              <w:rPr>
                <w:rFonts w:ascii="Arial" w:cs="Arial" w:eastAsia="Arial" w:hAnsi="Arial"/>
              </w:rPr>
            </w:pPr>
            <w:r w:rsidDel="00000000" w:rsidR="00000000" w:rsidRPr="00000000">
              <w:rPr>
                <w:rFonts w:ascii="Arial" w:cs="Arial" w:eastAsia="Arial" w:hAnsi="Arial"/>
                <w:rtl w:val="0"/>
              </w:rPr>
              <w:t xml:space="preserve">Obrigatório</w:t>
            </w:r>
          </w:p>
        </w:tc>
        <w:tc>
          <w:tcPr/>
          <w:p w:rsidR="00000000" w:rsidDel="00000000" w:rsidP="00000000" w:rsidRDefault="00000000" w:rsidRPr="00000000" w14:paraId="0000009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Atende </w:t>
            </w:r>
          </w:p>
        </w:tc>
      </w:tr>
      <w:tr>
        <w:trPr>
          <w:cantSplit w:val="0"/>
          <w:tblHeader w:val="0"/>
        </w:trPr>
        <w:tc>
          <w:tcPr/>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rtl w:val="0"/>
              </w:rPr>
              <w:t xml:space="preserve">10</w:t>
            </w:r>
          </w:p>
        </w:tc>
        <w:tc>
          <w:tcPr>
            <w:vAlign w:val="center"/>
          </w:tcPr>
          <w:p w:rsidR="00000000" w:rsidDel="00000000" w:rsidP="00000000" w:rsidRDefault="00000000" w:rsidRPr="00000000" w14:paraId="00000092">
            <w:pPr>
              <w:spacing w:before="120" w:lineRule="auto"/>
              <w:rPr>
                <w:rFonts w:ascii="Arial" w:cs="Arial" w:eastAsia="Arial" w:hAnsi="Arial"/>
              </w:rPr>
            </w:pPr>
            <w:r w:rsidDel="00000000" w:rsidR="00000000" w:rsidRPr="00000000">
              <w:rPr>
                <w:rFonts w:ascii="Arial" w:cs="Arial" w:eastAsia="Arial" w:hAnsi="Arial"/>
                <w:rtl w:val="0"/>
              </w:rPr>
              <w:t xml:space="preserve">Sala destinada à eutanásia, separada das salas de animais, em biotérios de criação e manutenção</w:t>
            </w:r>
          </w:p>
        </w:tc>
        <w:tc>
          <w:tcPr>
            <w:vAlign w:val="center"/>
          </w:tcPr>
          <w:p w:rsidR="00000000" w:rsidDel="00000000" w:rsidP="00000000" w:rsidRDefault="00000000" w:rsidRPr="00000000" w14:paraId="00000093">
            <w:pPr>
              <w:spacing w:before="120" w:lineRule="auto"/>
              <w:jc w:val="center"/>
              <w:rPr>
                <w:rFonts w:ascii="Arial" w:cs="Arial" w:eastAsia="Arial" w:hAnsi="Arial"/>
              </w:rPr>
            </w:pPr>
            <w:r w:rsidDel="00000000" w:rsidR="00000000" w:rsidRPr="00000000">
              <w:rPr>
                <w:rFonts w:ascii="Arial" w:cs="Arial" w:eastAsia="Arial" w:hAnsi="Arial"/>
                <w:rtl w:val="0"/>
              </w:rPr>
              <w:t xml:space="preserve">Obrigatório</w:t>
            </w:r>
          </w:p>
        </w:tc>
        <w:tc>
          <w:tcPr/>
          <w:p w:rsidR="00000000" w:rsidDel="00000000" w:rsidP="00000000" w:rsidRDefault="00000000" w:rsidRPr="00000000" w14:paraId="00000094">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9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Não se aplica</w:t>
            </w:r>
          </w:p>
        </w:tc>
      </w:tr>
      <w:tr>
        <w:trPr>
          <w:cantSplit w:val="0"/>
          <w:tblHeader w:val="0"/>
        </w:trPr>
        <w:tc>
          <w:tcPr/>
          <w:p w:rsidR="00000000" w:rsidDel="00000000" w:rsidP="00000000" w:rsidRDefault="00000000" w:rsidRPr="00000000" w14:paraId="00000096">
            <w:pPr>
              <w:rPr>
                <w:rFonts w:ascii="Arial" w:cs="Arial" w:eastAsia="Arial" w:hAnsi="Arial"/>
              </w:rPr>
            </w:pPr>
            <w:r w:rsidDel="00000000" w:rsidR="00000000" w:rsidRPr="00000000">
              <w:rPr>
                <w:rFonts w:ascii="Arial" w:cs="Arial" w:eastAsia="Arial" w:hAnsi="Arial"/>
                <w:rtl w:val="0"/>
              </w:rPr>
              <w:t xml:space="preserve">11</w:t>
            </w:r>
          </w:p>
        </w:tc>
        <w:tc>
          <w:tcPr>
            <w:vAlign w:val="center"/>
          </w:tcPr>
          <w:p w:rsidR="00000000" w:rsidDel="00000000" w:rsidP="00000000" w:rsidRDefault="00000000" w:rsidRPr="00000000" w14:paraId="00000097">
            <w:pPr>
              <w:spacing w:before="120" w:lineRule="auto"/>
              <w:rPr>
                <w:rFonts w:ascii="Arial" w:cs="Arial" w:eastAsia="Arial" w:hAnsi="Arial"/>
              </w:rPr>
            </w:pPr>
            <w:r w:rsidDel="00000000" w:rsidR="00000000" w:rsidRPr="00000000">
              <w:rPr>
                <w:rFonts w:ascii="Arial" w:cs="Arial" w:eastAsia="Arial" w:hAnsi="Arial"/>
                <w:rtl w:val="0"/>
              </w:rPr>
              <w:t xml:space="preserve">Sala destinada a eutanásia, separada das salas de manutenção de animais, em biotérios de experimentação</w:t>
            </w:r>
          </w:p>
        </w:tc>
        <w:tc>
          <w:tcPr>
            <w:vAlign w:val="center"/>
          </w:tcPr>
          <w:p w:rsidR="00000000" w:rsidDel="00000000" w:rsidP="00000000" w:rsidRDefault="00000000" w:rsidRPr="00000000" w14:paraId="00000098">
            <w:pPr>
              <w:spacing w:before="120" w:lineRule="auto"/>
              <w:jc w:val="center"/>
              <w:rPr>
                <w:rFonts w:ascii="Arial" w:cs="Arial" w:eastAsia="Arial" w:hAnsi="Arial"/>
              </w:rPr>
            </w:pPr>
            <w:r w:rsidDel="00000000" w:rsidR="00000000" w:rsidRPr="00000000">
              <w:rPr>
                <w:rFonts w:ascii="Arial" w:cs="Arial" w:eastAsia="Arial" w:hAnsi="Arial"/>
                <w:rtl w:val="0"/>
              </w:rPr>
              <w:t xml:space="preserve">Recomendado</w:t>
            </w:r>
          </w:p>
        </w:tc>
        <w:tc>
          <w:tcPr/>
          <w:p w:rsidR="00000000" w:rsidDel="00000000" w:rsidP="00000000" w:rsidRDefault="00000000" w:rsidRPr="00000000" w14:paraId="00000099">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9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Atende</w:t>
            </w:r>
          </w:p>
        </w:tc>
      </w:tr>
      <w:tr>
        <w:trPr>
          <w:cantSplit w:val="0"/>
          <w:tblHeader w:val="0"/>
        </w:trPr>
        <w:tc>
          <w:tcPr>
            <w:tcBorders>
              <w:bottom w:color="000000" w:space="0" w:sz="12" w:val="single"/>
            </w:tcBorders>
          </w:tcPr>
          <w:p w:rsidR="00000000" w:rsidDel="00000000" w:rsidP="00000000" w:rsidRDefault="00000000" w:rsidRPr="00000000" w14:paraId="0000009B">
            <w:pPr>
              <w:rPr>
                <w:rFonts w:ascii="Arial" w:cs="Arial" w:eastAsia="Arial" w:hAnsi="Arial"/>
                <w:highlight w:val="yellow"/>
              </w:rPr>
            </w:pP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09C">
            <w:pPr>
              <w:rPr>
                <w:rFonts w:ascii="Arial" w:cs="Arial" w:eastAsia="Arial" w:hAnsi="Arial"/>
                <w:highlight w:val="yellow"/>
              </w:rPr>
            </w:pPr>
            <w:r w:rsidDel="00000000" w:rsidR="00000000" w:rsidRPr="00000000">
              <w:rPr>
                <w:rFonts w:ascii="Arial" w:cs="Arial" w:eastAsia="Arial" w:hAnsi="Arial"/>
                <w:highlight w:val="yellow"/>
                <w:rtl w:val="0"/>
              </w:rPr>
              <w:t xml:space="preserve">Fotos? Não atende e atende parcialmente </w:t>
            </w:r>
          </w:p>
        </w:tc>
        <w:tc>
          <w:tcPr>
            <w:tcBorders>
              <w:bottom w:color="000000" w:space="0" w:sz="12" w:val="single"/>
            </w:tcBorders>
            <w:vAlign w:val="center"/>
          </w:tcPr>
          <w:p w:rsidR="00000000" w:rsidDel="00000000" w:rsidP="00000000" w:rsidRDefault="00000000" w:rsidRPr="00000000" w14:paraId="0000009D">
            <w:pPr>
              <w:jc w:val="center"/>
              <w:rPr>
                <w:rFonts w:ascii="Arial" w:cs="Arial" w:eastAsia="Arial" w:hAnsi="Arial"/>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9E">
            <w:pPr>
              <w:jc w:val="center"/>
              <w:rPr>
                <w:rFonts w:ascii="Arial" w:cs="Arial" w:eastAsia="Arial" w:hAnsi="Arial"/>
                <w:b w:val="1"/>
                <w:bCs w:val="1"/>
              </w:rPr>
            </w:pPr>
            <w:r w:rsidDel="00000000" w:rsidR="00000000" w:rsidRPr="00000000">
              <w:rPr>
                <w:rtl w:val="0"/>
              </w:rPr>
            </w:r>
          </w:p>
        </w:tc>
      </w:tr>
      <w:tr>
        <w:trPr>
          <w:cantSplit w:val="0"/>
          <w:tblHeader w:val="0"/>
        </w:trPr>
        <w:tc>
          <w:tcPr>
            <w:gridSpan w:val="4"/>
            <w:tcBorders>
              <w:top w:color="000000" w:space="0" w:sz="12" w:val="single"/>
            </w:tcBorders>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1080" w:right="1080" w:firstLine="0"/>
              <w:jc w:val="center"/>
              <w:rPr>
                <w:rFonts w:ascii="Cambria" w:cs="Cambria" w:eastAsia="Cambria" w:hAnsi="Cambria"/>
                <w:b w:val="1"/>
                <w:bCs w:val="1"/>
                <w:i w:val="0"/>
                <w:iCs w:val="0"/>
                <w:smallCaps w:val="0"/>
                <w:strike w:val="0"/>
                <w:color w:val="549e39"/>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1080" w:right="1080" w:firstLine="0"/>
              <w:jc w:val="center"/>
              <w:rPr>
                <w:rFonts w:ascii="Arial" w:cs="Arial" w:eastAsia="Arial" w:hAnsi="Arial"/>
                <w:b w:val="1"/>
                <w:bCs w:val="1"/>
                <w:i w:val="0"/>
                <w:iCs w:val="0"/>
                <w:smallCaps w:val="0"/>
                <w:strike w:val="0"/>
                <w:color w:val="549e39"/>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549e39"/>
                <w:sz w:val="24"/>
                <w:szCs w:val="24"/>
                <w:u w:val="none"/>
                <w:shd w:fill="auto" w:val="clear"/>
                <w:vertAlign w:val="baseline"/>
                <w:rtl w:val="0"/>
              </w:rPr>
              <w:t xml:space="preserve">Depósitos</w:t>
            </w:r>
            <w:r w:rsidDel="00000000" w:rsidR="00000000" w:rsidRPr="00000000">
              <w:rPr>
                <w:rtl w:val="0"/>
              </w:rPr>
            </w:r>
          </w:p>
        </w:tc>
      </w:tr>
      <w:tr>
        <w:trPr>
          <w:cantSplit w:val="0"/>
          <w:tblHeader w:val="0"/>
        </w:trPr>
        <w:tc>
          <w:tcPr/>
          <w:p w:rsidR="00000000" w:rsidDel="00000000" w:rsidP="00000000" w:rsidRDefault="00000000" w:rsidRPr="00000000" w14:paraId="000000A4">
            <w:pPr>
              <w:rPr>
                <w:rFonts w:ascii="Arial" w:cs="Arial" w:eastAsia="Arial" w:hAnsi="Arial"/>
                <w:b w:val="1"/>
                <w:bCs w:val="1"/>
              </w:rPr>
            </w:pPr>
            <w:r w:rsidDel="00000000" w:rsidR="00000000" w:rsidRPr="00000000">
              <w:rPr>
                <w:rFonts w:ascii="Arial" w:cs="Arial" w:eastAsia="Arial" w:hAnsi="Arial"/>
                <w:b w:val="1"/>
                <w:bCs w:val="1"/>
                <w:rtl w:val="0"/>
              </w:rPr>
              <w:t xml:space="preserve">Item</w:t>
            </w:r>
          </w:p>
        </w:tc>
        <w:tc>
          <w:tcPr>
            <w:vAlign w:val="center"/>
          </w:tcPr>
          <w:p w:rsidR="00000000" w:rsidDel="00000000" w:rsidP="00000000" w:rsidRDefault="00000000" w:rsidRPr="00000000" w14:paraId="000000A5">
            <w:pPr>
              <w:rPr>
                <w:rFonts w:ascii="Arial" w:cs="Arial" w:eastAsia="Arial" w:hAnsi="Arial"/>
              </w:rPr>
            </w:pPr>
            <w:r w:rsidDel="00000000" w:rsidR="00000000" w:rsidRPr="00000000">
              <w:rPr>
                <w:b w:val="1"/>
                <w:bCs w:val="1"/>
                <w:sz w:val="22"/>
                <w:szCs w:val="22"/>
                <w:rtl w:val="0"/>
              </w:rPr>
              <w:t xml:space="preserve">Descrição do Item (RN57)</w:t>
            </w:r>
            <w:r w:rsidDel="00000000" w:rsidR="00000000" w:rsidRPr="00000000">
              <w:rPr>
                <w:rtl w:val="0"/>
              </w:rPr>
            </w:r>
          </w:p>
        </w:tc>
        <w:tc>
          <w:tcPr>
            <w:vAlign w:val="center"/>
          </w:tcPr>
          <w:p w:rsidR="00000000" w:rsidDel="00000000" w:rsidP="00000000" w:rsidRDefault="00000000" w:rsidRPr="00000000" w14:paraId="000000A6">
            <w:pPr>
              <w:jc w:val="center"/>
              <w:rPr>
                <w:rFonts w:ascii="Arial" w:cs="Arial" w:eastAsia="Arial" w:hAnsi="Arial"/>
              </w:rPr>
            </w:pPr>
            <w:r w:rsidDel="00000000" w:rsidR="00000000" w:rsidRPr="00000000">
              <w:rPr>
                <w:b w:val="1"/>
                <w:bCs w:val="1"/>
                <w:sz w:val="22"/>
                <w:szCs w:val="22"/>
                <w:rtl w:val="0"/>
              </w:rPr>
              <w:t xml:space="preserve">Classificação</w:t>
            </w:r>
            <w:r w:rsidDel="00000000" w:rsidR="00000000" w:rsidRPr="00000000">
              <w:rPr>
                <w:rtl w:val="0"/>
              </w:rPr>
            </w:r>
          </w:p>
        </w:tc>
        <w:tc>
          <w:tcPr/>
          <w:p w:rsidR="00000000" w:rsidDel="00000000" w:rsidP="00000000" w:rsidRDefault="00000000" w:rsidRPr="00000000" w14:paraId="000000A7">
            <w:pPr>
              <w:jc w:val="center"/>
              <w:rPr>
                <w:rFonts w:ascii="Arial" w:cs="Arial" w:eastAsia="Arial" w:hAnsi="Arial"/>
                <w:b w:val="1"/>
                <w:bCs w:val="1"/>
              </w:rPr>
            </w:pPr>
            <w:r w:rsidDel="00000000" w:rsidR="00000000" w:rsidRPr="00000000">
              <w:rPr>
                <w:b w:val="1"/>
                <w:bCs w:val="1"/>
                <w:sz w:val="22"/>
                <w:szCs w:val="22"/>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0A8">
            <w:pPr>
              <w:rPr>
                <w:rFonts w:ascii="Arial" w:cs="Arial" w:eastAsia="Arial" w:hAnsi="Arial"/>
              </w:rPr>
            </w:pPr>
            <w:r w:rsidDel="00000000" w:rsidR="00000000" w:rsidRPr="00000000">
              <w:rPr>
                <w:rFonts w:ascii="Arial" w:cs="Arial" w:eastAsia="Arial" w:hAnsi="Arial"/>
                <w:rtl w:val="0"/>
              </w:rPr>
              <w:t xml:space="preserve">12</w:t>
            </w:r>
          </w:p>
        </w:tc>
        <w:tc>
          <w:tcPr>
            <w:vAlign w:val="center"/>
          </w:tcPr>
          <w:p w:rsidR="00000000" w:rsidDel="00000000" w:rsidP="00000000" w:rsidRDefault="00000000" w:rsidRPr="00000000" w14:paraId="000000A9">
            <w:pPr>
              <w:spacing w:before="120" w:lineRule="auto"/>
              <w:rPr>
                <w:rFonts w:ascii="Arial" w:cs="Arial" w:eastAsia="Arial" w:hAnsi="Arial"/>
              </w:rPr>
            </w:pPr>
            <w:r w:rsidDel="00000000" w:rsidR="00000000" w:rsidRPr="00000000">
              <w:rPr>
                <w:rFonts w:ascii="Arial" w:cs="Arial" w:eastAsia="Arial" w:hAnsi="Arial"/>
                <w:rtl w:val="0"/>
              </w:rPr>
              <w:t xml:space="preserve">Local para estocagem de alimentos e forração que atendam às recomendações dos fabricantes</w:t>
            </w:r>
          </w:p>
        </w:tc>
        <w:tc>
          <w:tcPr>
            <w:vAlign w:val="center"/>
          </w:tcPr>
          <w:p w:rsidR="00000000" w:rsidDel="00000000" w:rsidP="00000000" w:rsidRDefault="00000000" w:rsidRPr="00000000" w14:paraId="000000AA">
            <w:pPr>
              <w:spacing w:before="120" w:lineRule="auto"/>
              <w:jc w:val="center"/>
              <w:rPr>
                <w:rFonts w:ascii="Arial" w:cs="Arial" w:eastAsia="Arial" w:hAnsi="Arial"/>
              </w:rPr>
            </w:pPr>
            <w:r w:rsidDel="00000000" w:rsidR="00000000" w:rsidRPr="00000000">
              <w:rPr>
                <w:rFonts w:ascii="Arial" w:cs="Arial" w:eastAsia="Arial" w:hAnsi="Arial"/>
                <w:rtl w:val="0"/>
              </w:rPr>
              <w:t xml:space="preserve">Obrigatório</w:t>
            </w:r>
          </w:p>
        </w:tc>
        <w:tc>
          <w:tcPr/>
          <w:p w:rsidR="00000000" w:rsidDel="00000000" w:rsidP="00000000" w:rsidRDefault="00000000" w:rsidRPr="00000000" w14:paraId="000000AB">
            <w:pPr>
              <w:spacing w:before="120" w:lineRule="auto"/>
              <w:rPr>
                <w:rFonts w:ascii="Arial" w:cs="Arial" w:eastAsia="Arial" w:hAnsi="Arial"/>
                <w:b w:val="1"/>
                <w:bCs w:val="1"/>
              </w:rPr>
            </w:pPr>
            <w:r w:rsidDel="00000000" w:rsidR="00000000" w:rsidRPr="00000000">
              <w:rPr>
                <w:rFonts w:ascii="Arial" w:cs="Arial" w:eastAsia="Arial" w:hAnsi="Arial"/>
                <w:b w:val="1"/>
                <w:bCs w:val="1"/>
                <w:rtl w:val="0"/>
              </w:rPr>
              <w:t xml:space="preserve">  Não atende </w:t>
            </w:r>
          </w:p>
        </w:tc>
      </w:tr>
      <w:tr>
        <w:trPr>
          <w:cantSplit w:val="0"/>
          <w:tblHeader w:val="0"/>
        </w:trPr>
        <w:tc>
          <w:tcPr/>
          <w:p w:rsidR="00000000" w:rsidDel="00000000" w:rsidP="00000000" w:rsidRDefault="00000000" w:rsidRPr="00000000" w14:paraId="000000AC">
            <w:pPr>
              <w:rPr>
                <w:rFonts w:ascii="Arial" w:cs="Arial" w:eastAsia="Arial" w:hAnsi="Arial"/>
              </w:rPr>
            </w:pPr>
            <w:r w:rsidDel="00000000" w:rsidR="00000000" w:rsidRPr="00000000">
              <w:rPr>
                <w:rFonts w:ascii="Arial" w:cs="Arial" w:eastAsia="Arial" w:hAnsi="Arial"/>
                <w:rtl w:val="0"/>
              </w:rPr>
              <w:t xml:space="preserve">13</w:t>
            </w:r>
          </w:p>
        </w:tc>
        <w:tc>
          <w:tcPr>
            <w:vAlign w:val="center"/>
          </w:tcPr>
          <w:p w:rsidR="00000000" w:rsidDel="00000000" w:rsidP="00000000" w:rsidRDefault="00000000" w:rsidRPr="00000000" w14:paraId="000000AD">
            <w:pPr>
              <w:spacing w:before="120" w:lineRule="auto"/>
              <w:rPr>
                <w:rFonts w:ascii="Arial" w:cs="Arial" w:eastAsia="Arial" w:hAnsi="Arial"/>
              </w:rPr>
            </w:pPr>
            <w:r w:rsidDel="00000000" w:rsidR="00000000" w:rsidRPr="00000000">
              <w:rPr>
                <w:rFonts w:ascii="Arial" w:cs="Arial" w:eastAsia="Arial" w:hAnsi="Arial"/>
                <w:rtl w:val="0"/>
              </w:rPr>
              <w:t xml:space="preserve">Alimentos e forração sem contato com o piso ou paredes</w:t>
            </w:r>
          </w:p>
        </w:tc>
        <w:tc>
          <w:tcPr>
            <w:vAlign w:val="center"/>
          </w:tcPr>
          <w:p w:rsidR="00000000" w:rsidDel="00000000" w:rsidP="00000000" w:rsidRDefault="00000000" w:rsidRPr="00000000" w14:paraId="000000AE">
            <w:pPr>
              <w:spacing w:before="120" w:lineRule="auto"/>
              <w:jc w:val="center"/>
              <w:rPr>
                <w:rFonts w:ascii="Arial" w:cs="Arial" w:eastAsia="Arial" w:hAnsi="Arial"/>
              </w:rPr>
            </w:pPr>
            <w:r w:rsidDel="00000000" w:rsidR="00000000" w:rsidRPr="00000000">
              <w:rPr>
                <w:rFonts w:ascii="Arial" w:cs="Arial" w:eastAsia="Arial" w:hAnsi="Arial"/>
                <w:rtl w:val="0"/>
              </w:rPr>
              <w:t xml:space="preserve">Obrigatório</w:t>
            </w:r>
          </w:p>
        </w:tc>
        <w:tc>
          <w:tcPr/>
          <w:p w:rsidR="00000000" w:rsidDel="00000000" w:rsidP="00000000" w:rsidRDefault="00000000" w:rsidRPr="00000000" w14:paraId="000000AF">
            <w:pPr>
              <w:spacing w:before="12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Não Atende</w:t>
            </w:r>
          </w:p>
        </w:tc>
      </w:tr>
      <w:tr>
        <w:trPr>
          <w:cantSplit w:val="0"/>
          <w:tblHeader w:val="0"/>
        </w:trPr>
        <w:tc>
          <w:tcPr/>
          <w:p w:rsidR="00000000" w:rsidDel="00000000" w:rsidP="00000000" w:rsidRDefault="00000000" w:rsidRPr="00000000" w14:paraId="000000B0">
            <w:pPr>
              <w:rPr>
                <w:rFonts w:ascii="Arial" w:cs="Arial" w:eastAsia="Arial" w:hAnsi="Arial"/>
              </w:rPr>
            </w:pPr>
            <w:r w:rsidDel="00000000" w:rsidR="00000000" w:rsidRPr="00000000">
              <w:rPr>
                <w:rFonts w:ascii="Arial" w:cs="Arial" w:eastAsia="Arial" w:hAnsi="Arial"/>
                <w:rtl w:val="0"/>
              </w:rPr>
              <w:t xml:space="preserve">14</w:t>
            </w:r>
          </w:p>
        </w:tc>
        <w:tc>
          <w:tcPr>
            <w:vAlign w:val="center"/>
          </w:tcPr>
          <w:p w:rsidR="00000000" w:rsidDel="00000000" w:rsidP="00000000" w:rsidRDefault="00000000" w:rsidRPr="00000000" w14:paraId="000000B1">
            <w:pPr>
              <w:spacing w:before="120" w:lineRule="auto"/>
              <w:rPr>
                <w:rFonts w:ascii="Arial" w:cs="Arial" w:eastAsia="Arial" w:hAnsi="Arial"/>
              </w:rPr>
            </w:pPr>
            <w:r w:rsidDel="00000000" w:rsidR="00000000" w:rsidRPr="00000000">
              <w:rPr>
                <w:rFonts w:ascii="Arial" w:cs="Arial" w:eastAsia="Arial" w:hAnsi="Arial"/>
                <w:rtl w:val="0"/>
              </w:rPr>
              <w:t xml:space="preserve">Área exclusiva para depósitos de resíduos</w:t>
            </w:r>
          </w:p>
        </w:tc>
        <w:tc>
          <w:tcPr>
            <w:vAlign w:val="center"/>
          </w:tcPr>
          <w:p w:rsidR="00000000" w:rsidDel="00000000" w:rsidP="00000000" w:rsidRDefault="00000000" w:rsidRPr="00000000" w14:paraId="000000B2">
            <w:pPr>
              <w:spacing w:before="120" w:lineRule="auto"/>
              <w:jc w:val="center"/>
              <w:rPr>
                <w:rFonts w:ascii="Arial" w:cs="Arial" w:eastAsia="Arial" w:hAnsi="Arial"/>
              </w:rPr>
            </w:pPr>
            <w:r w:rsidDel="00000000" w:rsidR="00000000" w:rsidRPr="00000000">
              <w:rPr>
                <w:rFonts w:ascii="Arial" w:cs="Arial" w:eastAsia="Arial" w:hAnsi="Arial"/>
                <w:rtl w:val="0"/>
              </w:rPr>
              <w:t xml:space="preserve">Obrigatório</w:t>
            </w:r>
          </w:p>
        </w:tc>
        <w:tc>
          <w:tcPr/>
          <w:p w:rsidR="00000000" w:rsidDel="00000000" w:rsidP="00000000" w:rsidRDefault="00000000" w:rsidRPr="00000000" w14:paraId="000000B3">
            <w:pPr>
              <w:spacing w:before="12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Atende </w:t>
            </w:r>
          </w:p>
        </w:tc>
      </w:tr>
      <w:tr>
        <w:trPr>
          <w:cantSplit w:val="0"/>
          <w:tblHeader w:val="0"/>
        </w:trPr>
        <w:tc>
          <w:tcPr/>
          <w:p w:rsidR="00000000" w:rsidDel="00000000" w:rsidP="00000000" w:rsidRDefault="00000000" w:rsidRPr="00000000" w14:paraId="000000B4">
            <w:pPr>
              <w:rPr>
                <w:rFonts w:ascii="Arial" w:cs="Arial" w:eastAsia="Arial" w:hAnsi="Arial"/>
              </w:rPr>
            </w:pPr>
            <w:r w:rsidDel="00000000" w:rsidR="00000000" w:rsidRPr="00000000">
              <w:rPr>
                <w:rFonts w:ascii="Arial" w:cs="Arial" w:eastAsia="Arial" w:hAnsi="Arial"/>
                <w:rtl w:val="0"/>
              </w:rPr>
              <w:t xml:space="preserve">15</w:t>
            </w:r>
          </w:p>
        </w:tc>
        <w:tc>
          <w:tcPr>
            <w:vAlign w:val="center"/>
          </w:tcPr>
          <w:p w:rsidR="00000000" w:rsidDel="00000000" w:rsidP="00000000" w:rsidRDefault="00000000" w:rsidRPr="00000000" w14:paraId="000000B5">
            <w:pPr>
              <w:spacing w:before="120" w:lineRule="auto"/>
              <w:rPr>
                <w:rFonts w:ascii="Arial" w:cs="Arial" w:eastAsia="Arial" w:hAnsi="Arial"/>
              </w:rPr>
            </w:pPr>
            <w:r w:rsidDel="00000000" w:rsidR="00000000" w:rsidRPr="00000000">
              <w:rPr>
                <w:rFonts w:ascii="Arial" w:cs="Arial" w:eastAsia="Arial" w:hAnsi="Arial"/>
                <w:rtl w:val="0"/>
              </w:rPr>
              <w:t xml:space="preserve">Local para armazenamento de produtos químicos e medicamentos</w:t>
            </w:r>
          </w:p>
        </w:tc>
        <w:tc>
          <w:tcPr>
            <w:vAlign w:val="center"/>
          </w:tcPr>
          <w:p w:rsidR="00000000" w:rsidDel="00000000" w:rsidP="00000000" w:rsidRDefault="00000000" w:rsidRPr="00000000" w14:paraId="000000B6">
            <w:pPr>
              <w:spacing w:before="120" w:lineRule="auto"/>
              <w:jc w:val="center"/>
              <w:rPr>
                <w:rFonts w:ascii="Arial" w:cs="Arial" w:eastAsia="Arial" w:hAnsi="Arial"/>
              </w:rPr>
            </w:pPr>
            <w:r w:rsidDel="00000000" w:rsidR="00000000" w:rsidRPr="00000000">
              <w:rPr>
                <w:rFonts w:ascii="Arial" w:cs="Arial" w:eastAsia="Arial" w:hAnsi="Arial"/>
                <w:rtl w:val="0"/>
              </w:rPr>
              <w:t xml:space="preserve">Recomendado</w:t>
            </w:r>
          </w:p>
        </w:tc>
        <w:tc>
          <w:tcPr/>
          <w:p w:rsidR="00000000" w:rsidDel="00000000" w:rsidP="00000000" w:rsidRDefault="00000000" w:rsidRPr="00000000" w14:paraId="000000B7">
            <w:pPr>
              <w:spacing w:before="12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Atende </w:t>
            </w:r>
          </w:p>
        </w:tc>
      </w:tr>
      <w:tr>
        <w:trPr>
          <w:cantSplit w:val="0"/>
          <w:tblHeader w:val="0"/>
        </w:trPr>
        <w:tc>
          <w:tcPr/>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rtl w:val="0"/>
              </w:rPr>
              <w:t xml:space="preserve">16</w:t>
            </w:r>
          </w:p>
        </w:tc>
        <w:tc>
          <w:tcPr>
            <w:vAlign w:val="center"/>
          </w:tcPr>
          <w:p w:rsidR="00000000" w:rsidDel="00000000" w:rsidP="00000000" w:rsidRDefault="00000000" w:rsidRPr="00000000" w14:paraId="000000B9">
            <w:pPr>
              <w:spacing w:before="120" w:lineRule="auto"/>
              <w:rPr>
                <w:rFonts w:ascii="Arial" w:cs="Arial" w:eastAsia="Arial" w:hAnsi="Arial"/>
              </w:rPr>
            </w:pPr>
            <w:r w:rsidDel="00000000" w:rsidR="00000000" w:rsidRPr="00000000">
              <w:rPr>
                <w:rFonts w:ascii="Arial" w:cs="Arial" w:eastAsia="Arial" w:hAnsi="Arial"/>
                <w:rtl w:val="0"/>
              </w:rPr>
              <w:t xml:space="preserve">Freezer para acondicionamento de carcaças</w:t>
            </w:r>
          </w:p>
        </w:tc>
        <w:tc>
          <w:tcPr>
            <w:vAlign w:val="center"/>
          </w:tcPr>
          <w:p w:rsidR="00000000" w:rsidDel="00000000" w:rsidP="00000000" w:rsidRDefault="00000000" w:rsidRPr="00000000" w14:paraId="000000BA">
            <w:pPr>
              <w:spacing w:before="120" w:lineRule="auto"/>
              <w:jc w:val="center"/>
              <w:rPr>
                <w:rFonts w:ascii="Arial" w:cs="Arial" w:eastAsia="Arial" w:hAnsi="Arial"/>
              </w:rPr>
            </w:pPr>
            <w:r w:rsidDel="00000000" w:rsidR="00000000" w:rsidRPr="00000000">
              <w:rPr>
                <w:rFonts w:ascii="Arial" w:cs="Arial" w:eastAsia="Arial" w:hAnsi="Arial"/>
                <w:rtl w:val="0"/>
              </w:rPr>
              <w:t xml:space="preserve">Obrigatório</w:t>
            </w:r>
          </w:p>
        </w:tc>
        <w:tc>
          <w:tcPr/>
          <w:p w:rsidR="00000000" w:rsidDel="00000000" w:rsidP="00000000" w:rsidRDefault="00000000" w:rsidRPr="00000000" w14:paraId="000000BB">
            <w:pPr>
              <w:spacing w:before="12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Atende </w:t>
            </w:r>
          </w:p>
        </w:tc>
      </w:tr>
      <w:tr>
        <w:trPr>
          <w:cantSplit w:val="0"/>
          <w:tblHeader w:val="0"/>
        </w:trPr>
        <w:tc>
          <w:tcPr>
            <w:tcBorders>
              <w:bottom w:color="000000" w:space="0" w:sz="12" w:val="single"/>
            </w:tcBorders>
          </w:tcPr>
          <w:p w:rsidR="00000000" w:rsidDel="00000000" w:rsidP="00000000" w:rsidRDefault="00000000" w:rsidRPr="00000000" w14:paraId="000000BC">
            <w:pPr>
              <w:rPr>
                <w:rFonts w:ascii="Arial" w:cs="Arial" w:eastAsia="Arial" w:hAnsi="Arial"/>
              </w:rPr>
            </w:pP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0BD">
            <w:pPr>
              <w:spacing w:before="120" w:lineRule="auto"/>
              <w:rPr>
                <w:rFonts w:ascii="Arial" w:cs="Arial" w:eastAsia="Arial" w:hAnsi="Arial"/>
              </w:rPr>
            </w:pPr>
            <w:r w:rsidDel="00000000" w:rsidR="00000000" w:rsidRPr="00000000">
              <w:rPr>
                <w:rFonts w:ascii="Arial" w:cs="Arial" w:eastAsia="Arial" w:hAnsi="Arial"/>
                <w:highlight w:val="yellow"/>
                <w:rtl w:val="0"/>
              </w:rPr>
              <w:t xml:space="preserve">Fotos? Não atende e atende parcialmente</w:t>
            </w: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0BE">
            <w:pPr>
              <w:spacing w:before="120" w:lineRule="auto"/>
              <w:jc w:val="center"/>
              <w:rPr>
                <w:rFonts w:ascii="Arial" w:cs="Arial" w:eastAsia="Arial" w:hAnsi="Arial"/>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BF">
            <w:pPr>
              <w:spacing w:before="120" w:lineRule="auto"/>
              <w:jc w:val="center"/>
              <w:rPr>
                <w:rFonts w:ascii="Arial" w:cs="Arial" w:eastAsia="Arial" w:hAnsi="Arial"/>
                <w:b w:val="1"/>
                <w:bCs w:val="1"/>
              </w:rPr>
            </w:pPr>
            <w:r w:rsidDel="00000000" w:rsidR="00000000" w:rsidRPr="00000000">
              <w:rPr>
                <w:rtl w:val="0"/>
              </w:rPr>
            </w:r>
          </w:p>
        </w:tc>
      </w:tr>
      <w:tr>
        <w:trPr>
          <w:cantSplit w:val="0"/>
          <w:tblHeader w:val="0"/>
        </w:trPr>
        <w:tc>
          <w:tcPr>
            <w:gridSpan w:val="4"/>
            <w:tcBorders>
              <w:top w:color="000000" w:space="0" w:sz="12" w:val="single"/>
            </w:tcBorders>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1080" w:right="1080" w:firstLine="0"/>
              <w:jc w:val="center"/>
              <w:rPr>
                <w:rFonts w:ascii="Arial" w:cs="Arial" w:eastAsia="Arial" w:hAnsi="Arial"/>
                <w:b w:val="1"/>
                <w:bCs w:val="1"/>
                <w:i w:val="0"/>
                <w:iCs w:val="0"/>
                <w:smallCaps w:val="0"/>
                <w:strike w:val="0"/>
                <w:color w:val="549e39"/>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549e39"/>
                <w:sz w:val="24"/>
                <w:szCs w:val="24"/>
                <w:u w:val="none"/>
                <w:shd w:fill="auto" w:val="clear"/>
                <w:vertAlign w:val="baseline"/>
                <w:rtl w:val="0"/>
              </w:rPr>
              <w:t xml:space="preserve">Detalhes Construtivos</w:t>
            </w:r>
            <w:r w:rsidDel="00000000" w:rsidR="00000000" w:rsidRPr="00000000">
              <w:rPr>
                <w:rtl w:val="0"/>
              </w:rPr>
            </w:r>
          </w:p>
        </w:tc>
      </w:tr>
      <w:tr>
        <w:trPr>
          <w:cantSplit w:val="0"/>
          <w:tblHeader w:val="0"/>
        </w:trPr>
        <w:tc>
          <w:tcPr/>
          <w:p w:rsidR="00000000" w:rsidDel="00000000" w:rsidP="00000000" w:rsidRDefault="00000000" w:rsidRPr="00000000" w14:paraId="000000C4">
            <w:pPr>
              <w:rPr>
                <w:rFonts w:ascii="Arial" w:cs="Arial" w:eastAsia="Arial" w:hAnsi="Arial"/>
                <w:b w:val="1"/>
                <w:bCs w:val="1"/>
              </w:rPr>
            </w:pPr>
            <w:r w:rsidDel="00000000" w:rsidR="00000000" w:rsidRPr="00000000">
              <w:rPr>
                <w:rFonts w:ascii="Arial" w:cs="Arial" w:eastAsia="Arial" w:hAnsi="Arial"/>
                <w:b w:val="1"/>
                <w:bCs w:val="1"/>
                <w:rtl w:val="0"/>
              </w:rPr>
              <w:t xml:space="preserve">Item </w:t>
            </w:r>
          </w:p>
        </w:tc>
        <w:tc>
          <w:tcPr>
            <w:vAlign w:val="center"/>
          </w:tcPr>
          <w:p w:rsidR="00000000" w:rsidDel="00000000" w:rsidP="00000000" w:rsidRDefault="00000000" w:rsidRPr="00000000" w14:paraId="000000C5">
            <w:pPr>
              <w:rPr>
                <w:rFonts w:ascii="Arial" w:cs="Arial" w:eastAsia="Arial" w:hAnsi="Arial"/>
              </w:rPr>
            </w:pPr>
            <w:r w:rsidDel="00000000" w:rsidR="00000000" w:rsidRPr="00000000">
              <w:rPr>
                <w:b w:val="1"/>
                <w:bCs w:val="1"/>
                <w:sz w:val="22"/>
                <w:szCs w:val="22"/>
                <w:rtl w:val="0"/>
              </w:rPr>
              <w:t xml:space="preserve">Descrição do Item (RN57)</w:t>
            </w:r>
            <w:r w:rsidDel="00000000" w:rsidR="00000000" w:rsidRPr="00000000">
              <w:rPr>
                <w:rtl w:val="0"/>
              </w:rPr>
            </w:r>
          </w:p>
        </w:tc>
        <w:tc>
          <w:tcPr>
            <w:vAlign w:val="center"/>
          </w:tcPr>
          <w:p w:rsidR="00000000" w:rsidDel="00000000" w:rsidP="00000000" w:rsidRDefault="00000000" w:rsidRPr="00000000" w14:paraId="000000C6">
            <w:pPr>
              <w:jc w:val="center"/>
              <w:rPr>
                <w:rFonts w:ascii="Arial" w:cs="Arial" w:eastAsia="Arial" w:hAnsi="Arial"/>
              </w:rPr>
            </w:pPr>
            <w:r w:rsidDel="00000000" w:rsidR="00000000" w:rsidRPr="00000000">
              <w:rPr>
                <w:b w:val="1"/>
                <w:bCs w:val="1"/>
                <w:sz w:val="22"/>
                <w:szCs w:val="22"/>
                <w:rtl w:val="0"/>
              </w:rPr>
              <w:t xml:space="preserve">Classificação</w:t>
            </w:r>
            <w:r w:rsidDel="00000000" w:rsidR="00000000" w:rsidRPr="00000000">
              <w:rPr>
                <w:rtl w:val="0"/>
              </w:rPr>
            </w:r>
          </w:p>
        </w:tc>
        <w:tc>
          <w:tcPr/>
          <w:p w:rsidR="00000000" w:rsidDel="00000000" w:rsidP="00000000" w:rsidRDefault="00000000" w:rsidRPr="00000000" w14:paraId="000000C7">
            <w:pPr>
              <w:jc w:val="center"/>
              <w:rPr>
                <w:rFonts w:ascii="Arial" w:cs="Arial" w:eastAsia="Arial" w:hAnsi="Arial"/>
                <w:b w:val="1"/>
                <w:bCs w:val="1"/>
              </w:rPr>
            </w:pPr>
            <w:r w:rsidDel="00000000" w:rsidR="00000000" w:rsidRPr="00000000">
              <w:rPr>
                <w:b w:val="1"/>
                <w:bCs w:val="1"/>
                <w:sz w:val="22"/>
                <w:szCs w:val="22"/>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0C8">
            <w:pPr>
              <w:rPr>
                <w:rFonts w:ascii="Arial" w:cs="Arial" w:eastAsia="Arial" w:hAnsi="Arial"/>
              </w:rPr>
            </w:pPr>
            <w:r w:rsidDel="00000000" w:rsidR="00000000" w:rsidRPr="00000000">
              <w:rPr>
                <w:rFonts w:ascii="Arial" w:cs="Arial" w:eastAsia="Arial" w:hAnsi="Arial"/>
                <w:rtl w:val="0"/>
              </w:rPr>
              <w:t xml:space="preserve">17</w:t>
            </w:r>
          </w:p>
        </w:tc>
        <w:tc>
          <w:tcPr>
            <w:vAlign w:val="center"/>
          </w:tcPr>
          <w:p w:rsidR="00000000" w:rsidDel="00000000" w:rsidP="00000000" w:rsidRDefault="00000000" w:rsidRPr="00000000" w14:paraId="000000C9">
            <w:pPr>
              <w:spacing w:before="120" w:lineRule="auto"/>
              <w:rPr>
                <w:rFonts w:ascii="Arial" w:cs="Arial" w:eastAsia="Arial" w:hAnsi="Arial"/>
              </w:rPr>
            </w:pPr>
            <w:r w:rsidDel="00000000" w:rsidR="00000000" w:rsidRPr="00000000">
              <w:rPr>
                <w:rFonts w:ascii="Arial" w:cs="Arial" w:eastAsia="Arial" w:hAnsi="Arial"/>
                <w:rtl w:val="0"/>
              </w:rPr>
              <w:t xml:space="preserve">Paredes, pisos e tetos lisos, livres de rejuntes e reentrâncias, construídos com materiais que possibilitem higienização e desinfecção</w:t>
            </w:r>
          </w:p>
        </w:tc>
        <w:tc>
          <w:tcPr>
            <w:vAlign w:val="center"/>
          </w:tcPr>
          <w:p w:rsidR="00000000" w:rsidDel="00000000" w:rsidP="00000000" w:rsidRDefault="00000000" w:rsidRPr="00000000" w14:paraId="000000CA">
            <w:pPr>
              <w:spacing w:before="120" w:lineRule="auto"/>
              <w:jc w:val="center"/>
              <w:rPr>
                <w:rFonts w:ascii="Arial" w:cs="Arial" w:eastAsia="Arial" w:hAnsi="Arial"/>
              </w:rPr>
            </w:pPr>
            <w:r w:rsidDel="00000000" w:rsidR="00000000" w:rsidRPr="00000000">
              <w:rPr>
                <w:rFonts w:ascii="Arial" w:cs="Arial" w:eastAsia="Arial" w:hAnsi="Arial"/>
                <w:rtl w:val="0"/>
              </w:rPr>
              <w:t xml:space="preserve">Obrigatório</w:t>
            </w:r>
          </w:p>
        </w:tc>
        <w:tc>
          <w:tcPr/>
          <w:p w:rsidR="00000000" w:rsidDel="00000000" w:rsidP="00000000" w:rsidRDefault="00000000" w:rsidRPr="00000000" w14:paraId="000000C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Atende parcialmente </w:t>
            </w:r>
          </w:p>
        </w:tc>
      </w:tr>
      <w:tr>
        <w:trPr>
          <w:cantSplit w:val="0"/>
          <w:tblHeader w:val="0"/>
        </w:trPr>
        <w:tc>
          <w:tcPr/>
          <w:p w:rsidR="00000000" w:rsidDel="00000000" w:rsidP="00000000" w:rsidRDefault="00000000" w:rsidRPr="00000000" w14:paraId="000000CC">
            <w:pPr>
              <w:rPr>
                <w:rFonts w:ascii="Arial" w:cs="Arial" w:eastAsia="Arial" w:hAnsi="Arial"/>
              </w:rPr>
            </w:pPr>
            <w:r w:rsidDel="00000000" w:rsidR="00000000" w:rsidRPr="00000000">
              <w:rPr>
                <w:rFonts w:ascii="Arial" w:cs="Arial" w:eastAsia="Arial" w:hAnsi="Arial"/>
                <w:rtl w:val="0"/>
              </w:rPr>
              <w:t xml:space="preserve">18</w:t>
            </w:r>
          </w:p>
        </w:tc>
        <w:tc>
          <w:tcPr>
            <w:vAlign w:val="center"/>
          </w:tcPr>
          <w:p w:rsidR="00000000" w:rsidDel="00000000" w:rsidP="00000000" w:rsidRDefault="00000000" w:rsidRPr="00000000" w14:paraId="000000CD">
            <w:pPr>
              <w:spacing w:before="120" w:lineRule="auto"/>
              <w:rPr>
                <w:rFonts w:ascii="Arial" w:cs="Arial" w:eastAsia="Arial" w:hAnsi="Arial"/>
              </w:rPr>
            </w:pPr>
            <w:r w:rsidDel="00000000" w:rsidR="00000000" w:rsidRPr="00000000">
              <w:rPr>
                <w:rFonts w:ascii="Arial" w:cs="Arial" w:eastAsia="Arial" w:hAnsi="Arial"/>
                <w:rtl w:val="0"/>
              </w:rPr>
              <w:t xml:space="preserve">Ausência de janelas com acesso direto para as salas de animais de laboratório</w:t>
            </w:r>
          </w:p>
        </w:tc>
        <w:tc>
          <w:tcPr>
            <w:vAlign w:val="center"/>
          </w:tcPr>
          <w:p w:rsidR="00000000" w:rsidDel="00000000" w:rsidP="00000000" w:rsidRDefault="00000000" w:rsidRPr="00000000" w14:paraId="000000CE">
            <w:pPr>
              <w:spacing w:before="120" w:lineRule="auto"/>
              <w:jc w:val="center"/>
              <w:rPr>
                <w:rFonts w:ascii="Arial" w:cs="Arial" w:eastAsia="Arial" w:hAnsi="Arial"/>
              </w:rPr>
            </w:pPr>
            <w:r w:rsidDel="00000000" w:rsidR="00000000" w:rsidRPr="00000000">
              <w:rPr>
                <w:rFonts w:ascii="Arial" w:cs="Arial" w:eastAsia="Arial" w:hAnsi="Arial"/>
                <w:rtl w:val="0"/>
              </w:rPr>
              <w:t xml:space="preserve">Obrigatório</w:t>
            </w:r>
          </w:p>
        </w:tc>
        <w:tc>
          <w:tcPr/>
          <w:p w:rsidR="00000000" w:rsidDel="00000000" w:rsidP="00000000" w:rsidRDefault="00000000" w:rsidRPr="00000000" w14:paraId="000000C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Atende </w:t>
            </w:r>
            <w:r w:rsidDel="00000000" w:rsidR="00000000" w:rsidRPr="00000000">
              <w:rPr>
                <w:b w:val="1"/>
                <w:bCs w:val="1"/>
                <w:rtl w:val="0"/>
              </w:rPr>
              <w:t xml:space="preserve">parcialmente</w:t>
            </w:r>
            <w:r w:rsidDel="00000000" w:rsidR="00000000" w:rsidRPr="00000000">
              <w:rPr>
                <w:rtl w:val="0"/>
              </w:rPr>
            </w:r>
          </w:p>
        </w:tc>
      </w:tr>
      <w:tr>
        <w:trPr>
          <w:cantSplit w:val="0"/>
          <w:tblHeader w:val="0"/>
        </w:trPr>
        <w:tc>
          <w:tcPr/>
          <w:p w:rsidR="00000000" w:rsidDel="00000000" w:rsidP="00000000" w:rsidRDefault="00000000" w:rsidRPr="00000000" w14:paraId="000000D0">
            <w:pPr>
              <w:rPr>
                <w:rFonts w:ascii="Arial" w:cs="Arial" w:eastAsia="Arial" w:hAnsi="Arial"/>
              </w:rPr>
            </w:pPr>
            <w:r w:rsidDel="00000000" w:rsidR="00000000" w:rsidRPr="00000000">
              <w:rPr>
                <w:rFonts w:ascii="Arial" w:cs="Arial" w:eastAsia="Arial" w:hAnsi="Arial"/>
                <w:rtl w:val="0"/>
              </w:rPr>
              <w:t xml:space="preserve">19</w:t>
            </w:r>
          </w:p>
        </w:tc>
        <w:tc>
          <w:tcPr>
            <w:vAlign w:val="center"/>
          </w:tcPr>
          <w:p w:rsidR="00000000" w:rsidDel="00000000" w:rsidP="00000000" w:rsidRDefault="00000000" w:rsidRPr="00000000" w14:paraId="000000D1">
            <w:pPr>
              <w:spacing w:before="120" w:lineRule="auto"/>
              <w:rPr>
                <w:rFonts w:ascii="Arial" w:cs="Arial" w:eastAsia="Arial" w:hAnsi="Arial"/>
              </w:rPr>
            </w:pPr>
            <w:r w:rsidDel="00000000" w:rsidR="00000000" w:rsidRPr="00000000">
              <w:rPr>
                <w:rFonts w:ascii="Arial" w:cs="Arial" w:eastAsia="Arial" w:hAnsi="Arial"/>
                <w:rtl w:val="0"/>
              </w:rPr>
              <w:t xml:space="preserve">Grupo gerador próprio para fornecimento emergencial de energia elétrica</w:t>
            </w:r>
          </w:p>
        </w:tc>
        <w:tc>
          <w:tcPr>
            <w:vAlign w:val="center"/>
          </w:tcPr>
          <w:p w:rsidR="00000000" w:rsidDel="00000000" w:rsidP="00000000" w:rsidRDefault="00000000" w:rsidRPr="00000000" w14:paraId="000000D2">
            <w:pPr>
              <w:spacing w:before="120" w:lineRule="auto"/>
              <w:jc w:val="center"/>
              <w:rPr>
                <w:rFonts w:ascii="Arial" w:cs="Arial" w:eastAsia="Arial" w:hAnsi="Arial"/>
              </w:rPr>
            </w:pPr>
            <w:r w:rsidDel="00000000" w:rsidR="00000000" w:rsidRPr="00000000">
              <w:rPr>
                <w:rFonts w:ascii="Arial" w:cs="Arial" w:eastAsia="Arial" w:hAnsi="Arial"/>
                <w:rtl w:val="0"/>
              </w:rPr>
              <w:t xml:space="preserve">Recomendado</w:t>
            </w:r>
          </w:p>
        </w:tc>
        <w:tc>
          <w:tcPr/>
          <w:p w:rsidR="00000000" w:rsidDel="00000000" w:rsidP="00000000" w:rsidRDefault="00000000" w:rsidRPr="00000000" w14:paraId="000000D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Não atende </w:t>
            </w:r>
          </w:p>
        </w:tc>
      </w:tr>
      <w:tr>
        <w:trPr>
          <w:cantSplit w:val="0"/>
          <w:tblHeader w:val="0"/>
        </w:trPr>
        <w:tc>
          <w:tcPr/>
          <w:p w:rsidR="00000000" w:rsidDel="00000000" w:rsidP="00000000" w:rsidRDefault="00000000" w:rsidRPr="00000000" w14:paraId="000000D4">
            <w:pPr>
              <w:rPr>
                <w:rFonts w:ascii="Arial" w:cs="Arial" w:eastAsia="Arial" w:hAnsi="Arial"/>
              </w:rPr>
            </w:pPr>
            <w:r w:rsidDel="00000000" w:rsidR="00000000" w:rsidRPr="00000000">
              <w:rPr>
                <w:rFonts w:ascii="Arial" w:cs="Arial" w:eastAsia="Arial" w:hAnsi="Arial"/>
                <w:rtl w:val="0"/>
              </w:rPr>
              <w:t xml:space="preserve">20</w:t>
            </w:r>
          </w:p>
        </w:tc>
        <w:tc>
          <w:tcPr>
            <w:vAlign w:val="center"/>
          </w:tcPr>
          <w:p w:rsidR="00000000" w:rsidDel="00000000" w:rsidP="00000000" w:rsidRDefault="00000000" w:rsidRPr="00000000" w14:paraId="000000D5">
            <w:pPr>
              <w:spacing w:before="120" w:lineRule="auto"/>
              <w:rPr>
                <w:rFonts w:ascii="Arial" w:cs="Arial" w:eastAsia="Arial" w:hAnsi="Arial"/>
              </w:rPr>
            </w:pPr>
            <w:r w:rsidDel="00000000" w:rsidR="00000000" w:rsidRPr="00000000">
              <w:rPr>
                <w:rFonts w:ascii="Arial" w:cs="Arial" w:eastAsia="Arial" w:hAnsi="Arial"/>
                <w:rtl w:val="0"/>
              </w:rPr>
              <w:t xml:space="preserve">Sistema de monitoramento remoto da ambiência das salas dos animais, na ausência de grupo gerador próprio</w:t>
            </w:r>
          </w:p>
        </w:tc>
        <w:tc>
          <w:tcPr>
            <w:vAlign w:val="center"/>
          </w:tcPr>
          <w:p w:rsidR="00000000" w:rsidDel="00000000" w:rsidP="00000000" w:rsidRDefault="00000000" w:rsidRPr="00000000" w14:paraId="000000D6">
            <w:pPr>
              <w:spacing w:before="120" w:lineRule="auto"/>
              <w:jc w:val="center"/>
              <w:rPr>
                <w:rFonts w:ascii="Arial" w:cs="Arial" w:eastAsia="Arial" w:hAnsi="Arial"/>
              </w:rPr>
            </w:pPr>
            <w:r w:rsidDel="00000000" w:rsidR="00000000" w:rsidRPr="00000000">
              <w:rPr>
                <w:rFonts w:ascii="Arial" w:cs="Arial" w:eastAsia="Arial" w:hAnsi="Arial"/>
                <w:rtl w:val="0"/>
              </w:rPr>
              <w:t xml:space="preserve">Obrigatório</w:t>
            </w:r>
          </w:p>
        </w:tc>
        <w:tc>
          <w:tcPr/>
          <w:p w:rsidR="00000000" w:rsidDel="00000000" w:rsidP="00000000" w:rsidRDefault="00000000" w:rsidRPr="00000000" w14:paraId="000000D7">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D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NV</w:t>
            </w:r>
          </w:p>
        </w:tc>
      </w:tr>
      <w:tr>
        <w:trPr>
          <w:cantSplit w:val="0"/>
          <w:tblHeader w:val="0"/>
        </w:trPr>
        <w:tc>
          <w:tcPr/>
          <w:p w:rsidR="00000000" w:rsidDel="00000000" w:rsidP="00000000" w:rsidRDefault="00000000" w:rsidRPr="00000000" w14:paraId="000000D9">
            <w:pPr>
              <w:rPr>
                <w:rFonts w:ascii="Arial" w:cs="Arial" w:eastAsia="Arial" w:hAnsi="Arial"/>
              </w:rPr>
            </w:pPr>
            <w:r w:rsidDel="00000000" w:rsidR="00000000" w:rsidRPr="00000000">
              <w:rPr>
                <w:rFonts w:ascii="Arial" w:cs="Arial" w:eastAsia="Arial" w:hAnsi="Arial"/>
                <w:rtl w:val="0"/>
              </w:rPr>
              <w:t xml:space="preserve">21</w:t>
            </w:r>
          </w:p>
        </w:tc>
        <w:tc>
          <w:tcPr>
            <w:vAlign w:val="center"/>
          </w:tcPr>
          <w:p w:rsidR="00000000" w:rsidDel="00000000" w:rsidP="00000000" w:rsidRDefault="00000000" w:rsidRPr="00000000" w14:paraId="000000DA">
            <w:pPr>
              <w:spacing w:before="120" w:lineRule="auto"/>
              <w:rPr>
                <w:rFonts w:ascii="Arial" w:cs="Arial" w:eastAsia="Arial" w:hAnsi="Arial"/>
              </w:rPr>
            </w:pPr>
            <w:r w:rsidDel="00000000" w:rsidR="00000000" w:rsidRPr="00000000">
              <w:rPr>
                <w:rFonts w:ascii="Arial" w:cs="Arial" w:eastAsia="Arial" w:hAnsi="Arial"/>
                <w:rtl w:val="0"/>
              </w:rPr>
              <w:t xml:space="preserve">Sistema de iluminação com fotoperíodo regulável nas áreas controladas e salas de animais</w:t>
            </w:r>
          </w:p>
        </w:tc>
        <w:tc>
          <w:tcPr>
            <w:vAlign w:val="center"/>
          </w:tcPr>
          <w:p w:rsidR="00000000" w:rsidDel="00000000" w:rsidP="00000000" w:rsidRDefault="00000000" w:rsidRPr="00000000" w14:paraId="000000DB">
            <w:pPr>
              <w:spacing w:before="120" w:lineRule="auto"/>
              <w:jc w:val="center"/>
              <w:rPr>
                <w:rFonts w:ascii="Arial" w:cs="Arial" w:eastAsia="Arial" w:hAnsi="Arial"/>
              </w:rPr>
            </w:pPr>
            <w:r w:rsidDel="00000000" w:rsidR="00000000" w:rsidRPr="00000000">
              <w:rPr>
                <w:rFonts w:ascii="Arial" w:cs="Arial" w:eastAsia="Arial" w:hAnsi="Arial"/>
                <w:rtl w:val="0"/>
              </w:rPr>
              <w:t xml:space="preserve">Obrigatório</w:t>
            </w:r>
          </w:p>
        </w:tc>
        <w:tc>
          <w:tcPr/>
          <w:p w:rsidR="00000000" w:rsidDel="00000000" w:rsidP="00000000" w:rsidRDefault="00000000" w:rsidRPr="00000000" w14:paraId="000000DC">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D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Atende </w:t>
            </w:r>
            <w:r w:rsidDel="00000000" w:rsidR="00000000" w:rsidRPr="00000000">
              <w:rPr>
                <w:b w:val="1"/>
                <w:bCs w:val="1"/>
                <w:rtl w:val="0"/>
              </w:rPr>
              <w:t xml:space="preserve">parcialmente</w:t>
            </w:r>
            <w:r w:rsidDel="00000000" w:rsidR="00000000" w:rsidRPr="00000000">
              <w:rPr>
                <w:rtl w:val="0"/>
              </w:rPr>
            </w:r>
          </w:p>
        </w:tc>
      </w:tr>
      <w:tr>
        <w:trPr>
          <w:cantSplit w:val="0"/>
          <w:tblHeader w:val="0"/>
        </w:trPr>
        <w:tc>
          <w:tcPr>
            <w:tcBorders>
              <w:bottom w:color="000000" w:space="0" w:sz="12" w:val="single"/>
            </w:tcBorders>
          </w:tcPr>
          <w:p w:rsidR="00000000" w:rsidDel="00000000" w:rsidP="00000000" w:rsidRDefault="00000000" w:rsidRPr="00000000" w14:paraId="000000DE">
            <w:pPr>
              <w:rPr>
                <w:rFonts w:ascii="Arial" w:cs="Arial" w:eastAsia="Arial" w:hAnsi="Arial"/>
              </w:rPr>
            </w:pP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0DF">
            <w:pPr>
              <w:rPr>
                <w:rFonts w:ascii="Arial" w:cs="Arial" w:eastAsia="Arial" w:hAnsi="Arial"/>
              </w:rPr>
            </w:pPr>
            <w:r w:rsidDel="00000000" w:rsidR="00000000" w:rsidRPr="00000000">
              <w:rPr>
                <w:rFonts w:ascii="Arial" w:cs="Arial" w:eastAsia="Arial" w:hAnsi="Arial"/>
                <w:highlight w:val="yellow"/>
                <w:rtl w:val="0"/>
              </w:rPr>
              <w:t xml:space="preserve">Fotos? Não atende e atende parcialmente</w:t>
            </w: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0E0">
            <w:pPr>
              <w:jc w:val="center"/>
              <w:rPr>
                <w:rFonts w:ascii="Arial" w:cs="Arial" w:eastAsia="Arial" w:hAnsi="Arial"/>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E1">
            <w:pPr>
              <w:jc w:val="center"/>
              <w:rPr>
                <w:rFonts w:ascii="Arial" w:cs="Arial" w:eastAsia="Arial" w:hAnsi="Arial"/>
                <w:b w:val="1"/>
                <w:bCs w:val="1"/>
              </w:rPr>
            </w:pPr>
            <w:r w:rsidDel="00000000" w:rsidR="00000000" w:rsidRPr="00000000">
              <w:rPr>
                <w:rtl w:val="0"/>
              </w:rPr>
            </w:r>
          </w:p>
        </w:tc>
      </w:tr>
      <w:tr>
        <w:trPr>
          <w:cantSplit w:val="0"/>
          <w:tblHeader w:val="0"/>
        </w:trPr>
        <w:tc>
          <w:tcPr>
            <w:gridSpan w:val="4"/>
            <w:tcBorders>
              <w:top w:color="000000" w:space="0" w:sz="12" w:val="single"/>
            </w:tcBorders>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1080" w:right="1080" w:firstLine="0"/>
              <w:jc w:val="center"/>
              <w:rPr>
                <w:rFonts w:ascii="Arial" w:cs="Arial" w:eastAsia="Arial" w:hAnsi="Arial"/>
                <w:b w:val="1"/>
                <w:bCs w:val="1"/>
                <w:i w:val="0"/>
                <w:iCs w:val="0"/>
                <w:smallCaps w:val="0"/>
                <w:strike w:val="0"/>
                <w:color w:val="549e39"/>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549e39"/>
                <w:sz w:val="24"/>
                <w:szCs w:val="24"/>
                <w:u w:val="none"/>
                <w:shd w:fill="auto" w:val="clear"/>
                <w:vertAlign w:val="baseline"/>
                <w:rtl w:val="0"/>
              </w:rPr>
              <w:t xml:space="preserve">Ambiente</w:t>
            </w:r>
            <w:r w:rsidDel="00000000" w:rsidR="00000000" w:rsidRPr="00000000">
              <w:rPr>
                <w:rtl w:val="0"/>
              </w:rPr>
            </w:r>
          </w:p>
        </w:tc>
      </w:tr>
      <w:tr>
        <w:trPr>
          <w:cantSplit w:val="0"/>
          <w:tblHeader w:val="0"/>
        </w:trPr>
        <w:tc>
          <w:tcPr/>
          <w:p w:rsidR="00000000" w:rsidDel="00000000" w:rsidP="00000000" w:rsidRDefault="00000000" w:rsidRPr="00000000" w14:paraId="000000E6">
            <w:pPr>
              <w:rPr>
                <w:rFonts w:ascii="Arial" w:cs="Arial" w:eastAsia="Arial" w:hAnsi="Arial"/>
                <w:b w:val="1"/>
                <w:bCs w:val="1"/>
              </w:rPr>
            </w:pPr>
            <w:r w:rsidDel="00000000" w:rsidR="00000000" w:rsidRPr="00000000">
              <w:rPr>
                <w:rFonts w:ascii="Arial" w:cs="Arial" w:eastAsia="Arial" w:hAnsi="Arial"/>
                <w:b w:val="1"/>
                <w:bCs w:val="1"/>
                <w:rtl w:val="0"/>
              </w:rPr>
              <w:t xml:space="preserve">Item</w:t>
            </w:r>
          </w:p>
        </w:tc>
        <w:tc>
          <w:tcPr>
            <w:vAlign w:val="center"/>
          </w:tcPr>
          <w:p w:rsidR="00000000" w:rsidDel="00000000" w:rsidP="00000000" w:rsidRDefault="00000000" w:rsidRPr="00000000" w14:paraId="000000E7">
            <w:pPr>
              <w:rPr>
                <w:rFonts w:ascii="Arial" w:cs="Arial" w:eastAsia="Arial" w:hAnsi="Arial"/>
              </w:rPr>
            </w:pPr>
            <w:r w:rsidDel="00000000" w:rsidR="00000000" w:rsidRPr="00000000">
              <w:rPr>
                <w:b w:val="1"/>
                <w:bCs w:val="1"/>
                <w:sz w:val="22"/>
                <w:szCs w:val="22"/>
                <w:rtl w:val="0"/>
              </w:rPr>
              <w:t xml:space="preserve">Descrição do Item (RN57)</w:t>
            </w:r>
            <w:r w:rsidDel="00000000" w:rsidR="00000000" w:rsidRPr="00000000">
              <w:rPr>
                <w:rtl w:val="0"/>
              </w:rPr>
            </w:r>
          </w:p>
        </w:tc>
        <w:tc>
          <w:tcPr>
            <w:vAlign w:val="center"/>
          </w:tcPr>
          <w:p w:rsidR="00000000" w:rsidDel="00000000" w:rsidP="00000000" w:rsidRDefault="00000000" w:rsidRPr="00000000" w14:paraId="000000E8">
            <w:pPr>
              <w:jc w:val="center"/>
              <w:rPr>
                <w:rFonts w:ascii="Arial" w:cs="Arial" w:eastAsia="Arial" w:hAnsi="Arial"/>
              </w:rPr>
            </w:pPr>
            <w:r w:rsidDel="00000000" w:rsidR="00000000" w:rsidRPr="00000000">
              <w:rPr>
                <w:b w:val="1"/>
                <w:bCs w:val="1"/>
                <w:sz w:val="22"/>
                <w:szCs w:val="22"/>
                <w:rtl w:val="0"/>
              </w:rPr>
              <w:t xml:space="preserve">Classificação</w:t>
            </w:r>
            <w:r w:rsidDel="00000000" w:rsidR="00000000" w:rsidRPr="00000000">
              <w:rPr>
                <w:rtl w:val="0"/>
              </w:rPr>
            </w:r>
          </w:p>
        </w:tc>
        <w:tc>
          <w:tcPr/>
          <w:p w:rsidR="00000000" w:rsidDel="00000000" w:rsidP="00000000" w:rsidRDefault="00000000" w:rsidRPr="00000000" w14:paraId="000000E9">
            <w:pPr>
              <w:jc w:val="center"/>
              <w:rPr>
                <w:rFonts w:ascii="Arial" w:cs="Arial" w:eastAsia="Arial" w:hAnsi="Arial"/>
                <w:b w:val="1"/>
                <w:bCs w:val="1"/>
              </w:rPr>
            </w:pPr>
            <w:r w:rsidDel="00000000" w:rsidR="00000000" w:rsidRPr="00000000">
              <w:rPr>
                <w:b w:val="1"/>
                <w:bCs w:val="1"/>
                <w:sz w:val="22"/>
                <w:szCs w:val="22"/>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0EA">
            <w:pPr>
              <w:rPr>
                <w:rFonts w:ascii="Arial" w:cs="Arial" w:eastAsia="Arial" w:hAnsi="Arial"/>
              </w:rPr>
            </w:pPr>
            <w:r w:rsidDel="00000000" w:rsidR="00000000" w:rsidRPr="00000000">
              <w:rPr>
                <w:rFonts w:ascii="Arial" w:cs="Arial" w:eastAsia="Arial" w:hAnsi="Arial"/>
                <w:rtl w:val="0"/>
              </w:rPr>
              <w:t xml:space="preserve">22</w:t>
            </w:r>
          </w:p>
        </w:tc>
        <w:tc>
          <w:tcPr>
            <w:vAlign w:val="center"/>
          </w:tcPr>
          <w:p w:rsidR="00000000" w:rsidDel="00000000" w:rsidP="00000000" w:rsidRDefault="00000000" w:rsidRPr="00000000" w14:paraId="000000EB">
            <w:pPr>
              <w:spacing w:before="120" w:lineRule="auto"/>
              <w:rPr>
                <w:rFonts w:ascii="Arial" w:cs="Arial" w:eastAsia="Arial" w:hAnsi="Arial"/>
              </w:rPr>
            </w:pPr>
            <w:r w:rsidDel="00000000" w:rsidR="00000000" w:rsidRPr="00000000">
              <w:rPr>
                <w:rFonts w:ascii="Arial" w:cs="Arial" w:eastAsia="Arial" w:hAnsi="Arial"/>
                <w:rtl w:val="0"/>
              </w:rPr>
              <w:t xml:space="preserve">Salas de animais com ventilação, exaustão temperatura e umidade controladas, conforme as características das espécies mantidas no recinto</w:t>
            </w:r>
          </w:p>
        </w:tc>
        <w:tc>
          <w:tcPr>
            <w:vAlign w:val="center"/>
          </w:tcPr>
          <w:p w:rsidR="00000000" w:rsidDel="00000000" w:rsidP="00000000" w:rsidRDefault="00000000" w:rsidRPr="00000000" w14:paraId="000000EC">
            <w:pPr>
              <w:spacing w:before="120" w:lineRule="auto"/>
              <w:jc w:val="center"/>
              <w:rPr>
                <w:rFonts w:ascii="Arial" w:cs="Arial" w:eastAsia="Arial" w:hAnsi="Arial"/>
              </w:rPr>
            </w:pPr>
            <w:r w:rsidDel="00000000" w:rsidR="00000000" w:rsidRPr="00000000">
              <w:rPr>
                <w:rFonts w:ascii="Arial" w:cs="Arial" w:eastAsia="Arial" w:hAnsi="Arial"/>
                <w:rtl w:val="0"/>
              </w:rPr>
              <w:t xml:space="preserve">Obrigatório</w:t>
            </w:r>
          </w:p>
        </w:tc>
        <w:tc>
          <w:tcPr/>
          <w:p w:rsidR="00000000" w:rsidDel="00000000" w:rsidP="00000000" w:rsidRDefault="00000000" w:rsidRPr="00000000" w14:paraId="000000E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Atende parcialmente</w:t>
            </w:r>
          </w:p>
        </w:tc>
      </w:tr>
      <w:tr>
        <w:trPr>
          <w:cantSplit w:val="0"/>
          <w:tblHeader w:val="0"/>
        </w:trPr>
        <w:tc>
          <w:tcPr/>
          <w:p w:rsidR="00000000" w:rsidDel="00000000" w:rsidP="00000000" w:rsidRDefault="00000000" w:rsidRPr="00000000" w14:paraId="000000EE">
            <w:pPr>
              <w:rPr>
                <w:rFonts w:ascii="Arial" w:cs="Arial" w:eastAsia="Arial" w:hAnsi="Arial"/>
              </w:rPr>
            </w:pPr>
            <w:r w:rsidDel="00000000" w:rsidR="00000000" w:rsidRPr="00000000">
              <w:rPr>
                <w:rFonts w:ascii="Arial" w:cs="Arial" w:eastAsia="Arial" w:hAnsi="Arial"/>
                <w:rtl w:val="0"/>
              </w:rPr>
              <w:t xml:space="preserve">23</w:t>
            </w:r>
          </w:p>
        </w:tc>
        <w:tc>
          <w:tcPr>
            <w:vAlign w:val="center"/>
          </w:tcPr>
          <w:p w:rsidR="00000000" w:rsidDel="00000000" w:rsidP="00000000" w:rsidRDefault="00000000" w:rsidRPr="00000000" w14:paraId="000000EF">
            <w:pPr>
              <w:spacing w:before="120" w:lineRule="auto"/>
              <w:rPr>
                <w:rFonts w:ascii="Arial" w:cs="Arial" w:eastAsia="Arial" w:hAnsi="Arial"/>
              </w:rPr>
            </w:pPr>
            <w:r w:rsidDel="00000000" w:rsidR="00000000" w:rsidRPr="00000000">
              <w:rPr>
                <w:rFonts w:ascii="Arial" w:cs="Arial" w:eastAsia="Arial" w:hAnsi="Arial"/>
                <w:rtl w:val="0"/>
              </w:rPr>
              <w:t xml:space="preserve">Monitoramento com registro das condições ambientais das salas de animais</w:t>
            </w:r>
          </w:p>
        </w:tc>
        <w:tc>
          <w:tcPr>
            <w:vAlign w:val="center"/>
          </w:tcPr>
          <w:p w:rsidR="00000000" w:rsidDel="00000000" w:rsidP="00000000" w:rsidRDefault="00000000" w:rsidRPr="00000000" w14:paraId="000000F0">
            <w:pPr>
              <w:spacing w:before="120" w:lineRule="auto"/>
              <w:jc w:val="center"/>
              <w:rPr>
                <w:rFonts w:ascii="Arial" w:cs="Arial" w:eastAsia="Arial" w:hAnsi="Arial"/>
              </w:rPr>
            </w:pPr>
            <w:r w:rsidDel="00000000" w:rsidR="00000000" w:rsidRPr="00000000">
              <w:rPr>
                <w:rFonts w:ascii="Arial" w:cs="Arial" w:eastAsia="Arial" w:hAnsi="Arial"/>
                <w:rtl w:val="0"/>
              </w:rPr>
              <w:t xml:space="preserve">Obrigatório</w:t>
            </w:r>
          </w:p>
        </w:tc>
        <w:tc>
          <w:tcPr/>
          <w:p w:rsidR="00000000" w:rsidDel="00000000" w:rsidP="00000000" w:rsidRDefault="00000000" w:rsidRPr="00000000" w14:paraId="000000F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Não atende</w:t>
            </w:r>
          </w:p>
        </w:tc>
      </w:tr>
      <w:tr>
        <w:trPr>
          <w:cantSplit w:val="0"/>
          <w:tblHeader w:val="0"/>
        </w:trPr>
        <w:tc>
          <w:tcPr>
            <w:tcBorders>
              <w:bottom w:color="000000" w:space="0" w:sz="12" w:val="single"/>
            </w:tcBorders>
          </w:tcPr>
          <w:p w:rsidR="00000000" w:rsidDel="00000000" w:rsidP="00000000" w:rsidRDefault="00000000" w:rsidRPr="00000000" w14:paraId="000000F2">
            <w:pPr>
              <w:rPr>
                <w:rFonts w:ascii="Arial" w:cs="Arial" w:eastAsia="Arial" w:hAnsi="Arial"/>
              </w:rPr>
            </w:pP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0F3">
            <w:pPr>
              <w:spacing w:before="120" w:lineRule="auto"/>
              <w:rPr>
                <w:rFonts w:ascii="Arial" w:cs="Arial" w:eastAsia="Arial" w:hAnsi="Arial"/>
              </w:rPr>
            </w:pPr>
            <w:r w:rsidDel="00000000" w:rsidR="00000000" w:rsidRPr="00000000">
              <w:rPr>
                <w:rFonts w:ascii="Arial" w:cs="Arial" w:eastAsia="Arial" w:hAnsi="Arial"/>
                <w:highlight w:val="yellow"/>
                <w:rtl w:val="0"/>
              </w:rPr>
              <w:t xml:space="preserve">Fotos? Não atende e atende parcialmente</w:t>
            </w:r>
            <w:r w:rsidDel="00000000" w:rsidR="00000000" w:rsidRPr="00000000">
              <w:rPr>
                <w:rtl w:val="0"/>
              </w:rPr>
            </w:r>
          </w:p>
          <w:p w:rsidR="00000000" w:rsidDel="00000000" w:rsidP="00000000" w:rsidRDefault="00000000" w:rsidRPr="00000000" w14:paraId="000000F4">
            <w:pPr>
              <w:spacing w:before="120" w:lineRule="auto"/>
              <w:rPr>
                <w:rFonts w:ascii="Arial" w:cs="Arial" w:eastAsia="Arial" w:hAnsi="Arial"/>
              </w:rPr>
            </w:pPr>
            <w:r w:rsidDel="00000000" w:rsidR="00000000" w:rsidRPr="00000000">
              <w:rPr>
                <w:rtl w:val="0"/>
              </w:rPr>
            </w:r>
          </w:p>
          <w:p w:rsidR="00000000" w:rsidDel="00000000" w:rsidP="00000000" w:rsidRDefault="00000000" w:rsidRPr="00000000" w14:paraId="000000F5">
            <w:pPr>
              <w:spacing w:before="120" w:lineRule="auto"/>
              <w:rPr>
                <w:rFonts w:ascii="Arial" w:cs="Arial" w:eastAsia="Arial" w:hAnsi="Arial"/>
              </w:rPr>
            </w:pPr>
            <w:r w:rsidDel="00000000" w:rsidR="00000000" w:rsidRPr="00000000">
              <w:rPr>
                <w:rtl w:val="0"/>
              </w:rPr>
            </w:r>
          </w:p>
          <w:p w:rsidR="00000000" w:rsidDel="00000000" w:rsidP="00000000" w:rsidRDefault="00000000" w:rsidRPr="00000000" w14:paraId="000000F6">
            <w:pPr>
              <w:spacing w:before="120" w:lineRule="auto"/>
              <w:rPr>
                <w:rFonts w:ascii="Arial" w:cs="Arial" w:eastAsia="Arial" w:hAnsi="Arial"/>
              </w:rPr>
            </w:pPr>
            <w:r w:rsidDel="00000000" w:rsidR="00000000" w:rsidRPr="00000000">
              <w:rPr>
                <w:rtl w:val="0"/>
              </w:rPr>
            </w:r>
          </w:p>
          <w:p w:rsidR="00000000" w:rsidDel="00000000" w:rsidP="00000000" w:rsidRDefault="00000000" w:rsidRPr="00000000" w14:paraId="000000F7">
            <w:pPr>
              <w:spacing w:before="120" w:lineRule="auto"/>
              <w:rPr>
                <w:rFonts w:ascii="Arial" w:cs="Arial" w:eastAsia="Arial" w:hAnsi="Arial"/>
              </w:rPr>
            </w:pP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0F8">
            <w:pPr>
              <w:spacing w:before="120" w:lineRule="auto"/>
              <w:jc w:val="center"/>
              <w:rPr>
                <w:rFonts w:ascii="Arial" w:cs="Arial" w:eastAsia="Arial" w:hAnsi="Arial"/>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F9">
            <w:pPr>
              <w:jc w:val="center"/>
              <w:rPr>
                <w:rFonts w:ascii="Arial" w:cs="Arial" w:eastAsia="Arial" w:hAnsi="Arial"/>
                <w:b w:val="1"/>
                <w:bCs w:val="1"/>
              </w:rPr>
            </w:pPr>
            <w:r w:rsidDel="00000000" w:rsidR="00000000" w:rsidRPr="00000000">
              <w:rPr>
                <w:rtl w:val="0"/>
              </w:rPr>
            </w:r>
          </w:p>
        </w:tc>
      </w:tr>
      <w:tr>
        <w:trPr>
          <w:cantSplit w:val="0"/>
          <w:tblHeader w:val="0"/>
        </w:trPr>
        <w:tc>
          <w:tcPr>
            <w:gridSpan w:val="4"/>
            <w:tcBorders>
              <w:top w:color="000000" w:space="0" w:sz="12" w:val="single"/>
            </w:tcBorders>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1080" w:right="1080" w:firstLine="0"/>
              <w:jc w:val="center"/>
              <w:rPr>
                <w:rFonts w:ascii="Arial" w:cs="Arial" w:eastAsia="Arial" w:hAnsi="Arial"/>
                <w:b w:val="1"/>
                <w:bCs w:val="1"/>
                <w:i w:val="0"/>
                <w:iCs w:val="0"/>
                <w:smallCaps w:val="0"/>
                <w:strike w:val="0"/>
                <w:color w:val="549e39"/>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549e39"/>
                <w:sz w:val="24"/>
                <w:szCs w:val="24"/>
                <w:u w:val="none"/>
                <w:shd w:fill="auto" w:val="clear"/>
                <w:vertAlign w:val="baseline"/>
                <w:rtl w:val="0"/>
              </w:rPr>
              <w:t xml:space="preserve">Biossegurança</w:t>
            </w:r>
            <w:r w:rsidDel="00000000" w:rsidR="00000000" w:rsidRPr="00000000">
              <w:rPr>
                <w:rtl w:val="0"/>
              </w:rPr>
            </w:r>
          </w:p>
        </w:tc>
      </w:tr>
      <w:tr>
        <w:trPr>
          <w:cantSplit w:val="0"/>
          <w:tblHeader w:val="0"/>
        </w:trPr>
        <w:tc>
          <w:tcPr/>
          <w:p w:rsidR="00000000" w:rsidDel="00000000" w:rsidP="00000000" w:rsidRDefault="00000000" w:rsidRPr="00000000" w14:paraId="000000FE">
            <w:pPr>
              <w:rPr>
                <w:rFonts w:ascii="Arial" w:cs="Arial" w:eastAsia="Arial" w:hAnsi="Arial"/>
                <w:b w:val="1"/>
                <w:bCs w:val="1"/>
              </w:rPr>
            </w:pPr>
            <w:r w:rsidDel="00000000" w:rsidR="00000000" w:rsidRPr="00000000">
              <w:rPr>
                <w:rFonts w:ascii="Arial" w:cs="Arial" w:eastAsia="Arial" w:hAnsi="Arial"/>
                <w:b w:val="1"/>
                <w:bCs w:val="1"/>
                <w:rtl w:val="0"/>
              </w:rPr>
              <w:t xml:space="preserve"> Item </w:t>
            </w:r>
          </w:p>
        </w:tc>
        <w:tc>
          <w:tcPr>
            <w:vAlign w:val="center"/>
          </w:tcPr>
          <w:p w:rsidR="00000000" w:rsidDel="00000000" w:rsidP="00000000" w:rsidRDefault="00000000" w:rsidRPr="00000000" w14:paraId="000000FF">
            <w:pPr>
              <w:rPr>
                <w:rFonts w:ascii="Arial" w:cs="Arial" w:eastAsia="Arial" w:hAnsi="Arial"/>
              </w:rPr>
            </w:pPr>
            <w:r w:rsidDel="00000000" w:rsidR="00000000" w:rsidRPr="00000000">
              <w:rPr>
                <w:b w:val="1"/>
                <w:bCs w:val="1"/>
                <w:sz w:val="22"/>
                <w:szCs w:val="22"/>
                <w:rtl w:val="0"/>
              </w:rPr>
              <w:t xml:space="preserve">Descrição do Item (RN57)</w:t>
            </w:r>
            <w:r w:rsidDel="00000000" w:rsidR="00000000" w:rsidRPr="00000000">
              <w:rPr>
                <w:rtl w:val="0"/>
              </w:rPr>
            </w:r>
          </w:p>
        </w:tc>
        <w:tc>
          <w:tcPr>
            <w:vAlign w:val="center"/>
          </w:tcPr>
          <w:p w:rsidR="00000000" w:rsidDel="00000000" w:rsidP="00000000" w:rsidRDefault="00000000" w:rsidRPr="00000000" w14:paraId="00000100">
            <w:pPr>
              <w:jc w:val="center"/>
              <w:rPr>
                <w:rFonts w:ascii="Arial" w:cs="Arial" w:eastAsia="Arial" w:hAnsi="Arial"/>
              </w:rPr>
            </w:pPr>
            <w:r w:rsidDel="00000000" w:rsidR="00000000" w:rsidRPr="00000000">
              <w:rPr>
                <w:b w:val="1"/>
                <w:bCs w:val="1"/>
                <w:sz w:val="22"/>
                <w:szCs w:val="22"/>
                <w:rtl w:val="0"/>
              </w:rPr>
              <w:t xml:space="preserve">Classificação</w:t>
            </w:r>
            <w:r w:rsidDel="00000000" w:rsidR="00000000" w:rsidRPr="00000000">
              <w:rPr>
                <w:rtl w:val="0"/>
              </w:rPr>
            </w:r>
          </w:p>
        </w:tc>
        <w:tc>
          <w:tcPr/>
          <w:p w:rsidR="00000000" w:rsidDel="00000000" w:rsidP="00000000" w:rsidRDefault="00000000" w:rsidRPr="00000000" w14:paraId="00000101">
            <w:pPr>
              <w:jc w:val="center"/>
              <w:rPr>
                <w:rFonts w:ascii="Arial" w:cs="Arial" w:eastAsia="Arial" w:hAnsi="Arial"/>
                <w:b w:val="1"/>
                <w:bCs w:val="1"/>
              </w:rPr>
            </w:pPr>
            <w:r w:rsidDel="00000000" w:rsidR="00000000" w:rsidRPr="00000000">
              <w:rPr>
                <w:b w:val="1"/>
                <w:bCs w:val="1"/>
                <w:sz w:val="22"/>
                <w:szCs w:val="22"/>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102">
            <w:pPr>
              <w:rPr>
                <w:rFonts w:ascii="Arial" w:cs="Arial" w:eastAsia="Arial" w:hAnsi="Arial"/>
              </w:rPr>
            </w:pPr>
            <w:r w:rsidDel="00000000" w:rsidR="00000000" w:rsidRPr="00000000">
              <w:rPr>
                <w:rFonts w:ascii="Arial" w:cs="Arial" w:eastAsia="Arial" w:hAnsi="Arial"/>
                <w:rtl w:val="0"/>
              </w:rPr>
              <w:t xml:space="preserve">24</w:t>
            </w:r>
          </w:p>
        </w:tc>
        <w:tc>
          <w:tcPr>
            <w:vAlign w:val="center"/>
          </w:tcPr>
          <w:p w:rsidR="00000000" w:rsidDel="00000000" w:rsidP="00000000" w:rsidRDefault="00000000" w:rsidRPr="00000000" w14:paraId="00000103">
            <w:pPr>
              <w:spacing w:before="120" w:lineRule="auto"/>
              <w:rPr>
                <w:rFonts w:ascii="Arial" w:cs="Arial" w:eastAsia="Arial" w:hAnsi="Arial"/>
              </w:rPr>
            </w:pPr>
            <w:r w:rsidDel="00000000" w:rsidR="00000000" w:rsidRPr="00000000">
              <w:rPr>
                <w:rFonts w:ascii="Arial" w:cs="Arial" w:eastAsia="Arial" w:hAnsi="Arial"/>
                <w:rtl w:val="0"/>
              </w:rPr>
              <w:t xml:space="preserve">Uso de equipamentos de proteção individual preconizados pelo nível de biossegurança da instalação</w:t>
            </w:r>
          </w:p>
        </w:tc>
        <w:tc>
          <w:tcPr>
            <w:vAlign w:val="center"/>
          </w:tcPr>
          <w:p w:rsidR="00000000" w:rsidDel="00000000" w:rsidP="00000000" w:rsidRDefault="00000000" w:rsidRPr="00000000" w14:paraId="00000104">
            <w:pPr>
              <w:spacing w:before="120" w:lineRule="auto"/>
              <w:jc w:val="center"/>
              <w:rPr>
                <w:rFonts w:ascii="Arial" w:cs="Arial" w:eastAsia="Arial" w:hAnsi="Arial"/>
              </w:rPr>
            </w:pPr>
            <w:r w:rsidDel="00000000" w:rsidR="00000000" w:rsidRPr="00000000">
              <w:rPr>
                <w:rFonts w:ascii="Arial" w:cs="Arial" w:eastAsia="Arial" w:hAnsi="Arial"/>
                <w:rtl w:val="0"/>
              </w:rPr>
              <w:t xml:space="preserve">Obrigatório</w:t>
            </w:r>
          </w:p>
        </w:tc>
        <w:tc>
          <w:tcPr/>
          <w:p w:rsidR="00000000" w:rsidDel="00000000" w:rsidP="00000000" w:rsidRDefault="00000000" w:rsidRPr="00000000" w14:paraId="0000010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Atende</w:t>
            </w:r>
          </w:p>
        </w:tc>
      </w:tr>
      <w:tr>
        <w:trPr>
          <w:cantSplit w:val="0"/>
          <w:tblHeader w:val="0"/>
        </w:trPr>
        <w:tc>
          <w:tcPr/>
          <w:p w:rsidR="00000000" w:rsidDel="00000000" w:rsidP="00000000" w:rsidRDefault="00000000" w:rsidRPr="00000000" w14:paraId="00000106">
            <w:pPr>
              <w:rPr>
                <w:rFonts w:ascii="Arial" w:cs="Arial" w:eastAsia="Arial" w:hAnsi="Arial"/>
              </w:rPr>
            </w:pPr>
            <w:r w:rsidDel="00000000" w:rsidR="00000000" w:rsidRPr="00000000">
              <w:rPr>
                <w:rFonts w:ascii="Arial" w:cs="Arial" w:eastAsia="Arial" w:hAnsi="Arial"/>
                <w:rtl w:val="0"/>
              </w:rPr>
              <w:t xml:space="preserve">25</w:t>
            </w:r>
          </w:p>
        </w:tc>
        <w:tc>
          <w:tcPr>
            <w:vAlign w:val="center"/>
          </w:tcPr>
          <w:p w:rsidR="00000000" w:rsidDel="00000000" w:rsidP="00000000" w:rsidRDefault="00000000" w:rsidRPr="00000000" w14:paraId="00000107">
            <w:pPr>
              <w:spacing w:before="120" w:lineRule="auto"/>
              <w:rPr>
                <w:rFonts w:ascii="Arial" w:cs="Arial" w:eastAsia="Arial" w:hAnsi="Arial"/>
              </w:rPr>
            </w:pPr>
            <w:r w:rsidDel="00000000" w:rsidR="00000000" w:rsidRPr="00000000">
              <w:rPr>
                <w:rFonts w:ascii="Arial" w:cs="Arial" w:eastAsia="Arial" w:hAnsi="Arial"/>
                <w:rtl w:val="0"/>
              </w:rPr>
              <w:t xml:space="preserve">Barreiras sanitárias de bioexclusão e biocontenção preconizadas pelo nível de biossegurança da instalação</w:t>
            </w:r>
          </w:p>
        </w:tc>
        <w:tc>
          <w:tcPr>
            <w:vAlign w:val="center"/>
          </w:tcPr>
          <w:p w:rsidR="00000000" w:rsidDel="00000000" w:rsidP="00000000" w:rsidRDefault="00000000" w:rsidRPr="00000000" w14:paraId="00000108">
            <w:pPr>
              <w:spacing w:before="120" w:lineRule="auto"/>
              <w:jc w:val="center"/>
              <w:rPr>
                <w:rFonts w:ascii="Arial" w:cs="Arial" w:eastAsia="Arial" w:hAnsi="Arial"/>
              </w:rPr>
            </w:pPr>
            <w:r w:rsidDel="00000000" w:rsidR="00000000" w:rsidRPr="00000000">
              <w:rPr>
                <w:rFonts w:ascii="Arial" w:cs="Arial" w:eastAsia="Arial" w:hAnsi="Arial"/>
                <w:rtl w:val="0"/>
              </w:rPr>
              <w:t xml:space="preserve">Obrigatório</w:t>
            </w:r>
          </w:p>
        </w:tc>
        <w:tc>
          <w:tcPr/>
          <w:p w:rsidR="00000000" w:rsidDel="00000000" w:rsidP="00000000" w:rsidRDefault="00000000" w:rsidRPr="00000000" w14:paraId="0000010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Atende parcialmente</w:t>
            </w:r>
          </w:p>
        </w:tc>
      </w:tr>
      <w:tr>
        <w:trPr>
          <w:cantSplit w:val="0"/>
          <w:tblHeader w:val="0"/>
        </w:trPr>
        <w:tc>
          <w:tcPr/>
          <w:p w:rsidR="00000000" w:rsidDel="00000000" w:rsidP="00000000" w:rsidRDefault="00000000" w:rsidRPr="00000000" w14:paraId="0000010A">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0B">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0C">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10D">
            <w:pPr>
              <w:jc w:val="center"/>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0E">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0F">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10">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111">
            <w:pPr>
              <w:jc w:val="center"/>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12">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13">
            <w:pPr>
              <w:rPr>
                <w:rFonts w:ascii="Arial" w:cs="Arial" w:eastAsia="Arial" w:hAnsi="Arial"/>
              </w:rPr>
            </w:pPr>
            <w:r w:rsidDel="00000000" w:rsidR="00000000" w:rsidRPr="00000000">
              <w:rPr>
                <w:rFonts w:ascii="Arial" w:cs="Arial" w:eastAsia="Arial" w:hAnsi="Arial"/>
                <w:highlight w:val="yellow"/>
                <w:rtl w:val="0"/>
              </w:rPr>
              <w:t xml:space="preserve">Fotos? Não atende e atende parcialmente</w:t>
            </w:r>
            <w:r w:rsidDel="00000000" w:rsidR="00000000" w:rsidRPr="00000000">
              <w:rPr>
                <w:rtl w:val="0"/>
              </w:rPr>
            </w:r>
          </w:p>
        </w:tc>
        <w:tc>
          <w:tcPr>
            <w:vAlign w:val="center"/>
          </w:tcPr>
          <w:p w:rsidR="00000000" w:rsidDel="00000000" w:rsidP="00000000" w:rsidRDefault="00000000" w:rsidRPr="00000000" w14:paraId="00000114">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115">
            <w:pPr>
              <w:jc w:val="center"/>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16">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17">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18">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119">
            <w:pPr>
              <w:jc w:val="center"/>
              <w:rPr>
                <w:rFonts w:ascii="Arial" w:cs="Arial" w:eastAsia="Arial" w:hAnsi="Arial"/>
                <w:b w:val="1"/>
                <w:bCs w:val="1"/>
              </w:rPr>
            </w:pPr>
            <w:r w:rsidDel="00000000" w:rsidR="00000000" w:rsidRPr="00000000">
              <w:rPr>
                <w:rtl w:val="0"/>
              </w:rPr>
            </w:r>
          </w:p>
        </w:tc>
      </w:tr>
      <w:tr>
        <w:trPr>
          <w:cantSplit w:val="0"/>
          <w:tblHeader w:val="0"/>
        </w:trPr>
        <w:tc>
          <w:tcPr>
            <w:gridSpan w:val="4"/>
            <w:tcBorders>
              <w:top w:color="000000" w:space="0" w:sz="12" w:val="single"/>
            </w:tcBorders>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1080" w:right="1080" w:firstLine="0"/>
              <w:jc w:val="center"/>
              <w:rPr>
                <w:rFonts w:ascii="Arial" w:cs="Arial" w:eastAsia="Arial" w:hAnsi="Arial"/>
                <w:b w:val="1"/>
                <w:bCs w:val="1"/>
                <w:i w:val="0"/>
                <w:iCs w:val="0"/>
                <w:smallCaps w:val="0"/>
                <w:strike w:val="0"/>
                <w:color w:val="549e39"/>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549e39"/>
                <w:sz w:val="24"/>
                <w:szCs w:val="24"/>
                <w:u w:val="none"/>
                <w:shd w:fill="auto" w:val="clear"/>
                <w:vertAlign w:val="baseline"/>
                <w:rtl w:val="0"/>
              </w:rPr>
              <w:t xml:space="preserve">Procedimentos</w:t>
            </w:r>
            <w:r w:rsidDel="00000000" w:rsidR="00000000" w:rsidRPr="00000000">
              <w:rPr>
                <w:rtl w:val="0"/>
              </w:rPr>
            </w:r>
          </w:p>
        </w:tc>
      </w:tr>
      <w:tr>
        <w:trPr>
          <w:cantSplit w:val="0"/>
          <w:tblHeader w:val="0"/>
        </w:trPr>
        <w:tc>
          <w:tcPr/>
          <w:p w:rsidR="00000000" w:rsidDel="00000000" w:rsidP="00000000" w:rsidRDefault="00000000" w:rsidRPr="00000000" w14:paraId="0000011E">
            <w:pPr>
              <w:rPr>
                <w:rFonts w:ascii="Arial" w:cs="Arial" w:eastAsia="Arial" w:hAnsi="Arial"/>
                <w:b w:val="1"/>
                <w:bCs w:val="1"/>
              </w:rPr>
            </w:pPr>
            <w:r w:rsidDel="00000000" w:rsidR="00000000" w:rsidRPr="00000000">
              <w:rPr>
                <w:rFonts w:ascii="Arial" w:cs="Arial" w:eastAsia="Arial" w:hAnsi="Arial"/>
                <w:b w:val="1"/>
                <w:bCs w:val="1"/>
                <w:rtl w:val="0"/>
              </w:rPr>
              <w:t xml:space="preserve">Item</w:t>
            </w:r>
          </w:p>
        </w:tc>
        <w:tc>
          <w:tcPr>
            <w:vAlign w:val="center"/>
          </w:tcPr>
          <w:p w:rsidR="00000000" w:rsidDel="00000000" w:rsidP="00000000" w:rsidRDefault="00000000" w:rsidRPr="00000000" w14:paraId="0000011F">
            <w:pPr>
              <w:rPr>
                <w:rFonts w:ascii="Arial" w:cs="Arial" w:eastAsia="Arial" w:hAnsi="Arial"/>
              </w:rPr>
            </w:pPr>
            <w:r w:rsidDel="00000000" w:rsidR="00000000" w:rsidRPr="00000000">
              <w:rPr>
                <w:b w:val="1"/>
                <w:bCs w:val="1"/>
                <w:sz w:val="22"/>
                <w:szCs w:val="22"/>
                <w:rtl w:val="0"/>
              </w:rPr>
              <w:t xml:space="preserve">Descrição do Item (RN57)</w:t>
            </w:r>
            <w:r w:rsidDel="00000000" w:rsidR="00000000" w:rsidRPr="00000000">
              <w:rPr>
                <w:rtl w:val="0"/>
              </w:rPr>
            </w:r>
          </w:p>
        </w:tc>
        <w:tc>
          <w:tcPr>
            <w:vAlign w:val="center"/>
          </w:tcPr>
          <w:p w:rsidR="00000000" w:rsidDel="00000000" w:rsidP="00000000" w:rsidRDefault="00000000" w:rsidRPr="00000000" w14:paraId="00000120">
            <w:pPr>
              <w:jc w:val="center"/>
              <w:rPr>
                <w:rFonts w:ascii="Arial" w:cs="Arial" w:eastAsia="Arial" w:hAnsi="Arial"/>
              </w:rPr>
            </w:pPr>
            <w:r w:rsidDel="00000000" w:rsidR="00000000" w:rsidRPr="00000000">
              <w:rPr>
                <w:b w:val="1"/>
                <w:bCs w:val="1"/>
                <w:sz w:val="22"/>
                <w:szCs w:val="22"/>
                <w:rtl w:val="0"/>
              </w:rPr>
              <w:t xml:space="preserve">Classificação</w:t>
            </w:r>
            <w:r w:rsidDel="00000000" w:rsidR="00000000" w:rsidRPr="00000000">
              <w:rPr>
                <w:rtl w:val="0"/>
              </w:rPr>
            </w:r>
          </w:p>
        </w:tc>
        <w:tc>
          <w:tcPr/>
          <w:p w:rsidR="00000000" w:rsidDel="00000000" w:rsidP="00000000" w:rsidRDefault="00000000" w:rsidRPr="00000000" w14:paraId="00000121">
            <w:pPr>
              <w:jc w:val="center"/>
              <w:rPr>
                <w:rFonts w:ascii="Arial" w:cs="Arial" w:eastAsia="Arial" w:hAnsi="Arial"/>
                <w:b w:val="1"/>
                <w:bCs w:val="1"/>
              </w:rPr>
            </w:pPr>
            <w:r w:rsidDel="00000000" w:rsidR="00000000" w:rsidRPr="00000000">
              <w:rPr>
                <w:b w:val="1"/>
                <w:bCs w:val="1"/>
                <w:sz w:val="22"/>
                <w:szCs w:val="22"/>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122">
            <w:pPr>
              <w:spacing w:before="120" w:lineRule="auto"/>
              <w:rPr>
                <w:rFonts w:ascii="Arial" w:cs="Arial" w:eastAsia="Arial" w:hAnsi="Arial"/>
              </w:rPr>
            </w:pPr>
            <w:r w:rsidDel="00000000" w:rsidR="00000000" w:rsidRPr="00000000">
              <w:rPr>
                <w:rFonts w:ascii="Arial" w:cs="Arial" w:eastAsia="Arial" w:hAnsi="Arial"/>
                <w:rtl w:val="0"/>
              </w:rPr>
              <w:t xml:space="preserve">26</w:t>
            </w:r>
          </w:p>
        </w:tc>
        <w:tc>
          <w:tcPr>
            <w:vAlign w:val="center"/>
          </w:tcPr>
          <w:p w:rsidR="00000000" w:rsidDel="00000000" w:rsidP="00000000" w:rsidRDefault="00000000" w:rsidRPr="00000000" w14:paraId="00000123">
            <w:pPr>
              <w:spacing w:before="120" w:lineRule="auto"/>
              <w:rPr>
                <w:rFonts w:ascii="Arial" w:cs="Arial" w:eastAsia="Arial" w:hAnsi="Arial"/>
              </w:rPr>
            </w:pPr>
            <w:r w:rsidDel="00000000" w:rsidR="00000000" w:rsidRPr="00000000">
              <w:rPr>
                <w:rFonts w:ascii="Arial" w:cs="Arial" w:eastAsia="Arial" w:hAnsi="Arial"/>
                <w:rtl w:val="0"/>
              </w:rPr>
              <w:t xml:space="preserve">Manual de Procedimentos Operacionais Padrão (POPs) em biotérios de criação</w:t>
            </w:r>
          </w:p>
        </w:tc>
        <w:tc>
          <w:tcPr>
            <w:vAlign w:val="center"/>
          </w:tcPr>
          <w:p w:rsidR="00000000" w:rsidDel="00000000" w:rsidP="00000000" w:rsidRDefault="00000000" w:rsidRPr="00000000" w14:paraId="00000124">
            <w:pPr>
              <w:spacing w:before="120" w:lineRule="auto"/>
              <w:jc w:val="center"/>
              <w:rPr>
                <w:rFonts w:ascii="Arial" w:cs="Arial" w:eastAsia="Arial" w:hAnsi="Arial"/>
              </w:rPr>
            </w:pPr>
            <w:r w:rsidDel="00000000" w:rsidR="00000000" w:rsidRPr="00000000">
              <w:rPr>
                <w:rFonts w:ascii="Arial" w:cs="Arial" w:eastAsia="Arial" w:hAnsi="Arial"/>
                <w:rtl w:val="0"/>
              </w:rPr>
              <w:t xml:space="preserve">Obrigatório</w:t>
            </w:r>
          </w:p>
        </w:tc>
        <w:tc>
          <w:tcPr/>
          <w:p w:rsidR="00000000" w:rsidDel="00000000" w:rsidP="00000000" w:rsidRDefault="00000000" w:rsidRPr="00000000" w14:paraId="00000125">
            <w:pPr>
              <w:spacing w:before="120" w:lineRule="auto"/>
              <w:rPr>
                <w:rFonts w:ascii="Arial" w:cs="Arial" w:eastAsia="Arial" w:hAnsi="Arial"/>
                <w:b w:val="1"/>
                <w:bCs w:val="1"/>
              </w:rPr>
            </w:pPr>
            <w:r w:rsidDel="00000000" w:rsidR="00000000" w:rsidRPr="00000000">
              <w:rPr>
                <w:rFonts w:ascii="Arial" w:cs="Arial" w:eastAsia="Arial" w:hAnsi="Arial"/>
                <w:b w:val="1"/>
                <w:bCs w:val="1"/>
                <w:rtl w:val="0"/>
              </w:rPr>
              <w:t xml:space="preserve">        NV </w:t>
            </w:r>
          </w:p>
        </w:tc>
      </w:tr>
      <w:tr>
        <w:trPr>
          <w:cantSplit w:val="0"/>
          <w:tblHeader w:val="0"/>
        </w:trPr>
        <w:tc>
          <w:tcPr/>
          <w:p w:rsidR="00000000" w:rsidDel="00000000" w:rsidP="00000000" w:rsidRDefault="00000000" w:rsidRPr="00000000" w14:paraId="00000126">
            <w:pPr>
              <w:spacing w:before="120" w:lineRule="auto"/>
              <w:rPr>
                <w:rFonts w:ascii="Arial" w:cs="Arial" w:eastAsia="Arial" w:hAnsi="Arial"/>
              </w:rPr>
            </w:pPr>
            <w:r w:rsidDel="00000000" w:rsidR="00000000" w:rsidRPr="00000000">
              <w:rPr>
                <w:rFonts w:ascii="Arial" w:cs="Arial" w:eastAsia="Arial" w:hAnsi="Arial"/>
                <w:rtl w:val="0"/>
              </w:rPr>
              <w:t xml:space="preserve">27</w:t>
            </w:r>
          </w:p>
        </w:tc>
        <w:tc>
          <w:tcPr>
            <w:vAlign w:val="center"/>
          </w:tcPr>
          <w:p w:rsidR="00000000" w:rsidDel="00000000" w:rsidP="00000000" w:rsidRDefault="00000000" w:rsidRPr="00000000" w14:paraId="00000127">
            <w:pPr>
              <w:spacing w:before="120" w:lineRule="auto"/>
              <w:rPr>
                <w:rFonts w:ascii="Arial" w:cs="Arial" w:eastAsia="Arial" w:hAnsi="Arial"/>
              </w:rPr>
            </w:pPr>
            <w:r w:rsidDel="00000000" w:rsidR="00000000" w:rsidRPr="00000000">
              <w:rPr>
                <w:rFonts w:ascii="Arial" w:cs="Arial" w:eastAsia="Arial" w:hAnsi="Arial"/>
                <w:rtl w:val="0"/>
              </w:rPr>
              <w:t xml:space="preserve">Controle genético e sanitário</w:t>
            </w:r>
          </w:p>
        </w:tc>
        <w:tc>
          <w:tcPr>
            <w:vAlign w:val="center"/>
          </w:tcPr>
          <w:p w:rsidR="00000000" w:rsidDel="00000000" w:rsidP="00000000" w:rsidRDefault="00000000" w:rsidRPr="00000000" w14:paraId="00000128">
            <w:pPr>
              <w:spacing w:before="120" w:lineRule="auto"/>
              <w:jc w:val="center"/>
              <w:rPr>
                <w:rFonts w:ascii="Arial" w:cs="Arial" w:eastAsia="Arial" w:hAnsi="Arial"/>
              </w:rPr>
            </w:pPr>
            <w:r w:rsidDel="00000000" w:rsidR="00000000" w:rsidRPr="00000000">
              <w:rPr>
                <w:rFonts w:ascii="Arial" w:cs="Arial" w:eastAsia="Arial" w:hAnsi="Arial"/>
                <w:rtl w:val="0"/>
              </w:rPr>
              <w:t xml:space="preserve">Recomendado</w:t>
            </w:r>
          </w:p>
        </w:tc>
        <w:tc>
          <w:tcPr/>
          <w:p w:rsidR="00000000" w:rsidDel="00000000" w:rsidP="00000000" w:rsidRDefault="00000000" w:rsidRPr="00000000" w14:paraId="00000129">
            <w:pPr>
              <w:spacing w:before="12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NV </w:t>
            </w:r>
          </w:p>
        </w:tc>
      </w:tr>
      <w:tr>
        <w:trPr>
          <w:cantSplit w:val="0"/>
          <w:tblHeader w:val="0"/>
        </w:trPr>
        <w:tc>
          <w:tcPr/>
          <w:p w:rsidR="00000000" w:rsidDel="00000000" w:rsidP="00000000" w:rsidRDefault="00000000" w:rsidRPr="00000000" w14:paraId="0000012A">
            <w:pPr>
              <w:spacing w:before="120" w:lineRule="auto"/>
              <w:rPr>
                <w:rFonts w:ascii="Arial" w:cs="Arial" w:eastAsia="Arial" w:hAnsi="Arial"/>
              </w:rPr>
            </w:pPr>
            <w:r w:rsidDel="00000000" w:rsidR="00000000" w:rsidRPr="00000000">
              <w:rPr>
                <w:rFonts w:ascii="Arial" w:cs="Arial" w:eastAsia="Arial" w:hAnsi="Arial"/>
                <w:rtl w:val="0"/>
              </w:rPr>
              <w:t xml:space="preserve">28</w:t>
            </w:r>
          </w:p>
        </w:tc>
        <w:tc>
          <w:tcPr>
            <w:vAlign w:val="center"/>
          </w:tcPr>
          <w:p w:rsidR="00000000" w:rsidDel="00000000" w:rsidP="00000000" w:rsidRDefault="00000000" w:rsidRPr="00000000" w14:paraId="0000012B">
            <w:pPr>
              <w:spacing w:before="120" w:lineRule="auto"/>
              <w:rPr>
                <w:rFonts w:ascii="Arial" w:cs="Arial" w:eastAsia="Arial" w:hAnsi="Arial"/>
              </w:rPr>
            </w:pPr>
            <w:r w:rsidDel="00000000" w:rsidR="00000000" w:rsidRPr="00000000">
              <w:rPr>
                <w:rFonts w:ascii="Arial" w:cs="Arial" w:eastAsia="Arial" w:hAnsi="Arial"/>
                <w:rtl w:val="0"/>
              </w:rPr>
              <w:t xml:space="preserve">Alojamento em pares ou grupos, exceto em casos autorizados pela CEUA ou em virtude de condições clínicas</w:t>
            </w:r>
          </w:p>
        </w:tc>
        <w:tc>
          <w:tcPr>
            <w:vAlign w:val="center"/>
          </w:tcPr>
          <w:p w:rsidR="00000000" w:rsidDel="00000000" w:rsidP="00000000" w:rsidRDefault="00000000" w:rsidRPr="00000000" w14:paraId="0000012C">
            <w:pPr>
              <w:spacing w:before="120" w:lineRule="auto"/>
              <w:jc w:val="center"/>
              <w:rPr>
                <w:rFonts w:ascii="Arial" w:cs="Arial" w:eastAsia="Arial" w:hAnsi="Arial"/>
              </w:rPr>
            </w:pPr>
            <w:r w:rsidDel="00000000" w:rsidR="00000000" w:rsidRPr="00000000">
              <w:rPr>
                <w:rFonts w:ascii="Arial" w:cs="Arial" w:eastAsia="Arial" w:hAnsi="Arial"/>
                <w:rtl w:val="0"/>
              </w:rPr>
              <w:t xml:space="preserve">Obrigatório</w:t>
            </w:r>
          </w:p>
        </w:tc>
        <w:tc>
          <w:tcPr/>
          <w:p w:rsidR="00000000" w:rsidDel="00000000" w:rsidP="00000000" w:rsidRDefault="00000000" w:rsidRPr="00000000" w14:paraId="0000012D">
            <w:pPr>
              <w:spacing w:before="12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NV </w:t>
            </w:r>
          </w:p>
        </w:tc>
      </w:tr>
      <w:tr>
        <w:trPr>
          <w:cantSplit w:val="0"/>
          <w:tblHeader w:val="0"/>
        </w:trPr>
        <w:tc>
          <w:tcPr/>
          <w:p w:rsidR="00000000" w:rsidDel="00000000" w:rsidP="00000000" w:rsidRDefault="00000000" w:rsidRPr="00000000" w14:paraId="0000012E">
            <w:pPr>
              <w:spacing w:before="120" w:lineRule="auto"/>
              <w:rPr>
                <w:rFonts w:ascii="Arial" w:cs="Arial" w:eastAsia="Arial" w:hAnsi="Arial"/>
              </w:rPr>
            </w:pPr>
            <w:r w:rsidDel="00000000" w:rsidR="00000000" w:rsidRPr="00000000">
              <w:rPr>
                <w:rFonts w:ascii="Arial" w:cs="Arial" w:eastAsia="Arial" w:hAnsi="Arial"/>
                <w:rtl w:val="0"/>
              </w:rPr>
              <w:t xml:space="preserve">29</w:t>
            </w:r>
          </w:p>
        </w:tc>
        <w:tc>
          <w:tcPr>
            <w:vAlign w:val="center"/>
          </w:tcPr>
          <w:p w:rsidR="00000000" w:rsidDel="00000000" w:rsidP="00000000" w:rsidRDefault="00000000" w:rsidRPr="00000000" w14:paraId="0000012F">
            <w:pPr>
              <w:spacing w:before="120" w:lineRule="auto"/>
              <w:rPr>
                <w:rFonts w:ascii="Arial" w:cs="Arial" w:eastAsia="Arial" w:hAnsi="Arial"/>
              </w:rPr>
            </w:pPr>
            <w:r w:rsidDel="00000000" w:rsidR="00000000" w:rsidRPr="00000000">
              <w:rPr>
                <w:rFonts w:ascii="Arial" w:cs="Arial" w:eastAsia="Arial" w:hAnsi="Arial"/>
                <w:rtl w:val="0"/>
              </w:rPr>
              <w:t xml:space="preserve">Procedimentos experimentais não podem ser realizados na sala de manutenção e criação de animais</w:t>
            </w:r>
          </w:p>
        </w:tc>
        <w:tc>
          <w:tcPr>
            <w:vAlign w:val="center"/>
          </w:tcPr>
          <w:p w:rsidR="00000000" w:rsidDel="00000000" w:rsidP="00000000" w:rsidRDefault="00000000" w:rsidRPr="00000000" w14:paraId="00000130">
            <w:pPr>
              <w:spacing w:before="120" w:lineRule="auto"/>
              <w:jc w:val="center"/>
              <w:rPr>
                <w:rFonts w:ascii="Arial" w:cs="Arial" w:eastAsia="Arial" w:hAnsi="Arial"/>
              </w:rPr>
            </w:pPr>
            <w:r w:rsidDel="00000000" w:rsidR="00000000" w:rsidRPr="00000000">
              <w:rPr>
                <w:rFonts w:ascii="Arial" w:cs="Arial" w:eastAsia="Arial" w:hAnsi="Arial"/>
                <w:rtl w:val="0"/>
              </w:rPr>
              <w:t xml:space="preserve">Obrigatório</w:t>
            </w:r>
          </w:p>
        </w:tc>
        <w:tc>
          <w:tcPr/>
          <w:p w:rsidR="00000000" w:rsidDel="00000000" w:rsidP="00000000" w:rsidRDefault="00000000" w:rsidRPr="00000000" w14:paraId="00000131">
            <w:pPr>
              <w:spacing w:before="12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Atende</w:t>
            </w:r>
          </w:p>
        </w:tc>
      </w:tr>
      <w:tr>
        <w:trPr>
          <w:cantSplit w:val="0"/>
          <w:tblHeader w:val="0"/>
        </w:trPr>
        <w:tc>
          <w:tcPr/>
          <w:p w:rsidR="00000000" w:rsidDel="00000000" w:rsidP="00000000" w:rsidRDefault="00000000" w:rsidRPr="00000000" w14:paraId="00000132">
            <w:pPr>
              <w:spacing w:before="120" w:lineRule="auto"/>
              <w:rPr>
                <w:rFonts w:ascii="Arial" w:cs="Arial" w:eastAsia="Arial" w:hAnsi="Arial"/>
              </w:rPr>
            </w:pPr>
            <w:r w:rsidDel="00000000" w:rsidR="00000000" w:rsidRPr="00000000">
              <w:rPr>
                <w:rFonts w:ascii="Arial" w:cs="Arial" w:eastAsia="Arial" w:hAnsi="Arial"/>
                <w:rtl w:val="0"/>
              </w:rPr>
              <w:t xml:space="preserve">30</w:t>
            </w:r>
          </w:p>
        </w:tc>
        <w:tc>
          <w:tcPr>
            <w:vAlign w:val="center"/>
          </w:tcPr>
          <w:p w:rsidR="00000000" w:rsidDel="00000000" w:rsidP="00000000" w:rsidRDefault="00000000" w:rsidRPr="00000000" w14:paraId="00000133">
            <w:pPr>
              <w:spacing w:before="120" w:lineRule="auto"/>
              <w:rPr>
                <w:rFonts w:ascii="Arial" w:cs="Arial" w:eastAsia="Arial" w:hAnsi="Arial"/>
              </w:rPr>
            </w:pPr>
            <w:r w:rsidDel="00000000" w:rsidR="00000000" w:rsidRPr="00000000">
              <w:rPr>
                <w:rFonts w:ascii="Arial" w:cs="Arial" w:eastAsia="Arial" w:hAnsi="Arial"/>
                <w:rtl w:val="0"/>
              </w:rPr>
              <w:t xml:space="preserve">Enriquecimento Ambiental</w:t>
            </w:r>
          </w:p>
        </w:tc>
        <w:tc>
          <w:tcPr>
            <w:vAlign w:val="center"/>
          </w:tcPr>
          <w:p w:rsidR="00000000" w:rsidDel="00000000" w:rsidP="00000000" w:rsidRDefault="00000000" w:rsidRPr="00000000" w14:paraId="00000134">
            <w:pPr>
              <w:spacing w:before="120" w:lineRule="auto"/>
              <w:jc w:val="center"/>
              <w:rPr>
                <w:rFonts w:ascii="Arial" w:cs="Arial" w:eastAsia="Arial" w:hAnsi="Arial"/>
              </w:rPr>
            </w:pPr>
            <w:r w:rsidDel="00000000" w:rsidR="00000000" w:rsidRPr="00000000">
              <w:rPr>
                <w:rFonts w:ascii="Arial" w:cs="Arial" w:eastAsia="Arial" w:hAnsi="Arial"/>
                <w:rtl w:val="0"/>
              </w:rPr>
              <w:t xml:space="preserve">Obrigatório</w:t>
            </w:r>
          </w:p>
        </w:tc>
        <w:tc>
          <w:tcPr/>
          <w:p w:rsidR="00000000" w:rsidDel="00000000" w:rsidP="00000000" w:rsidRDefault="00000000" w:rsidRPr="00000000" w14:paraId="00000135">
            <w:pPr>
              <w:spacing w:before="12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NV </w:t>
            </w:r>
          </w:p>
        </w:tc>
      </w:tr>
      <w:tr>
        <w:trPr>
          <w:cantSplit w:val="0"/>
          <w:tblHeader w:val="0"/>
        </w:trPr>
        <w:tc>
          <w:tcPr>
            <w:tcBorders>
              <w:bottom w:color="000000" w:space="0" w:sz="18" w:val="single"/>
            </w:tcBorders>
          </w:tcPr>
          <w:p w:rsidR="00000000" w:rsidDel="00000000" w:rsidP="00000000" w:rsidRDefault="00000000" w:rsidRPr="00000000" w14:paraId="00000136">
            <w:pPr>
              <w:spacing w:before="120" w:lineRule="auto"/>
              <w:rPr>
                <w:rFonts w:ascii="Arial" w:cs="Arial" w:eastAsia="Arial" w:hAnsi="Arial"/>
              </w:rPr>
            </w:pPr>
            <w:r w:rsidDel="00000000" w:rsidR="00000000" w:rsidRPr="00000000">
              <w:rPr>
                <w:rtl w:val="0"/>
              </w:rPr>
            </w:r>
          </w:p>
        </w:tc>
        <w:tc>
          <w:tcPr>
            <w:tcBorders>
              <w:bottom w:color="000000" w:space="0" w:sz="18" w:val="single"/>
            </w:tcBorders>
            <w:vAlign w:val="center"/>
          </w:tcPr>
          <w:p w:rsidR="00000000" w:rsidDel="00000000" w:rsidP="00000000" w:rsidRDefault="00000000" w:rsidRPr="00000000" w14:paraId="00000137">
            <w:pPr>
              <w:spacing w:before="120" w:lineRule="auto"/>
              <w:rPr>
                <w:rFonts w:ascii="Arial" w:cs="Arial" w:eastAsia="Arial" w:hAnsi="Arial"/>
              </w:rPr>
            </w:pPr>
            <w:r w:rsidDel="00000000" w:rsidR="00000000" w:rsidRPr="00000000">
              <w:rPr>
                <w:rtl w:val="0"/>
              </w:rPr>
            </w:r>
          </w:p>
        </w:tc>
        <w:tc>
          <w:tcPr>
            <w:tcBorders>
              <w:bottom w:color="000000" w:space="0" w:sz="18" w:val="single"/>
            </w:tcBorders>
            <w:vAlign w:val="center"/>
          </w:tcPr>
          <w:p w:rsidR="00000000" w:rsidDel="00000000" w:rsidP="00000000" w:rsidRDefault="00000000" w:rsidRPr="00000000" w14:paraId="00000138">
            <w:pPr>
              <w:spacing w:before="120" w:lineRule="auto"/>
              <w:jc w:val="center"/>
              <w:rPr>
                <w:rFonts w:ascii="Arial" w:cs="Arial" w:eastAsia="Arial" w:hAnsi="Arial"/>
              </w:rPr>
            </w:pPr>
            <w:r w:rsidDel="00000000" w:rsidR="00000000" w:rsidRPr="00000000">
              <w:rPr>
                <w:rtl w:val="0"/>
              </w:rPr>
            </w:r>
          </w:p>
        </w:tc>
        <w:tc>
          <w:tcPr>
            <w:tcBorders>
              <w:bottom w:color="000000" w:space="0" w:sz="18" w:val="single"/>
            </w:tcBorders>
          </w:tcPr>
          <w:p w:rsidR="00000000" w:rsidDel="00000000" w:rsidP="00000000" w:rsidRDefault="00000000" w:rsidRPr="00000000" w14:paraId="00000139">
            <w:pPr>
              <w:spacing w:before="120" w:lineRule="auto"/>
              <w:jc w:val="center"/>
              <w:rPr>
                <w:rFonts w:ascii="Arial" w:cs="Arial" w:eastAsia="Arial" w:hAnsi="Arial"/>
                <w:b w:val="1"/>
                <w:bCs w:val="1"/>
              </w:rPr>
            </w:pPr>
            <w:r w:rsidDel="00000000" w:rsidR="00000000" w:rsidRPr="00000000">
              <w:rPr>
                <w:rtl w:val="0"/>
              </w:rPr>
            </w:r>
          </w:p>
        </w:tc>
      </w:tr>
      <w:tr>
        <w:trPr>
          <w:cantSplit w:val="0"/>
          <w:tblHeader w:val="0"/>
        </w:trPr>
        <w:tc>
          <w:tcPr>
            <w:tcBorders>
              <w:top w:color="000000" w:space="0" w:sz="18" w:val="single"/>
            </w:tcBorders>
          </w:tcPr>
          <w:p w:rsidR="00000000" w:rsidDel="00000000" w:rsidP="00000000" w:rsidRDefault="00000000" w:rsidRPr="00000000" w14:paraId="0000013A">
            <w:pPr>
              <w:spacing w:before="120" w:lineRule="auto"/>
              <w:rPr>
                <w:rFonts w:ascii="Arial" w:cs="Arial" w:eastAsia="Arial" w:hAnsi="Arial"/>
              </w:rPr>
            </w:pPr>
            <w:r w:rsidDel="00000000" w:rsidR="00000000" w:rsidRPr="00000000">
              <w:rPr>
                <w:rtl w:val="0"/>
              </w:rPr>
            </w:r>
          </w:p>
        </w:tc>
        <w:tc>
          <w:tcPr>
            <w:tcBorders>
              <w:top w:color="000000" w:space="0" w:sz="18" w:val="single"/>
            </w:tcBorders>
            <w:vAlign w:val="center"/>
          </w:tcPr>
          <w:p w:rsidR="00000000" w:rsidDel="00000000" w:rsidP="00000000" w:rsidRDefault="00000000" w:rsidRPr="00000000" w14:paraId="0000013B">
            <w:pPr>
              <w:spacing w:before="120" w:lineRule="auto"/>
              <w:rPr>
                <w:rFonts w:ascii="Arial" w:cs="Arial" w:eastAsia="Arial" w:hAnsi="Arial"/>
              </w:rPr>
            </w:pPr>
            <w:r w:rsidDel="00000000" w:rsidR="00000000" w:rsidRPr="00000000">
              <w:rPr>
                <w:rtl w:val="0"/>
              </w:rPr>
            </w:r>
          </w:p>
        </w:tc>
        <w:tc>
          <w:tcPr>
            <w:tcBorders>
              <w:top w:color="000000" w:space="0" w:sz="18" w:val="single"/>
            </w:tcBorders>
            <w:vAlign w:val="center"/>
          </w:tcPr>
          <w:p w:rsidR="00000000" w:rsidDel="00000000" w:rsidP="00000000" w:rsidRDefault="00000000" w:rsidRPr="00000000" w14:paraId="0000013C">
            <w:pPr>
              <w:spacing w:before="120" w:lineRule="auto"/>
              <w:jc w:val="center"/>
              <w:rPr>
                <w:rFonts w:ascii="Arial" w:cs="Arial" w:eastAsia="Arial" w:hAnsi="Arial"/>
              </w:rPr>
            </w:pPr>
            <w:r w:rsidDel="00000000" w:rsidR="00000000" w:rsidRPr="00000000">
              <w:rPr>
                <w:rtl w:val="0"/>
              </w:rPr>
            </w:r>
          </w:p>
        </w:tc>
        <w:tc>
          <w:tcPr>
            <w:tcBorders>
              <w:top w:color="000000" w:space="0" w:sz="18" w:val="single"/>
            </w:tcBorders>
          </w:tcPr>
          <w:p w:rsidR="00000000" w:rsidDel="00000000" w:rsidP="00000000" w:rsidRDefault="00000000" w:rsidRPr="00000000" w14:paraId="0000013D">
            <w:pPr>
              <w:spacing w:before="120" w:lineRule="auto"/>
              <w:jc w:val="center"/>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color="549e39" w:space="0" w:sz="24" w:val="single"/>
          <w:left w:color="549e39" w:space="0" w:sz="24" w:val="single"/>
          <w:bottom w:color="549e39" w:space="0" w:sz="24" w:val="single"/>
          <w:right w:color="549e39" w:space="0" w:sz="24" w:val="single"/>
          <w:between w:space="0" w:sz="0" w:val="nil"/>
        </w:pBdr>
        <w:shd w:fill="549e39" w:val="clear"/>
        <w:spacing w:after="0" w:before="100" w:line="276" w:lineRule="auto"/>
        <w:ind w:left="0" w:right="0" w:firstLine="0"/>
        <w:jc w:val="left"/>
        <w:rPr>
          <w:rFonts w:ascii="Cambria" w:cs="Cambria" w:eastAsia="Cambria" w:hAnsi="Cambria"/>
          <w:b w:val="0"/>
          <w:bCs w:val="0"/>
          <w:i w:val="0"/>
          <w:iCs w:val="0"/>
          <w:smallCaps w:val="1"/>
          <w:strike w:val="0"/>
          <w:color w:val="ffffff"/>
          <w:sz w:val="28"/>
          <w:szCs w:val="28"/>
          <w:u w:val="none"/>
          <w:shd w:fill="auto" w:val="clear"/>
          <w:vertAlign w:val="baseline"/>
        </w:rPr>
      </w:pPr>
      <w:bookmarkStart w:colFirst="0" w:colLast="0" w:name="_heading=h.5ktio3xb5jkd" w:id="3"/>
      <w:bookmarkEnd w:id="3"/>
      <w:r w:rsidDel="00000000" w:rsidR="00000000" w:rsidRPr="00000000">
        <w:rPr>
          <w:rFonts w:ascii="Cambria" w:cs="Cambria" w:eastAsia="Cambria" w:hAnsi="Cambria"/>
          <w:b w:val="0"/>
          <w:bCs w:val="0"/>
          <w:i w:val="0"/>
          <w:iCs w:val="0"/>
          <w:smallCaps w:val="1"/>
          <w:strike w:val="0"/>
          <w:color w:val="ffffff"/>
          <w:sz w:val="28"/>
          <w:szCs w:val="28"/>
          <w:u w:val="none"/>
          <w:shd w:fill="auto" w:val="clear"/>
          <w:vertAlign w:val="baseline"/>
          <w:rtl w:val="0"/>
        </w:rPr>
        <w:t xml:space="preserve">3. não‑conformidadeS CRÍTICAS – AÇÃO IMEDIATA</w:t>
      </w:r>
    </w:p>
    <w:p w:rsidR="00000000" w:rsidDel="00000000" w:rsidP="00000000" w:rsidRDefault="00000000" w:rsidRPr="00000000" w14:paraId="00000140">
      <w:pPr>
        <w:pStyle w:val="Heading2"/>
        <w:rPr>
          <w:rFonts w:ascii="Arial" w:cs="Arial" w:eastAsia="Arial" w:hAnsi="Arial"/>
          <w:sz w:val="24"/>
          <w:szCs w:val="24"/>
        </w:rPr>
      </w:pPr>
      <w:bookmarkStart w:colFirst="0" w:colLast="0" w:name="_heading=h.c34olacqgpwl" w:id="4"/>
      <w:bookmarkEnd w:id="4"/>
      <w:r w:rsidDel="00000000" w:rsidR="00000000" w:rsidRPr="00000000">
        <w:rPr>
          <w:rFonts w:ascii="Arial" w:cs="Arial" w:eastAsia="Arial" w:hAnsi="Arial"/>
          <w:sz w:val="24"/>
          <w:szCs w:val="24"/>
          <w:rtl w:val="0"/>
        </w:rPr>
        <w:t xml:space="preserve">3.1 ÁREAS DE SERVIÇO</w:t>
      </w:r>
    </w:p>
    <w:p w:rsidR="00000000" w:rsidDel="00000000" w:rsidP="00000000" w:rsidRDefault="00000000" w:rsidRPr="00000000" w14:paraId="00000141">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Item</w:t>
        <w:tab/>
        <w:t xml:space="preserve">Descrição do tem (RN57)                                                           Classificação               Status</w:t>
      </w:r>
      <w:r w:rsidDel="00000000" w:rsidR="00000000" w:rsidRPr="00000000">
        <w:rPr>
          <w:rtl w:val="0"/>
        </w:rPr>
      </w:r>
    </w:p>
    <w:p w:rsidR="00000000" w:rsidDel="00000000" w:rsidP="00000000" w:rsidRDefault="00000000" w:rsidRPr="00000000" w14:paraId="00000142">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Item 6</w:t>
      </w:r>
      <w:r w:rsidDel="00000000" w:rsidR="00000000" w:rsidRPr="00000000">
        <w:rPr>
          <w:rFonts w:ascii="Arial" w:cs="Arial" w:eastAsia="Arial" w:hAnsi="Arial"/>
          <w:sz w:val="24"/>
          <w:szCs w:val="24"/>
          <w:rtl w:val="0"/>
        </w:rPr>
        <w:t xml:space="preserve"> Área destinada à higienização separada fisicamente da área      Obrigatória                  Crítico</w:t>
      </w:r>
    </w:p>
    <w:p w:rsidR="00000000" w:rsidDel="00000000" w:rsidP="00000000" w:rsidRDefault="00000000" w:rsidRPr="00000000" w14:paraId="0000014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de salas de animais</w:t>
      </w:r>
    </w:p>
    <w:p w:rsidR="00000000" w:rsidDel="00000000" w:rsidP="00000000" w:rsidRDefault="00000000" w:rsidRPr="00000000" w14:paraId="00000144">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Análise: </w:t>
      </w:r>
      <w:r w:rsidDel="00000000" w:rsidR="00000000" w:rsidRPr="00000000">
        <w:rPr>
          <w:rFonts w:ascii="Arial" w:cs="Arial" w:eastAsia="Arial" w:hAnsi="Arial"/>
          <w:sz w:val="24"/>
          <w:szCs w:val="24"/>
          <w:rtl w:val="0"/>
        </w:rPr>
        <w:t xml:space="preserve">A área destinada para este fim não é isolada, conforme a solicitação da RN57</w:t>
      </w:r>
    </w:p>
    <w:p w:rsidR="00000000" w:rsidDel="00000000" w:rsidP="00000000" w:rsidRDefault="00000000" w:rsidRPr="00000000" w14:paraId="0000014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Item 8 Salas</w:t>
      </w:r>
      <w:r w:rsidDel="00000000" w:rsidR="00000000" w:rsidRPr="00000000">
        <w:rPr>
          <w:rFonts w:ascii="Arial" w:cs="Arial" w:eastAsia="Arial" w:hAnsi="Arial"/>
          <w:sz w:val="24"/>
          <w:szCs w:val="24"/>
          <w:rtl w:val="0"/>
        </w:rPr>
        <w:t xml:space="preserve"> de animais separadas por espécie</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Obrigatória                 Crítico</w:t>
      </w: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146">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Análise: </w:t>
      </w:r>
      <w:r w:rsidDel="00000000" w:rsidR="00000000" w:rsidRPr="00000000">
        <w:rPr>
          <w:rFonts w:ascii="Arial" w:cs="Arial" w:eastAsia="Arial" w:hAnsi="Arial"/>
          <w:sz w:val="24"/>
          <w:szCs w:val="24"/>
          <w:rtl w:val="0"/>
        </w:rPr>
        <w:t xml:space="preserve">como as salas de animais, são salas experimentais cirúrgicas ou para procedimentos invasivos, não existe uma sala para cada espécie. As salas são multiespécies. Por isso, os Procedimentos Operacionais Padrão (POPs) para estas áreas precisam sem extremamente detalhados e deixar claro todos os procedimentos de limpeza e desinfecção executados quando da utilização de cada espaço e quando da troca de espécies. </w:t>
      </w:r>
      <w:r w:rsidDel="00000000" w:rsidR="00000000" w:rsidRPr="00000000">
        <w:rPr>
          <w:rtl w:val="0"/>
        </w:rPr>
      </w:r>
    </w:p>
    <w:p w:rsidR="00000000" w:rsidDel="00000000" w:rsidP="00000000" w:rsidRDefault="00000000" w:rsidRPr="00000000" w14:paraId="00000147">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8">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9">
      <w:pPr>
        <w:pStyle w:val="Heading2"/>
        <w:rPr>
          <w:rFonts w:ascii="Arial" w:cs="Arial" w:eastAsia="Arial" w:hAnsi="Arial"/>
          <w:sz w:val="24"/>
          <w:szCs w:val="24"/>
        </w:rPr>
      </w:pPr>
      <w:bookmarkStart w:colFirst="0" w:colLast="0" w:name="_heading=h.mlg90wm5pt43" w:id="5"/>
      <w:bookmarkEnd w:id="5"/>
      <w:r w:rsidDel="00000000" w:rsidR="00000000" w:rsidRPr="00000000">
        <w:rPr>
          <w:rFonts w:ascii="Arial" w:cs="Arial" w:eastAsia="Arial" w:hAnsi="Arial"/>
          <w:sz w:val="24"/>
          <w:szCs w:val="24"/>
          <w:rtl w:val="0"/>
        </w:rPr>
        <w:t xml:space="preserve">3.2 ÁREA DE DEPÓSITOS</w:t>
      </w:r>
    </w:p>
    <w:p w:rsidR="00000000" w:rsidDel="00000000" w:rsidP="00000000" w:rsidRDefault="00000000" w:rsidRPr="00000000" w14:paraId="0000014A">
      <w:pPr>
        <w:pBdr>
          <w:top w:color="000000" w:space="1" w:sz="4" w:val="single"/>
        </w:pBd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Item</w:t>
        <w:tab/>
        <w:t xml:space="preserve">Descrição do tem (RN57)                                                       Classificação               Status </w:t>
      </w:r>
    </w:p>
    <w:p w:rsidR="00000000" w:rsidDel="00000000" w:rsidP="00000000" w:rsidRDefault="00000000" w:rsidRPr="00000000" w14:paraId="0000014B">
      <w:pPr>
        <w:pBdr>
          <w:top w:color="000000" w:space="1" w:sz="4" w:val="single"/>
        </w:pBdr>
        <w:rPr>
          <w:rFonts w:ascii="Arial" w:cs="Arial" w:eastAsia="Arial" w:hAnsi="Arial"/>
          <w:sz w:val="24"/>
          <w:szCs w:val="24"/>
        </w:rPr>
      </w:pPr>
      <w:r w:rsidDel="00000000" w:rsidR="00000000" w:rsidRPr="00000000">
        <w:rPr>
          <w:rFonts w:ascii="Arial" w:cs="Arial" w:eastAsia="Arial" w:hAnsi="Arial"/>
          <w:sz w:val="24"/>
          <w:szCs w:val="24"/>
          <w:rtl w:val="0"/>
        </w:rPr>
        <w:t xml:space="preserve">Itens 12 e 13 Local próprio para o alojamento e                                   Obrigatório                Crítico</w:t>
      </w:r>
    </w:p>
    <w:p w:rsidR="00000000" w:rsidDel="00000000" w:rsidP="00000000" w:rsidRDefault="00000000" w:rsidRPr="00000000" w14:paraId="0000014C">
      <w:pPr>
        <w:pBdr>
          <w:top w:color="000000" w:space="1" w:sz="4" w:val="single"/>
        </w:pBdr>
        <w:rPr>
          <w:rFonts w:ascii="Arial" w:cs="Arial" w:eastAsia="Arial" w:hAnsi="Arial"/>
          <w:sz w:val="24"/>
          <w:szCs w:val="24"/>
        </w:rPr>
      </w:pPr>
      <w:r w:rsidDel="00000000" w:rsidR="00000000" w:rsidRPr="00000000">
        <w:rPr>
          <w:rFonts w:ascii="Arial" w:cs="Arial" w:eastAsia="Arial" w:hAnsi="Arial"/>
          <w:sz w:val="24"/>
          <w:szCs w:val="24"/>
          <w:rtl w:val="0"/>
        </w:rPr>
        <w:t xml:space="preserve">            acondicionamento de alimentos e forração                               </w:t>
      </w:r>
    </w:p>
    <w:p w:rsidR="00000000" w:rsidDel="00000000" w:rsidP="00000000" w:rsidRDefault="00000000" w:rsidRPr="00000000" w14:paraId="0000014D">
      <w:pPr>
        <w:pBdr>
          <w:top w:color="000000" w:space="1" w:sz="4" w:val="single"/>
        </w:pBd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Análise: </w:t>
      </w:r>
      <w:r w:rsidDel="00000000" w:rsidR="00000000" w:rsidRPr="00000000">
        <w:rPr>
          <w:rFonts w:ascii="Arial" w:cs="Arial" w:eastAsia="Arial" w:hAnsi="Arial"/>
          <w:sz w:val="24"/>
          <w:szCs w:val="24"/>
          <w:rtl w:val="0"/>
        </w:rPr>
        <w:t xml:space="preserve">Esta área corresponde a um biotério experimental e, portanto, precisa prever locais próprios para armazenamento e acondicionamento</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de</w:t>
      </w:r>
      <w:r w:rsidDel="00000000" w:rsidR="00000000" w:rsidRPr="00000000">
        <w:rPr>
          <w:rFonts w:ascii="Arial" w:cs="Arial" w:eastAsia="Arial" w:hAnsi="Arial"/>
          <w:b w:val="1"/>
          <w:bCs w:val="1"/>
          <w:sz w:val="24"/>
          <w:szCs w:val="24"/>
          <w:rtl w:val="0"/>
        </w:rPr>
        <w:t xml:space="preserve"> alimento e forração</w:t>
      </w:r>
      <w:r w:rsidDel="00000000" w:rsidR="00000000" w:rsidRPr="00000000">
        <w:rPr>
          <w:rFonts w:ascii="Arial" w:cs="Arial" w:eastAsia="Arial" w:hAnsi="Arial"/>
          <w:sz w:val="24"/>
          <w:szCs w:val="24"/>
          <w:rtl w:val="0"/>
        </w:rPr>
        <w:t xml:space="preserve">. Estes são pontos obrigatórios pela RN57.</w:t>
      </w:r>
    </w:p>
    <w:p w:rsidR="00000000" w:rsidDel="00000000" w:rsidP="00000000" w:rsidRDefault="00000000" w:rsidRPr="00000000" w14:paraId="0000014E">
      <w:pPr>
        <w:pBdr>
          <w:bottom w:color="000000" w:space="1" w:sz="4" w:val="single"/>
        </w:pBd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F">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50">
      <w:pPr>
        <w:pStyle w:val="Heading2"/>
        <w:rPr>
          <w:rFonts w:ascii="Arial" w:cs="Arial" w:eastAsia="Arial" w:hAnsi="Arial"/>
          <w:sz w:val="24"/>
          <w:szCs w:val="24"/>
        </w:rPr>
      </w:pPr>
      <w:bookmarkStart w:colFirst="0" w:colLast="0" w:name="_heading=h.i3ewtsa6mdok" w:id="6"/>
      <w:bookmarkEnd w:id="6"/>
      <w:r w:rsidDel="00000000" w:rsidR="00000000" w:rsidRPr="00000000">
        <w:rPr>
          <w:rFonts w:ascii="Arial" w:cs="Arial" w:eastAsia="Arial" w:hAnsi="Arial"/>
          <w:sz w:val="24"/>
          <w:szCs w:val="24"/>
          <w:rtl w:val="0"/>
        </w:rPr>
        <w:t xml:space="preserve">3.3 DETALHES CONSTRUTIVOS</w:t>
      </w:r>
    </w:p>
    <w:p w:rsidR="00000000" w:rsidDel="00000000" w:rsidP="00000000" w:rsidRDefault="00000000" w:rsidRPr="00000000" w14:paraId="0000015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Item</w:t>
        <w:tab/>
        <w:t xml:space="preserve">Descrição do tem (RN57)                                                             Classificação         Status</w:t>
      </w:r>
    </w:p>
    <w:p w:rsidR="00000000" w:rsidDel="00000000" w:rsidP="00000000" w:rsidRDefault="00000000" w:rsidRPr="00000000" w14:paraId="00000152">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Item 17</w:t>
      </w:r>
      <w:r w:rsidDel="00000000" w:rsidR="00000000" w:rsidRPr="00000000">
        <w:rPr>
          <w:rFonts w:ascii="Arial" w:cs="Arial" w:eastAsia="Arial" w:hAnsi="Arial"/>
          <w:sz w:val="24"/>
          <w:szCs w:val="24"/>
          <w:rtl w:val="0"/>
        </w:rPr>
        <w:t xml:space="preserve"> Paredes, pisos e tetos lisos, livres de rejuntes e reentrâncias, Obrigatório</w:t>
      </w:r>
      <w:r w:rsidDel="00000000" w:rsidR="00000000" w:rsidRPr="00000000">
        <w:rPr>
          <w:rFonts w:ascii="Arial" w:cs="Arial" w:eastAsia="Arial" w:hAnsi="Arial"/>
          <w:b w:val="1"/>
          <w:bCs w:val="1"/>
          <w:sz w:val="24"/>
          <w:szCs w:val="24"/>
          <w:rtl w:val="0"/>
        </w:rPr>
        <w:t xml:space="preserve">            Crítico</w:t>
      </w:r>
      <w:r w:rsidDel="00000000" w:rsidR="00000000" w:rsidRPr="00000000">
        <w:rPr>
          <w:rtl w:val="0"/>
        </w:rPr>
      </w:r>
    </w:p>
    <w:p w:rsidR="00000000" w:rsidDel="00000000" w:rsidP="00000000" w:rsidRDefault="00000000" w:rsidRPr="00000000" w14:paraId="00000153">
      <w:pPr>
        <w:rPr>
          <w:rFonts w:ascii="Arial" w:cs="Arial" w:eastAsia="Arial" w:hAnsi="Arial"/>
          <w:sz w:val="24"/>
          <w:szCs w:val="24"/>
        </w:rPr>
      </w:pPr>
      <w:r w:rsidDel="00000000" w:rsidR="00000000" w:rsidRPr="00000000">
        <w:rPr>
          <w:rFonts w:ascii="Arial" w:cs="Arial" w:eastAsia="Arial" w:hAnsi="Arial"/>
          <w:sz w:val="24"/>
          <w:szCs w:val="24"/>
          <w:rtl w:val="0"/>
        </w:rPr>
        <w:t xml:space="preserve">               construídos com materiais que possibilitem higienização e </w:t>
      </w:r>
    </w:p>
    <w:p w:rsidR="00000000" w:rsidDel="00000000" w:rsidP="00000000" w:rsidRDefault="00000000" w:rsidRPr="00000000" w14:paraId="00000154">
      <w:pPr>
        <w:rPr>
          <w:rFonts w:ascii="Arial" w:cs="Arial" w:eastAsia="Arial" w:hAnsi="Arial"/>
          <w:sz w:val="24"/>
          <w:szCs w:val="24"/>
        </w:rPr>
      </w:pPr>
      <w:r w:rsidDel="00000000" w:rsidR="00000000" w:rsidRPr="00000000">
        <w:rPr>
          <w:rFonts w:ascii="Arial" w:cs="Arial" w:eastAsia="Arial" w:hAnsi="Arial"/>
          <w:sz w:val="24"/>
          <w:szCs w:val="24"/>
          <w:rtl w:val="0"/>
        </w:rPr>
        <w:t xml:space="preserve">              desinfecção</w:t>
      </w:r>
    </w:p>
    <w:p w:rsidR="00000000" w:rsidDel="00000000" w:rsidP="00000000" w:rsidRDefault="00000000" w:rsidRPr="00000000" w14:paraId="00000155">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Análise: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Atende parcialmente:</w:t>
      </w:r>
      <w:r w:rsidDel="00000000" w:rsidR="00000000" w:rsidRPr="00000000">
        <w:rPr>
          <w:rFonts w:ascii="Arial" w:cs="Arial" w:eastAsia="Arial" w:hAnsi="Arial"/>
          <w:sz w:val="24"/>
          <w:szCs w:val="24"/>
          <w:rtl w:val="0"/>
        </w:rPr>
        <w:t xml:space="preserve"> Neste biotério experimental existem duas áreas distintas. A área considerada como bloco cirúrgico, está de acordo com o item 17 em relação a pisos, paredes e tetos. Com exceção das portas e marcos que são de madeira, incorreto para estas áreas limpas, os demais itens estão em acordo. No entanto, neste mesmo biotério existem salas experimentais para procedimentos invasivos que, embora isoladas, fazem parte do todo, que não estão de acordo. Possuem paredes com azulejos, pias dentro das salas, sala de procedimentos sem isolamento correto com a área administrativa. Este é um ponto crítico importante.  </w:t>
      </w:r>
    </w:p>
    <w:p w:rsidR="00000000" w:rsidDel="00000000" w:rsidP="00000000" w:rsidRDefault="00000000" w:rsidRPr="00000000" w14:paraId="0000015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7">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Item 18   </w:t>
      </w:r>
      <w:r w:rsidDel="00000000" w:rsidR="00000000" w:rsidRPr="00000000">
        <w:rPr>
          <w:rFonts w:ascii="Arial" w:cs="Arial" w:eastAsia="Arial" w:hAnsi="Arial"/>
          <w:sz w:val="24"/>
          <w:szCs w:val="24"/>
          <w:rtl w:val="0"/>
        </w:rPr>
        <w:t xml:space="preserve">Ausência de janelas                                                                   </w:t>
      </w:r>
      <w:r w:rsidDel="00000000" w:rsidR="00000000" w:rsidRPr="00000000">
        <w:rPr>
          <w:rFonts w:ascii="Arial" w:cs="Arial" w:eastAsia="Arial" w:hAnsi="Arial"/>
          <w:b w:val="1"/>
          <w:bCs w:val="1"/>
          <w:sz w:val="24"/>
          <w:szCs w:val="24"/>
          <w:rtl w:val="0"/>
        </w:rPr>
        <w:t xml:space="preserve">Obrigatório          Crítico</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58">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Análise: Atende parcialmente:</w:t>
      </w:r>
      <w:r w:rsidDel="00000000" w:rsidR="00000000" w:rsidRPr="00000000">
        <w:rPr>
          <w:rFonts w:ascii="Arial" w:cs="Arial" w:eastAsia="Arial" w:hAnsi="Arial"/>
          <w:sz w:val="24"/>
          <w:szCs w:val="24"/>
          <w:rtl w:val="0"/>
        </w:rPr>
        <w:t xml:space="preserve"> A área do Bloco cirúrgico atende a este quesito, já a área das salas experimentais possui janelas diretas para a rua, o que é proibido e crítico para a RN 57. </w:t>
      </w:r>
    </w:p>
    <w:p w:rsidR="00000000" w:rsidDel="00000000" w:rsidP="00000000" w:rsidRDefault="00000000" w:rsidRPr="00000000" w14:paraId="00000159">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5A">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Item 20</w:t>
      </w:r>
      <w:r w:rsidDel="00000000" w:rsidR="00000000" w:rsidRPr="00000000">
        <w:rPr>
          <w:rFonts w:ascii="Arial" w:cs="Arial" w:eastAsia="Arial" w:hAnsi="Arial"/>
          <w:sz w:val="24"/>
          <w:szCs w:val="24"/>
          <w:rtl w:val="0"/>
        </w:rPr>
        <w:t xml:space="preserve">     Sistema de monitoramento remoto                                             </w:t>
      </w:r>
      <w:r w:rsidDel="00000000" w:rsidR="00000000" w:rsidRPr="00000000">
        <w:rPr>
          <w:rFonts w:ascii="Arial" w:cs="Arial" w:eastAsia="Arial" w:hAnsi="Arial"/>
          <w:b w:val="1"/>
          <w:bCs w:val="1"/>
          <w:sz w:val="24"/>
          <w:szCs w:val="24"/>
          <w:rtl w:val="0"/>
        </w:rPr>
        <w:t xml:space="preserve">Obrigatório             Crítico</w:t>
      </w:r>
      <w:r w:rsidDel="00000000" w:rsidR="00000000" w:rsidRPr="00000000">
        <w:rPr>
          <w:rtl w:val="0"/>
        </w:rPr>
      </w:r>
    </w:p>
    <w:p w:rsidR="00000000" w:rsidDel="00000000" w:rsidP="00000000" w:rsidRDefault="00000000" w:rsidRPr="00000000" w14:paraId="0000015B">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Análise:</w:t>
      </w:r>
      <w:r w:rsidDel="00000000" w:rsidR="00000000" w:rsidRPr="00000000">
        <w:rPr>
          <w:rFonts w:ascii="Arial" w:cs="Arial" w:eastAsia="Arial" w:hAnsi="Arial"/>
          <w:sz w:val="24"/>
          <w:szCs w:val="24"/>
          <w:rtl w:val="0"/>
        </w:rPr>
        <w:t xml:space="preserve"> Não foi verificado a presença deste item pelo consultor</w:t>
      </w:r>
    </w:p>
    <w:p w:rsidR="00000000" w:rsidDel="00000000" w:rsidP="00000000" w:rsidRDefault="00000000" w:rsidRPr="00000000" w14:paraId="0000015C">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5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Item 21     </w:t>
      </w:r>
      <w:r w:rsidDel="00000000" w:rsidR="00000000" w:rsidRPr="00000000">
        <w:rPr>
          <w:rFonts w:ascii="Arial" w:cs="Arial" w:eastAsia="Arial" w:hAnsi="Arial"/>
          <w:sz w:val="24"/>
          <w:szCs w:val="24"/>
          <w:rtl w:val="0"/>
        </w:rPr>
        <w:t xml:space="preserve">Sistema de iluminação</w:t>
      </w:r>
      <w:r w:rsidDel="00000000" w:rsidR="00000000" w:rsidRPr="00000000">
        <w:rPr>
          <w:rFonts w:ascii="Arial" w:cs="Arial" w:eastAsia="Arial" w:hAnsi="Arial"/>
          <w:b w:val="1"/>
          <w:bCs w:val="1"/>
          <w:sz w:val="24"/>
          <w:szCs w:val="24"/>
          <w:rtl w:val="0"/>
        </w:rPr>
        <w:t xml:space="preserve">                                                                Obrigatório             Crítico </w:t>
      </w:r>
    </w:p>
    <w:p w:rsidR="00000000" w:rsidDel="00000000" w:rsidP="00000000" w:rsidRDefault="00000000" w:rsidRPr="00000000" w14:paraId="0000015E">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Análise: Atende parcialmente: </w:t>
      </w:r>
      <w:r w:rsidDel="00000000" w:rsidR="00000000" w:rsidRPr="00000000">
        <w:rPr>
          <w:rFonts w:ascii="Arial" w:cs="Arial" w:eastAsia="Arial" w:hAnsi="Arial"/>
          <w:sz w:val="24"/>
          <w:szCs w:val="24"/>
          <w:rtl w:val="0"/>
        </w:rPr>
        <w:t xml:space="preserve">A área do Bloco cirúrgico atende a este quesito, já a área das salas experimentais possui janelas diretas para a rua, o que não permite o controle da iluminação, condição crítica para o bem-estar animal e não aceita pela RN 57.</w:t>
      </w:r>
    </w:p>
    <w:p w:rsidR="00000000" w:rsidDel="00000000" w:rsidP="00000000" w:rsidRDefault="00000000" w:rsidRPr="00000000" w14:paraId="0000015F">
      <w:pPr>
        <w:pBdr>
          <w:bottom w:color="000000" w:space="1" w:sz="4" w:val="single"/>
        </w:pBd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1">
      <w:pPr>
        <w:pStyle w:val="Heading2"/>
        <w:rPr>
          <w:rFonts w:ascii="Arial" w:cs="Arial" w:eastAsia="Arial" w:hAnsi="Arial"/>
          <w:sz w:val="24"/>
          <w:szCs w:val="24"/>
        </w:rPr>
      </w:pPr>
      <w:bookmarkStart w:colFirst="0" w:colLast="0" w:name="_heading=h.fex1083tyzg4" w:id="7"/>
      <w:bookmarkEnd w:id="7"/>
      <w:r w:rsidDel="00000000" w:rsidR="00000000" w:rsidRPr="00000000">
        <w:rPr>
          <w:rFonts w:ascii="Arial" w:cs="Arial" w:eastAsia="Arial" w:hAnsi="Arial"/>
          <w:sz w:val="24"/>
          <w:szCs w:val="24"/>
          <w:rtl w:val="0"/>
        </w:rPr>
        <w:t xml:space="preserve">3.4 AMBIENTE</w:t>
      </w:r>
    </w:p>
    <w:p w:rsidR="00000000" w:rsidDel="00000000" w:rsidP="00000000" w:rsidRDefault="00000000" w:rsidRPr="00000000" w14:paraId="00000162">
      <w:pPr>
        <w:rPr>
          <w:b w:val="1"/>
          <w:bCs w:val="1"/>
        </w:rPr>
      </w:pPr>
      <w:r w:rsidDel="00000000" w:rsidR="00000000" w:rsidRPr="00000000">
        <w:rPr>
          <w:rFonts w:ascii="Arial" w:cs="Arial" w:eastAsia="Arial" w:hAnsi="Arial"/>
          <w:b w:val="1"/>
          <w:bCs w:val="1"/>
          <w:sz w:val="24"/>
          <w:szCs w:val="24"/>
          <w:rtl w:val="0"/>
        </w:rPr>
        <w:t xml:space="preserve">Item</w:t>
        <w:tab/>
        <w:t xml:space="preserve">   Descrição do tem (RN57)                                                        Classificação               Status</w:t>
      </w:r>
      <w:r w:rsidDel="00000000" w:rsidR="00000000" w:rsidRPr="00000000">
        <w:rPr>
          <w:rtl w:val="0"/>
        </w:rPr>
      </w:r>
    </w:p>
    <w:p w:rsidR="00000000" w:rsidDel="00000000" w:rsidP="00000000" w:rsidRDefault="00000000" w:rsidRPr="00000000" w14:paraId="00000163">
      <w:pPr>
        <w:ind w:left="709" w:hanging="709"/>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Item 22</w:t>
      </w:r>
      <w:r w:rsidDel="00000000" w:rsidR="00000000" w:rsidRPr="00000000">
        <w:rPr>
          <w:rFonts w:ascii="Arial" w:cs="Arial" w:eastAsia="Arial" w:hAnsi="Arial"/>
          <w:sz w:val="24"/>
          <w:szCs w:val="24"/>
          <w:rtl w:val="0"/>
        </w:rPr>
        <w:t xml:space="preserve">       Salas de animais com ventilação, exaustão temperatura e     Obrigatório                Crítico</w:t>
      </w:r>
    </w:p>
    <w:p w:rsidR="00000000" w:rsidDel="00000000" w:rsidP="00000000" w:rsidRDefault="00000000" w:rsidRPr="00000000" w14:paraId="00000164">
      <w:pPr>
        <w:ind w:left="70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umidade controladas</w:t>
      </w:r>
    </w:p>
    <w:p w:rsidR="00000000" w:rsidDel="00000000" w:rsidP="00000000" w:rsidRDefault="00000000" w:rsidRPr="00000000" w14:paraId="00000165">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Análise:</w:t>
      </w:r>
      <w:r w:rsidDel="00000000" w:rsidR="00000000" w:rsidRPr="00000000">
        <w:rPr>
          <w:rFonts w:ascii="Arial" w:cs="Arial" w:eastAsia="Arial" w:hAnsi="Arial"/>
          <w:sz w:val="24"/>
          <w:szCs w:val="24"/>
          <w:rtl w:val="0"/>
        </w:rPr>
        <w:t xml:space="preserve"> Nas salas de procedimentos a climatização não é adequada. Item obrigatórios pela RN57, então consideramos </w:t>
      </w:r>
      <w:r w:rsidDel="00000000" w:rsidR="00000000" w:rsidRPr="00000000">
        <w:rPr>
          <w:rFonts w:ascii="Arial" w:cs="Arial" w:eastAsia="Arial" w:hAnsi="Arial"/>
          <w:b w:val="1"/>
          <w:bCs w:val="1"/>
          <w:sz w:val="24"/>
          <w:szCs w:val="24"/>
          <w:rtl w:val="0"/>
        </w:rPr>
        <w:t xml:space="preserve">o status crítico.</w:t>
      </w:r>
    </w:p>
    <w:p w:rsidR="00000000" w:rsidDel="00000000" w:rsidP="00000000" w:rsidRDefault="00000000" w:rsidRPr="00000000" w14:paraId="00000166">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Item 23      </w:t>
      </w:r>
      <w:r w:rsidDel="00000000" w:rsidR="00000000" w:rsidRPr="00000000">
        <w:rPr>
          <w:rFonts w:ascii="Arial" w:cs="Arial" w:eastAsia="Arial" w:hAnsi="Arial"/>
          <w:sz w:val="24"/>
          <w:szCs w:val="24"/>
          <w:rtl w:val="0"/>
        </w:rPr>
        <w:t xml:space="preserve">Monitoramento com registro</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Obrigatório                Crítico</w:t>
      </w: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167">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Análise: </w:t>
      </w:r>
      <w:r w:rsidDel="00000000" w:rsidR="00000000" w:rsidRPr="00000000">
        <w:rPr>
          <w:rFonts w:ascii="Arial" w:cs="Arial" w:eastAsia="Arial" w:hAnsi="Arial"/>
          <w:sz w:val="24"/>
          <w:szCs w:val="24"/>
          <w:rtl w:val="0"/>
        </w:rPr>
        <w:t xml:space="preserve">Não foi verificado a presença deste item pelo consultor</w:t>
      </w:r>
      <w:r w:rsidDel="00000000" w:rsidR="00000000" w:rsidRPr="00000000">
        <w:rPr>
          <w:rtl w:val="0"/>
        </w:rPr>
      </w:r>
    </w:p>
    <w:p w:rsidR="00000000" w:rsidDel="00000000" w:rsidP="00000000" w:rsidRDefault="00000000" w:rsidRPr="00000000" w14:paraId="00000168">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9">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A">
      <w:pPr>
        <w:pBdr>
          <w:bottom w:color="000000" w:space="1" w:sz="4" w:val="single"/>
        </w:pBd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B">
      <w:pPr>
        <w:pStyle w:val="Heading2"/>
        <w:rPr>
          <w:rFonts w:ascii="Arial" w:cs="Arial" w:eastAsia="Arial" w:hAnsi="Arial"/>
          <w:sz w:val="24"/>
          <w:szCs w:val="24"/>
        </w:rPr>
      </w:pPr>
      <w:bookmarkStart w:colFirst="0" w:colLast="0" w:name="_heading=h.r5q54rkvy9xt" w:id="8"/>
      <w:bookmarkEnd w:id="8"/>
      <w:r w:rsidDel="00000000" w:rsidR="00000000" w:rsidRPr="00000000">
        <w:rPr>
          <w:rFonts w:ascii="Arial" w:cs="Arial" w:eastAsia="Arial" w:hAnsi="Arial"/>
          <w:sz w:val="24"/>
          <w:szCs w:val="24"/>
          <w:rtl w:val="0"/>
        </w:rPr>
        <w:t xml:space="preserve">3.5 BIOSSEGURANÇA</w:t>
      </w:r>
    </w:p>
    <w:p w:rsidR="00000000" w:rsidDel="00000000" w:rsidP="00000000" w:rsidRDefault="00000000" w:rsidRPr="00000000" w14:paraId="0000016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Item</w:t>
        <w:tab/>
        <w:t xml:space="preserve">   Descrição do tem (RN57)                                                        Classificação               Status</w:t>
      </w:r>
    </w:p>
    <w:p w:rsidR="00000000" w:rsidDel="00000000" w:rsidP="00000000" w:rsidRDefault="00000000" w:rsidRPr="00000000" w14:paraId="0000016D">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Item 25     </w:t>
      </w:r>
      <w:r w:rsidDel="00000000" w:rsidR="00000000" w:rsidRPr="00000000">
        <w:rPr>
          <w:rFonts w:ascii="Arial" w:cs="Arial" w:eastAsia="Arial" w:hAnsi="Arial"/>
          <w:sz w:val="24"/>
          <w:szCs w:val="24"/>
          <w:rtl w:val="0"/>
        </w:rPr>
        <w:t xml:space="preserve">Barreiras sanitárias                                                               </w:t>
      </w:r>
      <w:r w:rsidDel="00000000" w:rsidR="00000000" w:rsidRPr="00000000">
        <w:rPr>
          <w:rFonts w:ascii="Arial" w:cs="Arial" w:eastAsia="Arial" w:hAnsi="Arial"/>
          <w:b w:val="1"/>
          <w:bCs w:val="1"/>
          <w:sz w:val="24"/>
          <w:szCs w:val="24"/>
          <w:rtl w:val="0"/>
        </w:rPr>
        <w:t xml:space="preserve">Obrigatório                   Crítico</w:t>
      </w:r>
      <w:r w:rsidDel="00000000" w:rsidR="00000000" w:rsidRPr="00000000">
        <w:rPr>
          <w:rtl w:val="0"/>
        </w:rPr>
      </w:r>
    </w:p>
    <w:p w:rsidR="00000000" w:rsidDel="00000000" w:rsidP="00000000" w:rsidRDefault="00000000" w:rsidRPr="00000000" w14:paraId="0000016E">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Análise:</w:t>
      </w:r>
      <w:r w:rsidDel="00000000" w:rsidR="00000000" w:rsidRPr="00000000">
        <w:rPr>
          <w:rFonts w:ascii="Arial" w:cs="Arial" w:eastAsia="Arial" w:hAnsi="Arial"/>
          <w:sz w:val="24"/>
          <w:szCs w:val="24"/>
          <w:rtl w:val="0"/>
        </w:rPr>
        <w:t xml:space="preserve"> A entrada de pessoal e animais no bloco cirúrgico, é feita diretamente da rua, não existindo uma barreira de biocontenção adequada. Já para as salas experimentais, essa barreira existe. </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w:t>
      </w:r>
    </w:p>
    <w:p w:rsidR="00000000" w:rsidDel="00000000" w:rsidP="00000000" w:rsidRDefault="00000000" w:rsidRPr="00000000" w14:paraId="00000177">
      <w:pPr>
        <w:pStyle w:val="Heading1"/>
        <w:ind w:left="360" w:firstLine="0"/>
        <w:rPr/>
      </w:pPr>
      <w:bookmarkStart w:colFirst="0" w:colLast="0" w:name="_heading=h.brz24qbazhqq" w:id="9"/>
      <w:bookmarkEnd w:id="9"/>
      <w:r w:rsidDel="00000000" w:rsidR="00000000" w:rsidRPr="00000000">
        <w:rPr>
          <w:rtl w:val="0"/>
        </w:rPr>
        <w:t xml:space="preserve">4. Sugestões de correção e melhoriaS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2"/>
        <w:ind w:left="142" w:firstLine="0"/>
        <w:rPr>
          <w:color w:val="000000"/>
        </w:rPr>
      </w:pPr>
      <w:bookmarkStart w:colFirst="0" w:colLast="0" w:name="_heading=h.a1kqmkru0ikv" w:id="10"/>
      <w:bookmarkEnd w:id="10"/>
      <w:r w:rsidDel="00000000" w:rsidR="00000000" w:rsidRPr="00000000">
        <w:rPr>
          <w:color w:val="000000"/>
          <w:rtl w:val="0"/>
        </w:rPr>
        <w:t xml:space="preserve">4.1 Críticas (ação imediata)</w:t>
      </w:r>
    </w:p>
    <w:p w:rsidR="00000000" w:rsidDel="00000000" w:rsidP="00000000" w:rsidRDefault="00000000" w:rsidRPr="00000000" w14:paraId="000001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00" w:line="360" w:lineRule="auto"/>
        <w:ind w:left="284" w:right="0" w:hanging="14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Criar uma antessala (item 25) na entrada do bloco cirúrgico para a entrada de pessoas e animais, com abertura de portas intertravadas, evitando que ocorra entrada do ar exterior diretamente no ambiente limpo (barreira de biocontenção). </w:t>
      </w:r>
    </w:p>
    <w:p w:rsidR="00000000" w:rsidDel="00000000" w:rsidP="00000000" w:rsidRDefault="00000000" w:rsidRPr="00000000" w14:paraId="000001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284" w:right="0" w:hanging="14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Isolar área de higienização (Item 6): Esta área precisa ser o mais isolada possível já que é um local que produz muito ruído e onde existe a dispersão de patógenos no ar. </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Criar áreas exclusivas para depósitos de alimentos (item 12), forração (item 13) e resíduo (item 14). A manutenção de alimentos, precisa ser feita seguindo as necessidades do fabricante da ração. E todos estes materiais precisam ser segregados, já que cada um tem sua especificidade.</w:t>
      </w:r>
    </w:p>
    <w:p w:rsidR="00000000" w:rsidDel="00000000" w:rsidP="00000000" w:rsidRDefault="00000000" w:rsidRPr="00000000" w14:paraId="000001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 relação aos detalhes construtivos (item 17), os itens críticos ocorrem nos laboratórios experimentais. É preciso retirar azulejos das paredes; portas de madeiras são proibidas em áreas limpas pela dificuldade de higienização; as salas de procedimento precisam ser isoladas de áreas administrativas. As janelas (item 18) precisam ser fechadas e deve ser instalado um controle de luz ambiental (item 21) </w:t>
      </w:r>
    </w:p>
    <w:p w:rsidR="00000000" w:rsidDel="00000000" w:rsidP="00000000" w:rsidRDefault="00000000" w:rsidRPr="00000000" w14:paraId="000001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Climatizar todos os ambientes (item 22):  As salas experimentais precisam de climatização. Este é um dos itens mais fundamental, já que afeta diretamente a saúde e o bem-estar dos animais. </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pStyle w:val="Heading2"/>
        <w:numPr>
          <w:ilvl w:val="1"/>
          <w:numId w:val="8"/>
        </w:numPr>
        <w:spacing w:line="360" w:lineRule="auto"/>
        <w:ind w:left="720" w:hanging="360"/>
        <w:rPr>
          <w:color w:val="000000"/>
        </w:rPr>
      </w:pPr>
      <w:bookmarkStart w:colFirst="0" w:colLast="0" w:name="_heading=h.ak0ovgwy7rdc" w:id="11"/>
      <w:bookmarkEnd w:id="11"/>
      <w:r w:rsidDel="00000000" w:rsidR="00000000" w:rsidRPr="00000000">
        <w:rPr>
          <w:color w:val="000000"/>
          <w:rtl w:val="0"/>
        </w:rPr>
        <w:t xml:space="preserve">Alta prioridade</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360" w:lineRule="auto"/>
        <w:ind w:left="360" w:right="0" w:hanging="360"/>
        <w:jc w:val="left"/>
        <w:rPr>
          <w:rFonts w:ascii="Arial" w:cs="Arial" w:eastAsia="Arial" w:hAnsi="Arial"/>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Instalar controle de acesso.</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Trocas portas de madeiras para ajudar na higienização correta dos ambientes e possibilitar melhor vedação dos ambientes. </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5">
      <w:pPr>
        <w:pStyle w:val="Heading2"/>
        <w:numPr>
          <w:ilvl w:val="1"/>
          <w:numId w:val="8"/>
        </w:numPr>
        <w:spacing w:line="360" w:lineRule="auto"/>
        <w:ind w:left="720" w:hanging="360"/>
        <w:rPr>
          <w:color w:val="000000"/>
        </w:rPr>
      </w:pPr>
      <w:bookmarkStart w:colFirst="0" w:colLast="0" w:name="_heading=h.6ldfr0nt0yn7" w:id="12"/>
      <w:bookmarkEnd w:id="12"/>
      <w:r w:rsidDel="00000000" w:rsidR="00000000" w:rsidRPr="00000000">
        <w:rPr>
          <w:color w:val="000000"/>
          <w:rtl w:val="0"/>
        </w:rPr>
        <w:t xml:space="preserve">Não conformidades de prioridade média </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76" w:lineRule="auto"/>
        <w:ind w:left="360" w:right="0" w:hanging="36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Transformar a UNIPEX em um grande bloco de biotérios experimentais o que permitiria evitar duplicação de espaços (ex: depósitos), economizaria mão de obra e otimizaria fluxos de trabalho.</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C">
      <w:pPr>
        <w:pStyle w:val="Heading1"/>
        <w:tabs>
          <w:tab w:val="left" w:leader="none" w:pos="426"/>
        </w:tabs>
        <w:ind w:left="142" w:firstLine="0"/>
        <w:rPr/>
      </w:pPr>
      <w:bookmarkStart w:colFirst="0" w:colLast="0" w:name="_heading=h.uvrk9peqj4cs" w:id="13"/>
      <w:bookmarkEnd w:id="13"/>
      <w:r w:rsidDel="00000000" w:rsidR="00000000" w:rsidRPr="00000000">
        <w:rPr>
          <w:rtl w:val="0"/>
        </w:rPr>
        <w:t xml:space="preserve">5. SUGESTÕES DE Adequações Arquitetônicas para Conformidade RN 57</w:t>
      </w:r>
    </w:p>
    <w:p w:rsidR="00000000" w:rsidDel="00000000" w:rsidP="00000000" w:rsidRDefault="00000000" w:rsidRPr="00000000" w14:paraId="0000018D">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sugestão de desenho arquitetônica com o objetivo de atender integralmente às diretrizes estabelecidas na Resolução Normativa nº 57 do CONCEA, contemplando os fluxos de trabalho, áreas funcionais e requisitos mínimos necessários para garantir a conformidade regulatória e a adequada operação deste biotério experimental, depende do encaminhamento de plantas oficiais com a devida implantação dos prédios.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1"/>
        <w:rPr/>
      </w:pPr>
      <w:bookmarkStart w:colFirst="0" w:colLast="0" w:name="_heading=h.m14gzy58a0wp" w:id="14"/>
      <w:bookmarkEnd w:id="14"/>
      <w:r w:rsidDel="00000000" w:rsidR="00000000" w:rsidRPr="00000000">
        <w:rPr>
          <w:rtl w:val="0"/>
        </w:rPr>
        <w:t xml:space="preserve">6. Considerações finais</w:t>
      </w:r>
    </w:p>
    <w:p w:rsidR="00000000" w:rsidDel="00000000" w:rsidP="00000000" w:rsidRDefault="00000000" w:rsidRPr="00000000" w14:paraId="00000191">
      <w:pPr>
        <w:spacing w:after="280" w:before="2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consultoria realizada permitiu identificar de forma sistemática diversas não conformidades classificadas como críticas, de prioridade alta e média, que comprometem a conformidade com as normativas vigentes, bem como a segurança e o bem-estar dos animais e dos profissionais envolvidos. A análise evidenciou a necessidade de adequações estruturais e de fluxos internos para garantir a implementação das boas práticas de laboratório e atender aos requisitos estabelecidos pelos órgãos regulatórios.</w:t>
      </w:r>
    </w:p>
    <w:p w:rsidR="00000000" w:rsidDel="00000000" w:rsidP="00000000" w:rsidRDefault="00000000" w:rsidRPr="00000000" w14:paraId="00000192">
      <w:pPr>
        <w:spacing w:before="280" w:line="360" w:lineRule="auto"/>
        <w:jc w:val="both"/>
        <w:rPr/>
      </w:pPr>
      <w:r w:rsidDel="00000000" w:rsidR="00000000" w:rsidRPr="00000000">
        <w:rPr>
          <w:rFonts w:ascii="Arial" w:cs="Arial" w:eastAsia="Arial" w:hAnsi="Arial"/>
          <w:sz w:val="24"/>
          <w:szCs w:val="24"/>
          <w:rtl w:val="0"/>
        </w:rPr>
        <w:t xml:space="preserve">Como encaminhamento, foi elaborada e apresentada um desenho preliminar de sugestão de planta arquitetônica, contemplando os ajustes necessários, a fim de orientar a instituição na adequação do biotério, assegurando maior eficiência operacional, conformidade legal e sustentabilidade a longo prazo. Ressalta-se que a execução dessas medidas é fundamental para alcançar padrões de excelência em pesquisa e garantir a credibilidade institucional, bem como para requerer o licenciamento do CONCEA/Ministério de Ciência e Tecnologia.</w:t>
      </w:r>
      <w:r w:rsidDel="00000000" w:rsidR="00000000" w:rsidRPr="00000000">
        <w:rPr>
          <w:rtl w:val="0"/>
        </w:rPr>
      </w:r>
    </w:p>
    <w:sectPr>
      <w:headerReference r:id="rId7" w:type="default"/>
      <w:pgSz w:h="15840" w:w="12240" w:orient="portrait"/>
      <w:pgMar w:bottom="720" w:top="709"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0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489756</wp:posOffset>
          </wp:positionH>
          <wp:positionV relativeFrom="paragraph">
            <wp:posOffset>1675988</wp:posOffset>
          </wp:positionV>
          <wp:extent cx="5831514" cy="5890054"/>
          <wp:effectExtent b="0" l="0" r="0" t="0"/>
          <wp:wrapNone/>
          <wp:docPr descr="A logo with a letter and a dna strand&#10;&#10;AI-generated content may be incorrect." id="1070613946" name="image1.png"/>
          <a:graphic>
            <a:graphicData uri="http://schemas.openxmlformats.org/drawingml/2006/picture">
              <pic:pic>
                <pic:nvPicPr>
                  <pic:cNvPr descr="A logo with a letter and a dna strand&#10;&#10;AI-generated content may be incorrect." id="0" name="image1.png"/>
                  <pic:cNvPicPr preferRelativeResize="0"/>
                </pic:nvPicPr>
                <pic:blipFill>
                  <a:blip r:embed="rId1"/>
                  <a:srcRect b="1139" l="0" r="2376" t="0"/>
                  <a:stretch>
                    <a:fillRect/>
                  </a:stretch>
                </pic:blipFill>
                <pic:spPr>
                  <a:xfrm>
                    <a:off x="0" y="0"/>
                    <a:ext cx="5831514" cy="589005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4"/>
      <w:numFmt w:val="decimal"/>
      <w:lvlText w:val="%1"/>
      <w:lvlJc w:val="left"/>
      <w:pPr>
        <w:ind w:left="360" w:hanging="360"/>
      </w:pPr>
      <w:rPr/>
    </w:lvl>
    <w:lvl w:ilvl="1">
      <w:start w:val="2"/>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pt_BR"/>
      </w:rPr>
    </w:rPrDefault>
    <w:pPrDefault>
      <w:pPr>
        <w:spacing w:after="200" w:before="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549e39" w:space="0" w:sz="24" w:val="single"/>
        <w:left w:color="549e39" w:space="0" w:sz="24" w:val="single"/>
        <w:bottom w:color="549e39" w:space="0" w:sz="24" w:val="single"/>
        <w:right w:color="549e39" w:space="0" w:sz="24" w:val="single"/>
      </w:pBdr>
      <w:shd w:fill="549e39" w:val="clear"/>
      <w:spacing w:after="0" w:lineRule="auto"/>
    </w:pPr>
    <w:rPr>
      <w:smallCaps w:val="1"/>
      <w:color w:val="ffffff"/>
      <w:sz w:val="22"/>
      <w:szCs w:val="22"/>
    </w:rPr>
  </w:style>
  <w:style w:type="paragraph" w:styleId="Heading2">
    <w:name w:val="heading 2"/>
    <w:basedOn w:val="Normal"/>
    <w:next w:val="Normal"/>
    <w:pPr>
      <w:pBdr>
        <w:top w:color="dbefd3" w:space="0" w:sz="24" w:val="single"/>
        <w:left w:color="dbefd3" w:space="0" w:sz="24" w:val="single"/>
        <w:bottom w:color="dbefd3" w:space="0" w:sz="24" w:val="single"/>
        <w:right w:color="dbefd3" w:space="0" w:sz="24" w:val="single"/>
      </w:pBdr>
      <w:shd w:fill="dbefd3" w:val="clear"/>
      <w:spacing w:after="0" w:lineRule="auto"/>
    </w:pPr>
    <w:rPr>
      <w:smallCaps w:val="1"/>
    </w:rPr>
  </w:style>
  <w:style w:type="paragraph" w:styleId="Heading3">
    <w:name w:val="heading 3"/>
    <w:basedOn w:val="Normal"/>
    <w:next w:val="Normal"/>
    <w:pPr>
      <w:pBdr>
        <w:top w:color="549e39" w:space="2" w:sz="6" w:val="single"/>
      </w:pBdr>
      <w:spacing w:after="0" w:before="300" w:lineRule="auto"/>
    </w:pPr>
    <w:rPr>
      <w:smallCaps w:val="1"/>
      <w:color w:val="294e1c"/>
    </w:rPr>
  </w:style>
  <w:style w:type="paragraph" w:styleId="Heading4">
    <w:name w:val="heading 4"/>
    <w:basedOn w:val="Normal"/>
    <w:next w:val="Normal"/>
    <w:pPr>
      <w:pBdr>
        <w:top w:color="549e39" w:space="2" w:sz="6" w:val="dotted"/>
      </w:pBdr>
      <w:spacing w:after="0" w:before="200" w:lineRule="auto"/>
    </w:pPr>
    <w:rPr>
      <w:smallCaps w:val="1"/>
      <w:color w:val="3e762a"/>
    </w:rPr>
  </w:style>
  <w:style w:type="paragraph" w:styleId="Heading5">
    <w:name w:val="heading 5"/>
    <w:basedOn w:val="Normal"/>
    <w:next w:val="Normal"/>
    <w:pPr>
      <w:pBdr>
        <w:bottom w:color="549e39" w:space="1" w:sz="6" w:val="single"/>
      </w:pBdr>
      <w:spacing w:after="0" w:before="200" w:lineRule="auto"/>
    </w:pPr>
    <w:rPr>
      <w:smallCaps w:val="1"/>
      <w:color w:val="3e762a"/>
    </w:rPr>
  </w:style>
  <w:style w:type="paragraph" w:styleId="Heading6">
    <w:name w:val="heading 6"/>
    <w:basedOn w:val="Normal"/>
    <w:next w:val="Normal"/>
    <w:pPr>
      <w:pBdr>
        <w:bottom w:color="549e39" w:space="1" w:sz="6" w:val="dotted"/>
      </w:pBdr>
      <w:spacing w:after="0" w:before="200" w:lineRule="auto"/>
    </w:pPr>
    <w:rPr>
      <w:smallCaps w:val="1"/>
      <w:color w:val="3e762a"/>
    </w:rPr>
  </w:style>
  <w:style w:type="paragraph" w:styleId="Title">
    <w:name w:val="Title"/>
    <w:basedOn w:val="Normal"/>
    <w:next w:val="Normal"/>
    <w:pPr>
      <w:spacing w:after="0" w:before="0" w:lineRule="auto"/>
    </w:pPr>
    <w:rPr>
      <w:rFonts w:ascii="Calibri" w:cs="Calibri" w:eastAsia="Calibri" w:hAnsi="Calibri"/>
      <w:smallCaps w:val="1"/>
      <w:color w:val="549e39"/>
      <w:sz w:val="52"/>
      <w:szCs w:val="52"/>
    </w:rPr>
  </w:style>
  <w:style w:type="paragraph" w:styleId="Ttulo7">
    <w:name w:val="heading 7"/>
    <w:basedOn w:val="Normal"/>
    <w:next w:val="Normal"/>
    <w:link w:val="Ttulo7Char"/>
    <w:uiPriority w:val="9"/>
    <w:semiHidden w:val="1"/>
    <w:unhideWhenUsed w:val="1"/>
    <w:qFormat w:val="1"/>
    <w:rsid w:val="00DA2F44"/>
    <w:pPr>
      <w:spacing w:after="0" w:before="200"/>
      <w:outlineLvl w:val="6"/>
    </w:pPr>
    <w:rPr>
      <w:caps w:val="1"/>
      <w:color w:val="3e762a" w:themeColor="accent1" w:themeShade="0000BF"/>
      <w:spacing w:val="10"/>
    </w:rPr>
  </w:style>
  <w:style w:type="paragraph" w:styleId="Ttulo8">
    <w:name w:val="heading 8"/>
    <w:basedOn w:val="Normal"/>
    <w:next w:val="Normal"/>
    <w:link w:val="Ttulo8Char"/>
    <w:uiPriority w:val="9"/>
    <w:semiHidden w:val="1"/>
    <w:unhideWhenUsed w:val="1"/>
    <w:qFormat w:val="1"/>
    <w:rsid w:val="00DA2F44"/>
    <w:pPr>
      <w:spacing w:after="0" w:before="200"/>
      <w:outlineLvl w:val="7"/>
    </w:pPr>
    <w:rPr>
      <w:caps w:val="1"/>
      <w:spacing w:val="10"/>
      <w:sz w:val="18"/>
      <w:szCs w:val="18"/>
    </w:rPr>
  </w:style>
  <w:style w:type="paragraph" w:styleId="Ttulo9">
    <w:name w:val="heading 9"/>
    <w:basedOn w:val="Normal"/>
    <w:next w:val="Normal"/>
    <w:link w:val="Ttulo9Char"/>
    <w:uiPriority w:val="9"/>
    <w:semiHidden w:val="1"/>
    <w:unhideWhenUsed w:val="1"/>
    <w:qFormat w:val="1"/>
    <w:rsid w:val="00DA2F44"/>
    <w:pPr>
      <w:spacing w:after="0" w:before="200"/>
      <w:outlineLvl w:val="8"/>
    </w:pPr>
    <w:rPr>
      <w:i w:val="1"/>
      <w:iCs w:val="1"/>
      <w:caps w:val="1"/>
      <w:spacing w:val="10"/>
      <w:sz w:val="18"/>
      <w:szCs w:val="18"/>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abealho">
    <w:name w:val="header"/>
    <w:basedOn w:val="Normal"/>
    <w:link w:val="CabealhoChar"/>
    <w:uiPriority w:val="99"/>
    <w:unhideWhenUsed w:val="1"/>
    <w:rsid w:val="00E618BF"/>
    <w:pPr>
      <w:tabs>
        <w:tab w:val="center" w:pos="4680"/>
        <w:tab w:val="right" w:pos="9360"/>
      </w:tabs>
      <w:spacing w:after="0" w:line="240" w:lineRule="auto"/>
    </w:pPr>
  </w:style>
  <w:style w:type="character" w:styleId="CabealhoChar" w:customStyle="1">
    <w:name w:val="Cabeçalho Char"/>
    <w:basedOn w:val="Fontepargpadro"/>
    <w:link w:val="Cabealho"/>
    <w:uiPriority w:val="99"/>
    <w:rsid w:val="00E618BF"/>
  </w:style>
  <w:style w:type="paragraph" w:styleId="Rodap">
    <w:name w:val="footer"/>
    <w:basedOn w:val="Normal"/>
    <w:link w:val="RodapChar"/>
    <w:uiPriority w:val="99"/>
    <w:unhideWhenUsed w:val="1"/>
    <w:rsid w:val="00E618BF"/>
    <w:pPr>
      <w:tabs>
        <w:tab w:val="center" w:pos="4680"/>
        <w:tab w:val="right" w:pos="9360"/>
      </w:tabs>
      <w:spacing w:after="0" w:line="240" w:lineRule="auto"/>
    </w:pPr>
  </w:style>
  <w:style w:type="character" w:styleId="RodapChar" w:customStyle="1">
    <w:name w:val="Rodapé Char"/>
    <w:basedOn w:val="Fontepargpadro"/>
    <w:link w:val="Rodap"/>
    <w:uiPriority w:val="99"/>
    <w:rsid w:val="00E618BF"/>
  </w:style>
  <w:style w:type="paragraph" w:styleId="SemEspaamento">
    <w:name w:val="No Spacing"/>
    <w:uiPriority w:val="1"/>
    <w:qFormat w:val="1"/>
    <w:rsid w:val="00DA2F44"/>
    <w:pPr>
      <w:spacing w:after="0" w:line="240" w:lineRule="auto"/>
    </w:pPr>
  </w:style>
  <w:style w:type="character" w:styleId="Ttulo1Char" w:customStyle="1">
    <w:name w:val="Título 1 Char"/>
    <w:basedOn w:val="Fontepargpadro"/>
    <w:link w:val="Ttulo1"/>
    <w:uiPriority w:val="9"/>
    <w:rsid w:val="00DA2F44"/>
    <w:rPr>
      <w:caps w:val="1"/>
      <w:color w:val="ffffff" w:themeColor="background1"/>
      <w:spacing w:val="15"/>
      <w:sz w:val="22"/>
      <w:szCs w:val="22"/>
      <w:shd w:color="auto" w:fill="549e39" w:themeFill="accent1" w:val="clear"/>
    </w:rPr>
  </w:style>
  <w:style w:type="character" w:styleId="Ttulo2Char" w:customStyle="1">
    <w:name w:val="Título 2 Char"/>
    <w:basedOn w:val="Fontepargpadro"/>
    <w:link w:val="Ttulo2"/>
    <w:uiPriority w:val="9"/>
    <w:rsid w:val="00DA2F44"/>
    <w:rPr>
      <w:caps w:val="1"/>
      <w:spacing w:val="15"/>
      <w:shd w:color="auto" w:fill="daefd3" w:themeFill="accent1" w:themeFillTint="000033" w:val="clear"/>
    </w:rPr>
  </w:style>
  <w:style w:type="character" w:styleId="Ttulo3Char" w:customStyle="1">
    <w:name w:val="Título 3 Char"/>
    <w:basedOn w:val="Fontepargpadro"/>
    <w:link w:val="Ttulo3"/>
    <w:uiPriority w:val="9"/>
    <w:rsid w:val="00DA2F44"/>
    <w:rPr>
      <w:caps w:val="1"/>
      <w:color w:val="294e1c" w:themeColor="accent1" w:themeShade="00007F"/>
      <w:spacing w:val="15"/>
    </w:rPr>
  </w:style>
  <w:style w:type="character" w:styleId="TtuloChar" w:customStyle="1">
    <w:name w:val="Título Char"/>
    <w:basedOn w:val="Fontepargpadro"/>
    <w:link w:val="Ttulo"/>
    <w:uiPriority w:val="10"/>
    <w:rsid w:val="00DA2F44"/>
    <w:rPr>
      <w:rFonts w:asciiTheme="majorHAnsi" w:cstheme="majorBidi" w:eastAsiaTheme="majorEastAsia" w:hAnsiTheme="majorHAnsi"/>
      <w:caps w:val="1"/>
      <w:color w:val="549e39" w:themeColor="accent1"/>
      <w:spacing w:val="10"/>
      <w:sz w:val="52"/>
      <w:szCs w:val="52"/>
    </w:rPr>
  </w:style>
  <w:style w:type="character" w:styleId="SubttuloChar" w:customStyle="1">
    <w:name w:val="Subtítulo Char"/>
    <w:basedOn w:val="Fontepargpadro"/>
    <w:link w:val="Subttulo"/>
    <w:uiPriority w:val="11"/>
    <w:rsid w:val="00DA2F44"/>
    <w:rPr>
      <w:caps w:val="1"/>
      <w:color w:val="595959" w:themeColor="text1" w:themeTint="0000A6"/>
      <w:spacing w:val="10"/>
      <w:sz w:val="21"/>
      <w:szCs w:val="21"/>
    </w:rPr>
  </w:style>
  <w:style w:type="paragraph" w:styleId="PargrafodaLista">
    <w:name w:val="List Paragraph"/>
    <w:basedOn w:val="Normal"/>
    <w:uiPriority w:val="34"/>
    <w:qFormat w:val="1"/>
    <w:rsid w:val="00FC693F"/>
    <w:pPr>
      <w:ind w:left="720"/>
      <w:contextualSpacing w:val="1"/>
    </w:pPr>
  </w:style>
  <w:style w:type="paragraph" w:styleId="Corpodetexto">
    <w:name w:val="Body Text"/>
    <w:basedOn w:val="Normal"/>
    <w:link w:val="CorpodetextoChar"/>
    <w:uiPriority w:val="99"/>
    <w:unhideWhenUsed w:val="1"/>
    <w:rsid w:val="00AA1D8D"/>
    <w:pPr>
      <w:spacing w:after="120"/>
    </w:pPr>
  </w:style>
  <w:style w:type="character" w:styleId="CorpodetextoChar" w:customStyle="1">
    <w:name w:val="Corpo de texto Char"/>
    <w:basedOn w:val="Fontepargpadro"/>
    <w:link w:val="Corpodetexto"/>
    <w:uiPriority w:val="99"/>
    <w:rsid w:val="00AA1D8D"/>
  </w:style>
  <w:style w:type="paragraph" w:styleId="Corpodetexto2">
    <w:name w:val="Body Text 2"/>
    <w:basedOn w:val="Normal"/>
    <w:link w:val="Corpodetexto2Char"/>
    <w:uiPriority w:val="99"/>
    <w:unhideWhenUsed w:val="1"/>
    <w:rsid w:val="00AA1D8D"/>
    <w:pPr>
      <w:spacing w:after="120" w:line="480" w:lineRule="auto"/>
    </w:pPr>
  </w:style>
  <w:style w:type="character" w:styleId="Corpodetexto2Char" w:customStyle="1">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val="1"/>
    <w:rsid w:val="00AA1D8D"/>
    <w:pPr>
      <w:spacing w:after="120"/>
    </w:pPr>
    <w:rPr>
      <w:sz w:val="16"/>
      <w:szCs w:val="16"/>
    </w:rPr>
  </w:style>
  <w:style w:type="character" w:styleId="Corpodetexto3Char" w:customStyle="1">
    <w:name w:val="Corpo de texto 3 Char"/>
    <w:basedOn w:val="Fontepargpadro"/>
    <w:link w:val="Corpodetexto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Commarcadores">
    <w:name w:val="List Bullet"/>
    <w:basedOn w:val="Normal"/>
    <w:uiPriority w:val="99"/>
    <w:unhideWhenUsed w:val="1"/>
    <w:rsid w:val="00326F90"/>
    <w:pPr>
      <w:numPr>
        <w:numId w:val="1"/>
      </w:numPr>
      <w:contextualSpacing w:val="1"/>
    </w:pPr>
  </w:style>
  <w:style w:type="paragraph" w:styleId="Commarcadores2">
    <w:name w:val="List Bullet 2"/>
    <w:basedOn w:val="Normal"/>
    <w:uiPriority w:val="99"/>
    <w:unhideWhenUsed w:val="1"/>
    <w:rsid w:val="00326F90"/>
    <w:pPr>
      <w:numPr>
        <w:numId w:val="2"/>
      </w:numPr>
      <w:contextualSpacing w:val="1"/>
    </w:pPr>
  </w:style>
  <w:style w:type="paragraph" w:styleId="Commarcadores3">
    <w:name w:val="List Bullet 3"/>
    <w:basedOn w:val="Normal"/>
    <w:uiPriority w:val="99"/>
    <w:unhideWhenUsed w:val="1"/>
    <w:rsid w:val="00326F90"/>
    <w:pPr>
      <w:numPr>
        <w:numId w:val="3"/>
      </w:numPr>
      <w:contextualSpacing w:val="1"/>
    </w:pPr>
  </w:style>
  <w:style w:type="paragraph" w:styleId="Numerada">
    <w:name w:val="List Number"/>
    <w:basedOn w:val="Normal"/>
    <w:uiPriority w:val="99"/>
    <w:unhideWhenUsed w:val="1"/>
    <w:rsid w:val="00326F90"/>
    <w:pPr>
      <w:numPr>
        <w:numId w:val="5"/>
      </w:numPr>
      <w:contextualSpacing w:val="1"/>
    </w:pPr>
  </w:style>
  <w:style w:type="paragraph" w:styleId="Numerada2">
    <w:name w:val="List Number 2"/>
    <w:basedOn w:val="Normal"/>
    <w:uiPriority w:val="99"/>
    <w:unhideWhenUsed w:val="1"/>
    <w:rsid w:val="0029639D"/>
    <w:pPr>
      <w:numPr>
        <w:numId w:val="6"/>
      </w:numPr>
      <w:contextualSpacing w:val="1"/>
    </w:pPr>
  </w:style>
  <w:style w:type="paragraph" w:styleId="Numerada3">
    <w:name w:val="List Number 3"/>
    <w:basedOn w:val="Normal"/>
    <w:uiPriority w:val="99"/>
    <w:unhideWhenUsed w:val="1"/>
    <w:rsid w:val="0029639D"/>
    <w:pPr>
      <w:numPr>
        <w:numId w:val="7"/>
      </w:numPr>
      <w:contextualSpacing w:val="1"/>
    </w:pPr>
  </w:style>
  <w:style w:type="paragraph" w:styleId="Listadecontinuao">
    <w:name w:val="List Continue"/>
    <w:basedOn w:val="Normal"/>
    <w:uiPriority w:val="99"/>
    <w:unhideWhenUsed w:val="1"/>
    <w:rsid w:val="0029639D"/>
    <w:pPr>
      <w:spacing w:after="120"/>
      <w:ind w:left="360"/>
      <w:contextualSpacing w:val="1"/>
    </w:pPr>
  </w:style>
  <w:style w:type="paragraph" w:styleId="Listadecontinuao2">
    <w:name w:val="List Continue 2"/>
    <w:basedOn w:val="Normal"/>
    <w:uiPriority w:val="99"/>
    <w:unhideWhenUsed w:val="1"/>
    <w:rsid w:val="0029639D"/>
    <w:pPr>
      <w:spacing w:after="120"/>
      <w:ind w:left="720"/>
      <w:contextualSpacing w:val="1"/>
    </w:pPr>
  </w:style>
  <w:style w:type="paragraph" w:styleId="Listadecontinuao3">
    <w:name w:val="List Continue 3"/>
    <w:basedOn w:val="Normal"/>
    <w:uiPriority w:val="99"/>
    <w:unhideWhenUsed w:val="1"/>
    <w:rsid w:val="0029639D"/>
    <w:pPr>
      <w:spacing w:after="120"/>
      <w:ind w:left="1080"/>
      <w:contextualSpacing w:val="1"/>
    </w:pPr>
  </w:style>
  <w:style w:type="paragraph" w:styleId="Textodemacro">
    <w:name w:val="macro"/>
    <w:link w:val="Textodemacro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rPr>
  </w:style>
  <w:style w:type="character" w:styleId="TextodemacroChar" w:customStyle="1">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val="1"/>
    <w:rsid w:val="00DA2F44"/>
    <w:rPr>
      <w:i w:val="1"/>
      <w:iCs w:val="1"/>
      <w:sz w:val="24"/>
      <w:szCs w:val="24"/>
    </w:rPr>
  </w:style>
  <w:style w:type="character" w:styleId="CitaoChar" w:customStyle="1">
    <w:name w:val="Citação Char"/>
    <w:basedOn w:val="Fontepargpadro"/>
    <w:link w:val="Citao"/>
    <w:uiPriority w:val="29"/>
    <w:rsid w:val="00DA2F44"/>
    <w:rPr>
      <w:i w:val="1"/>
      <w:iCs w:val="1"/>
      <w:sz w:val="24"/>
      <w:szCs w:val="24"/>
    </w:rPr>
  </w:style>
  <w:style w:type="character" w:styleId="Ttulo4Char" w:customStyle="1">
    <w:name w:val="Título 4 Char"/>
    <w:basedOn w:val="Fontepargpadro"/>
    <w:link w:val="Ttulo4"/>
    <w:uiPriority w:val="9"/>
    <w:semiHidden w:val="1"/>
    <w:rsid w:val="00DA2F44"/>
    <w:rPr>
      <w:caps w:val="1"/>
      <w:color w:val="3e762a" w:themeColor="accent1" w:themeShade="0000BF"/>
      <w:spacing w:val="10"/>
    </w:rPr>
  </w:style>
  <w:style w:type="character" w:styleId="Ttulo5Char" w:customStyle="1">
    <w:name w:val="Título 5 Char"/>
    <w:basedOn w:val="Fontepargpadro"/>
    <w:link w:val="Ttulo5"/>
    <w:uiPriority w:val="9"/>
    <w:semiHidden w:val="1"/>
    <w:rsid w:val="00DA2F44"/>
    <w:rPr>
      <w:caps w:val="1"/>
      <w:color w:val="3e762a" w:themeColor="accent1" w:themeShade="0000BF"/>
      <w:spacing w:val="10"/>
    </w:rPr>
  </w:style>
  <w:style w:type="character" w:styleId="Ttulo6Char" w:customStyle="1">
    <w:name w:val="Título 6 Char"/>
    <w:basedOn w:val="Fontepargpadro"/>
    <w:link w:val="Ttulo6"/>
    <w:uiPriority w:val="9"/>
    <w:semiHidden w:val="1"/>
    <w:rsid w:val="00DA2F44"/>
    <w:rPr>
      <w:caps w:val="1"/>
      <w:color w:val="3e762a" w:themeColor="accent1" w:themeShade="0000BF"/>
      <w:spacing w:val="10"/>
    </w:rPr>
  </w:style>
  <w:style w:type="character" w:styleId="Ttulo7Char" w:customStyle="1">
    <w:name w:val="Título 7 Char"/>
    <w:basedOn w:val="Fontepargpadro"/>
    <w:link w:val="Ttulo7"/>
    <w:uiPriority w:val="9"/>
    <w:semiHidden w:val="1"/>
    <w:rsid w:val="00DA2F44"/>
    <w:rPr>
      <w:caps w:val="1"/>
      <w:color w:val="3e762a" w:themeColor="accent1" w:themeShade="0000BF"/>
      <w:spacing w:val="10"/>
    </w:rPr>
  </w:style>
  <w:style w:type="character" w:styleId="Ttulo8Char" w:customStyle="1">
    <w:name w:val="Título 8 Char"/>
    <w:basedOn w:val="Fontepargpadro"/>
    <w:link w:val="Ttulo8"/>
    <w:uiPriority w:val="9"/>
    <w:semiHidden w:val="1"/>
    <w:rsid w:val="00DA2F44"/>
    <w:rPr>
      <w:caps w:val="1"/>
      <w:spacing w:val="10"/>
      <w:sz w:val="18"/>
      <w:szCs w:val="18"/>
    </w:rPr>
  </w:style>
  <w:style w:type="character" w:styleId="Ttulo9Char" w:customStyle="1">
    <w:name w:val="Título 9 Char"/>
    <w:basedOn w:val="Fontepargpadro"/>
    <w:link w:val="Ttulo9"/>
    <w:uiPriority w:val="9"/>
    <w:semiHidden w:val="1"/>
    <w:rsid w:val="00DA2F44"/>
    <w:rPr>
      <w:i w:val="1"/>
      <w:iCs w:val="1"/>
      <w:caps w:val="1"/>
      <w:spacing w:val="10"/>
      <w:sz w:val="18"/>
      <w:szCs w:val="18"/>
    </w:rPr>
  </w:style>
  <w:style w:type="paragraph" w:styleId="Legenda">
    <w:name w:val="caption"/>
    <w:basedOn w:val="Normal"/>
    <w:next w:val="Normal"/>
    <w:uiPriority w:val="35"/>
    <w:semiHidden w:val="1"/>
    <w:unhideWhenUsed w:val="1"/>
    <w:qFormat w:val="1"/>
    <w:rsid w:val="00DA2F44"/>
    <w:rPr>
      <w:b w:val="1"/>
      <w:bCs w:val="1"/>
      <w:color w:val="3e762a" w:themeColor="accent1" w:themeShade="0000BF"/>
      <w:sz w:val="16"/>
      <w:szCs w:val="16"/>
    </w:rPr>
  </w:style>
  <w:style w:type="character" w:styleId="Forte">
    <w:name w:val="Strong"/>
    <w:uiPriority w:val="22"/>
    <w:qFormat w:val="1"/>
    <w:rsid w:val="00DA2F44"/>
    <w:rPr>
      <w:b w:val="1"/>
      <w:bCs w:val="1"/>
    </w:rPr>
  </w:style>
  <w:style w:type="character" w:styleId="nfase">
    <w:name w:val="Emphasis"/>
    <w:uiPriority w:val="20"/>
    <w:qFormat w:val="1"/>
    <w:rsid w:val="00DA2F44"/>
    <w:rPr>
      <w:caps w:val="1"/>
      <w:color w:val="294e1c" w:themeColor="accent1" w:themeShade="00007F"/>
      <w:spacing w:val="5"/>
    </w:rPr>
  </w:style>
  <w:style w:type="paragraph" w:styleId="CitaoIntensa">
    <w:name w:val="Intense Quote"/>
    <w:basedOn w:val="Normal"/>
    <w:next w:val="Normal"/>
    <w:link w:val="CitaoIntensaChar"/>
    <w:uiPriority w:val="30"/>
    <w:qFormat w:val="1"/>
    <w:rsid w:val="00DA2F44"/>
    <w:pPr>
      <w:spacing w:after="240" w:before="240" w:line="240" w:lineRule="auto"/>
      <w:ind w:left="1080" w:right="1080"/>
      <w:jc w:val="center"/>
    </w:pPr>
    <w:rPr>
      <w:color w:val="549e39" w:themeColor="accent1"/>
      <w:sz w:val="24"/>
      <w:szCs w:val="24"/>
    </w:rPr>
  </w:style>
  <w:style w:type="character" w:styleId="CitaoIntensaChar" w:customStyle="1">
    <w:name w:val="Citação Intensa Char"/>
    <w:basedOn w:val="Fontepargpadro"/>
    <w:link w:val="CitaoIntensa"/>
    <w:uiPriority w:val="30"/>
    <w:rsid w:val="00DA2F44"/>
    <w:rPr>
      <w:color w:val="549e39" w:themeColor="accent1"/>
      <w:sz w:val="24"/>
      <w:szCs w:val="24"/>
    </w:rPr>
  </w:style>
  <w:style w:type="character" w:styleId="nfaseSutil">
    <w:name w:val="Subtle Emphasis"/>
    <w:uiPriority w:val="19"/>
    <w:qFormat w:val="1"/>
    <w:rsid w:val="00DA2F44"/>
    <w:rPr>
      <w:i w:val="1"/>
      <w:iCs w:val="1"/>
      <w:color w:val="294e1c" w:themeColor="accent1" w:themeShade="00007F"/>
    </w:rPr>
  </w:style>
  <w:style w:type="character" w:styleId="nfaseIntensa">
    <w:name w:val="Intense Emphasis"/>
    <w:uiPriority w:val="21"/>
    <w:qFormat w:val="1"/>
    <w:rsid w:val="00DA2F44"/>
    <w:rPr>
      <w:b w:val="1"/>
      <w:bCs w:val="1"/>
      <w:caps w:val="1"/>
      <w:color w:val="294e1c" w:themeColor="accent1" w:themeShade="00007F"/>
      <w:spacing w:val="10"/>
    </w:rPr>
  </w:style>
  <w:style w:type="character" w:styleId="RefernciaSutil">
    <w:name w:val="Subtle Reference"/>
    <w:uiPriority w:val="31"/>
    <w:qFormat w:val="1"/>
    <w:rsid w:val="00DA2F44"/>
    <w:rPr>
      <w:b w:val="1"/>
      <w:bCs w:val="1"/>
      <w:color w:val="549e39" w:themeColor="accent1"/>
    </w:rPr>
  </w:style>
  <w:style w:type="character" w:styleId="RefernciaIntensa">
    <w:name w:val="Intense Reference"/>
    <w:uiPriority w:val="32"/>
    <w:qFormat w:val="1"/>
    <w:rsid w:val="00DA2F44"/>
    <w:rPr>
      <w:b w:val="1"/>
      <w:bCs w:val="1"/>
      <w:i w:val="1"/>
      <w:iCs w:val="1"/>
      <w:caps w:val="1"/>
      <w:color w:val="549e39" w:themeColor="accent1"/>
    </w:rPr>
  </w:style>
  <w:style w:type="character" w:styleId="TtulodoLivro">
    <w:name w:val="Book Title"/>
    <w:uiPriority w:val="33"/>
    <w:qFormat w:val="1"/>
    <w:rsid w:val="00DA2F44"/>
    <w:rPr>
      <w:b w:val="1"/>
      <w:bCs w:val="1"/>
      <w:i w:val="1"/>
      <w:iCs w:val="1"/>
      <w:spacing w:val="0"/>
    </w:rPr>
  </w:style>
  <w:style w:type="paragraph" w:styleId="CabealhodoSumrio">
    <w:name w:val="TOC Heading"/>
    <w:basedOn w:val="Ttulo1"/>
    <w:next w:val="Normal"/>
    <w:uiPriority w:val="39"/>
    <w:unhideWhenUsed w:val="1"/>
    <w:qFormat w:val="1"/>
    <w:rsid w:val="00DA2F44"/>
    <w:pPr>
      <w:outlineLvl w:val="9"/>
    </w:pPr>
  </w:style>
  <w:style w:type="table" w:styleId="Tabelacomgrade">
    <w:name w:val="Table Grid"/>
    <w:basedOn w:val="Tabe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mentoClaro">
    <w:name w:val="Light Shading"/>
    <w:basedOn w:val="Tabe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mentoClaro-nfase1">
    <w:name w:val="Light Shading Accent 1"/>
    <w:basedOn w:val="Tabelanormal"/>
    <w:uiPriority w:val="60"/>
    <w:rsid w:val="00FC693F"/>
    <w:pPr>
      <w:spacing w:after="0" w:line="240" w:lineRule="auto"/>
    </w:pPr>
    <w:rPr>
      <w:color w:val="3e762a" w:themeColor="accent1" w:themeShade="0000BF"/>
    </w:rPr>
    <w:tblPr>
      <w:tblStyleRowBandSize w:val="1"/>
      <w:tblStyleColBandSize w:val="1"/>
      <w:tblBorders>
        <w:top w:color="549e39" w:space="0" w:sz="8" w:themeColor="accent1" w:val="single"/>
        <w:bottom w:color="549e39" w:space="0" w:sz="8" w:themeColor="accent1" w:val="single"/>
      </w:tblBorders>
    </w:tblPr>
    <w:tblStylePr w:type="firstRow">
      <w:pPr>
        <w:spacing w:after="0" w:before="0" w:line="240" w:lineRule="auto"/>
      </w:pPr>
      <w:rPr>
        <w:b w:val="1"/>
        <w:bCs w:val="1"/>
      </w:rPr>
      <w:tblPr/>
      <w:tcPr>
        <w:tcBorders>
          <w:top w:color="549e39" w:space="0" w:sz="8" w:themeColor="accent1" w:val="single"/>
          <w:left w:space="0" w:sz="0" w:val="nil"/>
          <w:bottom w:color="549e39"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549e39" w:space="0" w:sz="8" w:themeColor="accent1" w:val="single"/>
          <w:left w:space="0" w:sz="0" w:val="nil"/>
          <w:bottom w:color="549e39"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bc9" w:themeFill="accent1" w:themeFillTint="00003F" w:val="clear"/>
      </w:tcPr>
    </w:tblStylePr>
    <w:tblStylePr w:type="band1Horz">
      <w:tblPr/>
      <w:tcPr>
        <w:tcBorders>
          <w:left w:space="0" w:sz="0" w:val="nil"/>
          <w:right w:space="0" w:sz="0" w:val="nil"/>
          <w:insideH w:space="0" w:sz="0" w:val="nil"/>
          <w:insideV w:space="0" w:sz="0" w:val="nil"/>
        </w:tcBorders>
        <w:shd w:color="auto" w:fill="d2ebc9" w:themeFill="accent1" w:themeFillTint="00003F" w:val="clear"/>
      </w:tcPr>
    </w:tblStylePr>
  </w:style>
  <w:style w:type="table" w:styleId="SombreamentoClaro-nfase2">
    <w:name w:val="Light Shading Accent 2"/>
    <w:basedOn w:val="Tabelanormal"/>
    <w:uiPriority w:val="60"/>
    <w:rsid w:val="00FC693F"/>
    <w:pPr>
      <w:spacing w:after="0" w:line="240" w:lineRule="auto"/>
    </w:pPr>
    <w:rPr>
      <w:color w:val="668926" w:themeColor="accent2" w:themeShade="0000BF"/>
    </w:rPr>
    <w:tblPr>
      <w:tblStyleRowBandSize w:val="1"/>
      <w:tblStyleColBandSize w:val="1"/>
      <w:tblBorders>
        <w:top w:color="8ab833" w:space="0" w:sz="8" w:themeColor="accent2" w:val="single"/>
        <w:bottom w:color="8ab833" w:space="0" w:sz="8" w:themeColor="accent2" w:val="single"/>
      </w:tblBorders>
    </w:tblPr>
    <w:tblStylePr w:type="firstRow">
      <w:pPr>
        <w:spacing w:after="0" w:before="0" w:line="240" w:lineRule="auto"/>
      </w:pPr>
      <w:rPr>
        <w:b w:val="1"/>
        <w:bCs w:val="1"/>
      </w:rPr>
      <w:tblPr/>
      <w:tcPr>
        <w:tcBorders>
          <w:top w:color="8ab833" w:space="0" w:sz="8" w:themeColor="accent2" w:val="single"/>
          <w:left w:space="0" w:sz="0" w:val="nil"/>
          <w:bottom w:color="8ab833"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8ab833" w:space="0" w:sz="8" w:themeColor="accent2" w:val="single"/>
          <w:left w:space="0" w:sz="0" w:val="nil"/>
          <w:bottom w:color="8ab833"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2f0c9" w:themeFill="accent2" w:themeFillTint="00003F" w:val="clear"/>
      </w:tcPr>
    </w:tblStylePr>
    <w:tblStylePr w:type="band1Horz">
      <w:tblPr/>
      <w:tcPr>
        <w:tcBorders>
          <w:left w:space="0" w:sz="0" w:val="nil"/>
          <w:right w:space="0" w:sz="0" w:val="nil"/>
          <w:insideH w:space="0" w:sz="0" w:val="nil"/>
          <w:insideV w:space="0" w:sz="0" w:val="nil"/>
        </w:tcBorders>
        <w:shd w:color="auto" w:fill="e2f0c9" w:themeFill="accent2" w:themeFillTint="00003F" w:val="clear"/>
      </w:tcPr>
    </w:tblStylePr>
  </w:style>
  <w:style w:type="table" w:styleId="SombreamentoClaro-nfase3">
    <w:name w:val="Light Shading Accent 3"/>
    <w:basedOn w:val="Tabelanormal"/>
    <w:uiPriority w:val="60"/>
    <w:rsid w:val="00FC693F"/>
    <w:pPr>
      <w:spacing w:after="0" w:line="240" w:lineRule="auto"/>
    </w:pPr>
    <w:rPr>
      <w:color w:val="939f27" w:themeColor="accent3" w:themeShade="0000BF"/>
    </w:rPr>
    <w:tblPr>
      <w:tblStyleRowBandSize w:val="1"/>
      <w:tblStyleColBandSize w:val="1"/>
      <w:tblBorders>
        <w:top w:color="c0cf3a" w:space="0" w:sz="8" w:themeColor="accent3" w:val="single"/>
        <w:bottom w:color="c0cf3a" w:space="0" w:sz="8" w:themeColor="accent3" w:val="single"/>
      </w:tblBorders>
    </w:tblPr>
    <w:tblStylePr w:type="firstRow">
      <w:pPr>
        <w:spacing w:after="0" w:before="0" w:line="240" w:lineRule="auto"/>
      </w:pPr>
      <w:rPr>
        <w:b w:val="1"/>
        <w:bCs w:val="1"/>
      </w:rPr>
      <w:tblPr/>
      <w:tcPr>
        <w:tcBorders>
          <w:top w:color="c0cf3a" w:space="0" w:sz="8" w:themeColor="accent3" w:val="single"/>
          <w:left w:space="0" w:sz="0" w:val="nil"/>
          <w:bottom w:color="c0cf3a"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cf3a" w:space="0" w:sz="8" w:themeColor="accent3" w:val="single"/>
          <w:left w:space="0" w:sz="0" w:val="nil"/>
          <w:bottom w:color="c0cf3a"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f3ce" w:themeFill="accent3" w:themeFillTint="00003F" w:val="clear"/>
      </w:tcPr>
    </w:tblStylePr>
    <w:tblStylePr w:type="band1Horz">
      <w:tblPr/>
      <w:tcPr>
        <w:tcBorders>
          <w:left w:space="0" w:sz="0" w:val="nil"/>
          <w:right w:space="0" w:sz="0" w:val="nil"/>
          <w:insideH w:space="0" w:sz="0" w:val="nil"/>
          <w:insideV w:space="0" w:sz="0" w:val="nil"/>
        </w:tcBorders>
        <w:shd w:color="auto" w:fill="eff3ce" w:themeFill="accent3" w:themeFillTint="00003F" w:val="clear"/>
      </w:tcPr>
    </w:tblStylePr>
  </w:style>
  <w:style w:type="table" w:styleId="SombreamentoClaro-nfase4">
    <w:name w:val="Light Shading Accent 4"/>
    <w:basedOn w:val="Tabelanormal"/>
    <w:uiPriority w:val="60"/>
    <w:rsid w:val="00FC693F"/>
    <w:pPr>
      <w:spacing w:after="0" w:line="240" w:lineRule="auto"/>
    </w:pPr>
    <w:rPr>
      <w:color w:val="017057" w:themeColor="accent4" w:themeShade="0000BF"/>
    </w:rPr>
    <w:tblPr>
      <w:tblStyleRowBandSize w:val="1"/>
      <w:tblStyleColBandSize w:val="1"/>
      <w:tblBorders>
        <w:top w:color="029676" w:space="0" w:sz="8" w:themeColor="accent4" w:val="single"/>
        <w:bottom w:color="029676" w:space="0" w:sz="8" w:themeColor="accent4" w:val="single"/>
      </w:tblBorders>
    </w:tblPr>
    <w:tblStylePr w:type="firstRow">
      <w:pPr>
        <w:spacing w:after="0" w:before="0" w:line="240" w:lineRule="auto"/>
      </w:pPr>
      <w:rPr>
        <w:b w:val="1"/>
        <w:bCs w:val="1"/>
      </w:rPr>
      <w:tblPr/>
      <w:tcPr>
        <w:tcBorders>
          <w:top w:color="029676" w:space="0" w:sz="8" w:themeColor="accent4" w:val="single"/>
          <w:left w:space="0" w:sz="0" w:val="nil"/>
          <w:bottom w:color="029676"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029676" w:space="0" w:sz="8" w:themeColor="accent4" w:val="single"/>
          <w:left w:space="0" w:sz="0" w:val="nil"/>
          <w:bottom w:color="029676"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a7fdea" w:themeFill="accent4" w:themeFillTint="00003F" w:val="clear"/>
      </w:tcPr>
    </w:tblStylePr>
    <w:tblStylePr w:type="band1Horz">
      <w:tblPr/>
      <w:tcPr>
        <w:tcBorders>
          <w:left w:space="0" w:sz="0" w:val="nil"/>
          <w:right w:space="0" w:sz="0" w:val="nil"/>
          <w:insideH w:space="0" w:sz="0" w:val="nil"/>
          <w:insideV w:space="0" w:sz="0" w:val="nil"/>
        </w:tcBorders>
        <w:shd w:color="auto" w:fill="a7fdea" w:themeFill="accent4" w:themeFillTint="00003F" w:val="clear"/>
      </w:tcPr>
    </w:tblStylePr>
  </w:style>
  <w:style w:type="table" w:styleId="SombreamentoClaro-nfase5">
    <w:name w:val="Light Shading Accent 5"/>
    <w:basedOn w:val="Tabelanormal"/>
    <w:uiPriority w:val="60"/>
    <w:rsid w:val="00FC693F"/>
    <w:pPr>
      <w:spacing w:after="0" w:line="240" w:lineRule="auto"/>
    </w:pPr>
    <w:rPr>
      <w:color w:val="318b98" w:themeColor="accent5" w:themeShade="0000BF"/>
    </w:rPr>
    <w:tblPr>
      <w:tblStyleRowBandSize w:val="1"/>
      <w:tblStyleColBandSize w:val="1"/>
      <w:tblBorders>
        <w:top w:color="4ab5c4" w:space="0" w:sz="8" w:themeColor="accent5" w:val="single"/>
        <w:bottom w:color="4ab5c4" w:space="0" w:sz="8" w:themeColor="accent5" w:val="single"/>
      </w:tblBorders>
    </w:tblPr>
    <w:tblStylePr w:type="firstRow">
      <w:pPr>
        <w:spacing w:after="0" w:before="0" w:line="240" w:lineRule="auto"/>
      </w:pPr>
      <w:rPr>
        <w:b w:val="1"/>
        <w:bCs w:val="1"/>
      </w:rPr>
      <w:tblPr/>
      <w:tcPr>
        <w:tcBorders>
          <w:top w:color="4ab5c4" w:space="0" w:sz="8" w:themeColor="accent5" w:val="single"/>
          <w:left w:space="0" w:sz="0" w:val="nil"/>
          <w:bottom w:color="4ab5c4"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ab5c4" w:space="0" w:sz="8" w:themeColor="accent5" w:val="single"/>
          <w:left w:space="0" w:sz="0" w:val="nil"/>
          <w:bottom w:color="4ab5c4"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cf0" w:themeFill="accent5" w:themeFillTint="00003F" w:val="clear"/>
      </w:tcPr>
    </w:tblStylePr>
    <w:tblStylePr w:type="band1Horz">
      <w:tblPr/>
      <w:tcPr>
        <w:tcBorders>
          <w:left w:space="0" w:sz="0" w:val="nil"/>
          <w:right w:space="0" w:sz="0" w:val="nil"/>
          <w:insideH w:space="0" w:sz="0" w:val="nil"/>
          <w:insideV w:space="0" w:sz="0" w:val="nil"/>
        </w:tcBorders>
        <w:shd w:color="auto" w:fill="d2ecf0" w:themeFill="accent5" w:themeFillTint="00003F" w:val="clear"/>
      </w:tcPr>
    </w:tblStylePr>
  </w:style>
  <w:style w:type="table" w:styleId="SombreamentoClaro-nfase6">
    <w:name w:val="Light Shading Accent 6"/>
    <w:basedOn w:val="Tabelanormal"/>
    <w:uiPriority w:val="60"/>
    <w:rsid w:val="00FC693F"/>
    <w:pPr>
      <w:spacing w:after="0" w:line="240" w:lineRule="auto"/>
    </w:pPr>
    <w:rPr>
      <w:color w:val="066684" w:themeColor="accent6" w:themeShade="0000BF"/>
    </w:rPr>
    <w:tblPr>
      <w:tblStyleRowBandSize w:val="1"/>
      <w:tblStyleColBandSize w:val="1"/>
      <w:tblBorders>
        <w:top w:color="0989b1" w:space="0" w:sz="8" w:themeColor="accent6" w:val="single"/>
        <w:bottom w:color="0989b1" w:space="0" w:sz="8" w:themeColor="accent6" w:val="single"/>
      </w:tblBorders>
    </w:tblPr>
    <w:tblStylePr w:type="firstRow">
      <w:pPr>
        <w:spacing w:after="0" w:before="0" w:line="240" w:lineRule="auto"/>
      </w:pPr>
      <w:rPr>
        <w:b w:val="1"/>
        <w:bCs w:val="1"/>
      </w:rPr>
      <w:tblPr/>
      <w:tcPr>
        <w:tcBorders>
          <w:top w:color="0989b1" w:space="0" w:sz="8" w:themeColor="accent6" w:val="single"/>
          <w:left w:space="0" w:sz="0" w:val="nil"/>
          <w:bottom w:color="0989b1"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0989b1" w:space="0" w:sz="8" w:themeColor="accent6" w:val="single"/>
          <w:left w:space="0" w:sz="0" w:val="nil"/>
          <w:bottom w:color="0989b1"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b2e9fb" w:themeFill="accent6" w:themeFillTint="00003F" w:val="clear"/>
      </w:tcPr>
    </w:tblStylePr>
    <w:tblStylePr w:type="band1Horz">
      <w:tblPr/>
      <w:tcPr>
        <w:tcBorders>
          <w:left w:space="0" w:sz="0" w:val="nil"/>
          <w:right w:space="0" w:sz="0" w:val="nil"/>
          <w:insideH w:space="0" w:sz="0" w:val="nil"/>
          <w:insideV w:space="0" w:sz="0" w:val="nil"/>
        </w:tcBorders>
        <w:shd w:color="auto" w:fill="b2e9fb" w:themeFill="accent6" w:themeFillTint="00003F" w:val="clear"/>
      </w:tcPr>
    </w:tblStylePr>
  </w:style>
  <w:style w:type="table" w:styleId="ListaClara">
    <w:name w:val="Light List"/>
    <w:basedOn w:val="Tabe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color="549e39" w:space="0" w:sz="8" w:themeColor="accent1" w:val="single"/>
        <w:left w:color="549e39" w:space="0" w:sz="8" w:themeColor="accent1" w:val="single"/>
        <w:bottom w:color="549e39" w:space="0" w:sz="8" w:themeColor="accent1" w:val="single"/>
        <w:right w:color="549e39" w:space="0" w:sz="8" w:themeColor="accent1" w:val="single"/>
      </w:tblBorders>
    </w:tblPr>
    <w:tblStylePr w:type="firstRow">
      <w:pPr>
        <w:spacing w:after="0" w:before="0" w:line="240" w:lineRule="auto"/>
      </w:pPr>
      <w:rPr>
        <w:b w:val="1"/>
        <w:bCs w:val="1"/>
        <w:color w:val="ffffff" w:themeColor="background1"/>
      </w:rPr>
      <w:tblPr/>
      <w:tcPr>
        <w:shd w:color="auto" w:fill="549e39" w:themeFill="accent1" w:val="clear"/>
      </w:tcPr>
    </w:tblStylePr>
    <w:tblStylePr w:type="lastRow">
      <w:pPr>
        <w:spacing w:after="0" w:before="0" w:line="240" w:lineRule="auto"/>
      </w:pPr>
      <w:rPr>
        <w:b w:val="1"/>
        <w:bCs w:val="1"/>
      </w:rPr>
      <w:tblPr/>
      <w:tcPr>
        <w:tcBorders>
          <w:top w:color="549e39" w:space="0" w:sz="6" w:themeColor="accent1" w:val="double"/>
          <w:left w:color="549e39" w:space="0" w:sz="8" w:themeColor="accent1" w:val="single"/>
          <w:bottom w:color="549e39" w:space="0" w:sz="8" w:themeColor="accent1" w:val="single"/>
          <w:right w:color="549e39" w:space="0" w:sz="8" w:themeColor="accent1" w:val="single"/>
        </w:tcBorders>
      </w:tcPr>
    </w:tblStylePr>
    <w:tblStylePr w:type="firstCol">
      <w:rPr>
        <w:b w:val="1"/>
        <w:bCs w:val="1"/>
      </w:rPr>
    </w:tblStylePr>
    <w:tblStylePr w:type="lastCol">
      <w:rPr>
        <w:b w:val="1"/>
        <w:bCs w:val="1"/>
      </w:rPr>
    </w:tblStylePr>
    <w:tblStylePr w:type="band1Vert">
      <w:tblPr/>
      <w:tcPr>
        <w:tcBorders>
          <w:top w:color="549e39" w:space="0" w:sz="8" w:themeColor="accent1" w:val="single"/>
          <w:left w:color="549e39" w:space="0" w:sz="8" w:themeColor="accent1" w:val="single"/>
          <w:bottom w:color="549e39" w:space="0" w:sz="8" w:themeColor="accent1" w:val="single"/>
          <w:right w:color="549e39" w:space="0" w:sz="8" w:themeColor="accent1" w:val="single"/>
        </w:tcBorders>
      </w:tcPr>
    </w:tblStylePr>
    <w:tblStylePr w:type="band1Horz">
      <w:tblPr/>
      <w:tcPr>
        <w:tcBorders>
          <w:top w:color="549e39" w:space="0" w:sz="8" w:themeColor="accent1" w:val="single"/>
          <w:left w:color="549e39" w:space="0" w:sz="8" w:themeColor="accent1" w:val="single"/>
          <w:bottom w:color="549e39" w:space="0" w:sz="8" w:themeColor="accent1" w:val="single"/>
          <w:right w:color="549e39" w:space="0" w:sz="8" w:themeColor="accent1" w:val="single"/>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color="8ab833" w:space="0" w:sz="8" w:themeColor="accent2" w:val="single"/>
        <w:left w:color="8ab833" w:space="0" w:sz="8" w:themeColor="accent2" w:val="single"/>
        <w:bottom w:color="8ab833" w:space="0" w:sz="8" w:themeColor="accent2" w:val="single"/>
        <w:right w:color="8ab833" w:space="0" w:sz="8" w:themeColor="accent2" w:val="single"/>
      </w:tblBorders>
    </w:tblPr>
    <w:tblStylePr w:type="firstRow">
      <w:pPr>
        <w:spacing w:after="0" w:before="0" w:line="240" w:lineRule="auto"/>
      </w:pPr>
      <w:rPr>
        <w:b w:val="1"/>
        <w:bCs w:val="1"/>
        <w:color w:val="ffffff" w:themeColor="background1"/>
      </w:rPr>
      <w:tblPr/>
      <w:tcPr>
        <w:shd w:color="auto" w:fill="8ab833" w:themeFill="accent2" w:val="clear"/>
      </w:tcPr>
    </w:tblStylePr>
    <w:tblStylePr w:type="lastRow">
      <w:pPr>
        <w:spacing w:after="0" w:before="0" w:line="240" w:lineRule="auto"/>
      </w:pPr>
      <w:rPr>
        <w:b w:val="1"/>
        <w:bCs w:val="1"/>
      </w:rPr>
      <w:tblPr/>
      <w:tcPr>
        <w:tcBorders>
          <w:top w:color="8ab833" w:space="0" w:sz="6" w:themeColor="accent2" w:val="double"/>
          <w:left w:color="8ab833" w:space="0" w:sz="8" w:themeColor="accent2" w:val="single"/>
          <w:bottom w:color="8ab833" w:space="0" w:sz="8" w:themeColor="accent2" w:val="single"/>
          <w:right w:color="8ab833" w:space="0" w:sz="8" w:themeColor="accent2" w:val="single"/>
        </w:tcBorders>
      </w:tcPr>
    </w:tblStylePr>
    <w:tblStylePr w:type="firstCol">
      <w:rPr>
        <w:b w:val="1"/>
        <w:bCs w:val="1"/>
      </w:rPr>
    </w:tblStylePr>
    <w:tblStylePr w:type="lastCol">
      <w:rPr>
        <w:b w:val="1"/>
        <w:bCs w:val="1"/>
      </w:rPr>
    </w:tblStylePr>
    <w:tblStylePr w:type="band1Vert">
      <w:tblPr/>
      <w:tcPr>
        <w:tcBorders>
          <w:top w:color="8ab833" w:space="0" w:sz="8" w:themeColor="accent2" w:val="single"/>
          <w:left w:color="8ab833" w:space="0" w:sz="8" w:themeColor="accent2" w:val="single"/>
          <w:bottom w:color="8ab833" w:space="0" w:sz="8" w:themeColor="accent2" w:val="single"/>
          <w:right w:color="8ab833" w:space="0" w:sz="8" w:themeColor="accent2" w:val="single"/>
        </w:tcBorders>
      </w:tcPr>
    </w:tblStylePr>
    <w:tblStylePr w:type="band1Horz">
      <w:tblPr/>
      <w:tcPr>
        <w:tcBorders>
          <w:top w:color="8ab833" w:space="0" w:sz="8" w:themeColor="accent2" w:val="single"/>
          <w:left w:color="8ab833" w:space="0" w:sz="8" w:themeColor="accent2" w:val="single"/>
          <w:bottom w:color="8ab833" w:space="0" w:sz="8" w:themeColor="accent2" w:val="single"/>
          <w:right w:color="8ab833" w:space="0" w:sz="8" w:themeColor="accent2" w:val="single"/>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color="c0cf3a" w:space="0" w:sz="8" w:themeColor="accent3" w:val="single"/>
        <w:left w:color="c0cf3a" w:space="0" w:sz="8" w:themeColor="accent3" w:val="single"/>
        <w:bottom w:color="c0cf3a" w:space="0" w:sz="8" w:themeColor="accent3" w:val="single"/>
        <w:right w:color="c0cf3a" w:space="0" w:sz="8" w:themeColor="accent3" w:val="single"/>
      </w:tblBorders>
    </w:tblPr>
    <w:tblStylePr w:type="firstRow">
      <w:pPr>
        <w:spacing w:after="0" w:before="0" w:line="240" w:lineRule="auto"/>
      </w:pPr>
      <w:rPr>
        <w:b w:val="1"/>
        <w:bCs w:val="1"/>
        <w:color w:val="ffffff" w:themeColor="background1"/>
      </w:rPr>
      <w:tblPr/>
      <w:tcPr>
        <w:shd w:color="auto" w:fill="c0cf3a" w:themeFill="accent3" w:val="clear"/>
      </w:tcPr>
    </w:tblStylePr>
    <w:tblStylePr w:type="lastRow">
      <w:pPr>
        <w:spacing w:after="0" w:before="0" w:line="240" w:lineRule="auto"/>
      </w:pPr>
      <w:rPr>
        <w:b w:val="1"/>
        <w:bCs w:val="1"/>
      </w:rPr>
      <w:tblPr/>
      <w:tcPr>
        <w:tcBorders>
          <w:top w:color="c0cf3a" w:space="0" w:sz="6" w:themeColor="accent3" w:val="double"/>
          <w:left w:color="c0cf3a" w:space="0" w:sz="8" w:themeColor="accent3" w:val="single"/>
          <w:bottom w:color="c0cf3a" w:space="0" w:sz="8" w:themeColor="accent3" w:val="single"/>
          <w:right w:color="c0cf3a" w:space="0" w:sz="8" w:themeColor="accent3" w:val="single"/>
        </w:tcBorders>
      </w:tcPr>
    </w:tblStylePr>
    <w:tblStylePr w:type="firstCol">
      <w:rPr>
        <w:b w:val="1"/>
        <w:bCs w:val="1"/>
      </w:rPr>
    </w:tblStylePr>
    <w:tblStylePr w:type="lastCol">
      <w:rPr>
        <w:b w:val="1"/>
        <w:bCs w:val="1"/>
      </w:rPr>
    </w:tblStylePr>
    <w:tblStylePr w:type="band1Vert">
      <w:tblPr/>
      <w:tcPr>
        <w:tcBorders>
          <w:top w:color="c0cf3a" w:space="0" w:sz="8" w:themeColor="accent3" w:val="single"/>
          <w:left w:color="c0cf3a" w:space="0" w:sz="8" w:themeColor="accent3" w:val="single"/>
          <w:bottom w:color="c0cf3a" w:space="0" w:sz="8" w:themeColor="accent3" w:val="single"/>
          <w:right w:color="c0cf3a" w:space="0" w:sz="8" w:themeColor="accent3" w:val="single"/>
        </w:tcBorders>
      </w:tcPr>
    </w:tblStylePr>
    <w:tblStylePr w:type="band1Horz">
      <w:tblPr/>
      <w:tcPr>
        <w:tcBorders>
          <w:top w:color="c0cf3a" w:space="0" w:sz="8" w:themeColor="accent3" w:val="single"/>
          <w:left w:color="c0cf3a" w:space="0" w:sz="8" w:themeColor="accent3" w:val="single"/>
          <w:bottom w:color="c0cf3a" w:space="0" w:sz="8" w:themeColor="accent3" w:val="single"/>
          <w:right w:color="c0cf3a" w:space="0" w:sz="8" w:themeColor="accent3" w:val="single"/>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color="029676" w:space="0" w:sz="8" w:themeColor="accent4" w:val="single"/>
        <w:left w:color="029676" w:space="0" w:sz="8" w:themeColor="accent4" w:val="single"/>
        <w:bottom w:color="029676" w:space="0" w:sz="8" w:themeColor="accent4" w:val="single"/>
        <w:right w:color="029676" w:space="0" w:sz="8" w:themeColor="accent4" w:val="single"/>
      </w:tblBorders>
    </w:tblPr>
    <w:tblStylePr w:type="firstRow">
      <w:pPr>
        <w:spacing w:after="0" w:before="0" w:line="240" w:lineRule="auto"/>
      </w:pPr>
      <w:rPr>
        <w:b w:val="1"/>
        <w:bCs w:val="1"/>
        <w:color w:val="ffffff" w:themeColor="background1"/>
      </w:rPr>
      <w:tblPr/>
      <w:tcPr>
        <w:shd w:color="auto" w:fill="029676" w:themeFill="accent4" w:val="clear"/>
      </w:tcPr>
    </w:tblStylePr>
    <w:tblStylePr w:type="lastRow">
      <w:pPr>
        <w:spacing w:after="0" w:before="0" w:line="240" w:lineRule="auto"/>
      </w:pPr>
      <w:rPr>
        <w:b w:val="1"/>
        <w:bCs w:val="1"/>
      </w:rPr>
      <w:tblPr/>
      <w:tcPr>
        <w:tcBorders>
          <w:top w:color="029676" w:space="0" w:sz="6" w:themeColor="accent4" w:val="double"/>
          <w:left w:color="029676" w:space="0" w:sz="8" w:themeColor="accent4" w:val="single"/>
          <w:bottom w:color="029676" w:space="0" w:sz="8" w:themeColor="accent4" w:val="single"/>
          <w:right w:color="029676" w:space="0" w:sz="8" w:themeColor="accent4" w:val="single"/>
        </w:tcBorders>
      </w:tcPr>
    </w:tblStylePr>
    <w:tblStylePr w:type="firstCol">
      <w:rPr>
        <w:b w:val="1"/>
        <w:bCs w:val="1"/>
      </w:rPr>
    </w:tblStylePr>
    <w:tblStylePr w:type="lastCol">
      <w:rPr>
        <w:b w:val="1"/>
        <w:bCs w:val="1"/>
      </w:rPr>
    </w:tblStylePr>
    <w:tblStylePr w:type="band1Vert">
      <w:tblPr/>
      <w:tcPr>
        <w:tcBorders>
          <w:top w:color="029676" w:space="0" w:sz="8" w:themeColor="accent4" w:val="single"/>
          <w:left w:color="029676" w:space="0" w:sz="8" w:themeColor="accent4" w:val="single"/>
          <w:bottom w:color="029676" w:space="0" w:sz="8" w:themeColor="accent4" w:val="single"/>
          <w:right w:color="029676" w:space="0" w:sz="8" w:themeColor="accent4" w:val="single"/>
        </w:tcBorders>
      </w:tcPr>
    </w:tblStylePr>
    <w:tblStylePr w:type="band1Horz">
      <w:tblPr/>
      <w:tcPr>
        <w:tcBorders>
          <w:top w:color="029676" w:space="0" w:sz="8" w:themeColor="accent4" w:val="single"/>
          <w:left w:color="029676" w:space="0" w:sz="8" w:themeColor="accent4" w:val="single"/>
          <w:bottom w:color="029676" w:space="0" w:sz="8" w:themeColor="accent4" w:val="single"/>
          <w:right w:color="029676" w:space="0" w:sz="8" w:themeColor="accent4" w:val="single"/>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color="4ab5c4" w:space="0" w:sz="8" w:themeColor="accent5" w:val="single"/>
        <w:left w:color="4ab5c4" w:space="0" w:sz="8" w:themeColor="accent5" w:val="single"/>
        <w:bottom w:color="4ab5c4" w:space="0" w:sz="8" w:themeColor="accent5" w:val="single"/>
        <w:right w:color="4ab5c4" w:space="0" w:sz="8" w:themeColor="accent5" w:val="single"/>
      </w:tblBorders>
    </w:tblPr>
    <w:tblStylePr w:type="firstRow">
      <w:pPr>
        <w:spacing w:after="0" w:before="0" w:line="240" w:lineRule="auto"/>
      </w:pPr>
      <w:rPr>
        <w:b w:val="1"/>
        <w:bCs w:val="1"/>
        <w:color w:val="ffffff" w:themeColor="background1"/>
      </w:rPr>
      <w:tblPr/>
      <w:tcPr>
        <w:shd w:color="auto" w:fill="4ab5c4" w:themeFill="accent5" w:val="clear"/>
      </w:tcPr>
    </w:tblStylePr>
    <w:tblStylePr w:type="lastRow">
      <w:pPr>
        <w:spacing w:after="0" w:before="0" w:line="240" w:lineRule="auto"/>
      </w:pPr>
      <w:rPr>
        <w:b w:val="1"/>
        <w:bCs w:val="1"/>
      </w:rPr>
      <w:tblPr/>
      <w:tcPr>
        <w:tcBorders>
          <w:top w:color="4ab5c4" w:space="0" w:sz="6" w:themeColor="accent5" w:val="double"/>
          <w:left w:color="4ab5c4" w:space="0" w:sz="8" w:themeColor="accent5" w:val="single"/>
          <w:bottom w:color="4ab5c4" w:space="0" w:sz="8" w:themeColor="accent5" w:val="single"/>
          <w:right w:color="4ab5c4" w:space="0" w:sz="8" w:themeColor="accent5" w:val="single"/>
        </w:tcBorders>
      </w:tcPr>
    </w:tblStylePr>
    <w:tblStylePr w:type="firstCol">
      <w:rPr>
        <w:b w:val="1"/>
        <w:bCs w:val="1"/>
      </w:rPr>
    </w:tblStylePr>
    <w:tblStylePr w:type="lastCol">
      <w:rPr>
        <w:b w:val="1"/>
        <w:bCs w:val="1"/>
      </w:rPr>
    </w:tblStylePr>
    <w:tblStylePr w:type="band1Vert">
      <w:tblPr/>
      <w:tcPr>
        <w:tcBorders>
          <w:top w:color="4ab5c4" w:space="0" w:sz="8" w:themeColor="accent5" w:val="single"/>
          <w:left w:color="4ab5c4" w:space="0" w:sz="8" w:themeColor="accent5" w:val="single"/>
          <w:bottom w:color="4ab5c4" w:space="0" w:sz="8" w:themeColor="accent5" w:val="single"/>
          <w:right w:color="4ab5c4" w:space="0" w:sz="8" w:themeColor="accent5" w:val="single"/>
        </w:tcBorders>
      </w:tcPr>
    </w:tblStylePr>
    <w:tblStylePr w:type="band1Horz">
      <w:tblPr/>
      <w:tcPr>
        <w:tcBorders>
          <w:top w:color="4ab5c4" w:space="0" w:sz="8" w:themeColor="accent5" w:val="single"/>
          <w:left w:color="4ab5c4" w:space="0" w:sz="8" w:themeColor="accent5" w:val="single"/>
          <w:bottom w:color="4ab5c4" w:space="0" w:sz="8" w:themeColor="accent5" w:val="single"/>
          <w:right w:color="4ab5c4" w:space="0" w:sz="8" w:themeColor="accent5" w:val="single"/>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color="0989b1" w:space="0" w:sz="8" w:themeColor="accent6" w:val="single"/>
        <w:left w:color="0989b1" w:space="0" w:sz="8" w:themeColor="accent6" w:val="single"/>
        <w:bottom w:color="0989b1" w:space="0" w:sz="8" w:themeColor="accent6" w:val="single"/>
        <w:right w:color="0989b1" w:space="0" w:sz="8" w:themeColor="accent6" w:val="single"/>
      </w:tblBorders>
    </w:tblPr>
    <w:tblStylePr w:type="firstRow">
      <w:pPr>
        <w:spacing w:after="0" w:before="0" w:line="240" w:lineRule="auto"/>
      </w:pPr>
      <w:rPr>
        <w:b w:val="1"/>
        <w:bCs w:val="1"/>
        <w:color w:val="ffffff" w:themeColor="background1"/>
      </w:rPr>
      <w:tblPr/>
      <w:tcPr>
        <w:shd w:color="auto" w:fill="0989b1" w:themeFill="accent6" w:val="clear"/>
      </w:tcPr>
    </w:tblStylePr>
    <w:tblStylePr w:type="lastRow">
      <w:pPr>
        <w:spacing w:after="0" w:before="0" w:line="240" w:lineRule="auto"/>
      </w:pPr>
      <w:rPr>
        <w:b w:val="1"/>
        <w:bCs w:val="1"/>
      </w:rPr>
      <w:tblPr/>
      <w:tcPr>
        <w:tcBorders>
          <w:top w:color="0989b1" w:space="0" w:sz="6" w:themeColor="accent6" w:val="double"/>
          <w:left w:color="0989b1" w:space="0" w:sz="8" w:themeColor="accent6" w:val="single"/>
          <w:bottom w:color="0989b1" w:space="0" w:sz="8" w:themeColor="accent6" w:val="single"/>
          <w:right w:color="0989b1" w:space="0" w:sz="8" w:themeColor="accent6" w:val="single"/>
        </w:tcBorders>
      </w:tcPr>
    </w:tblStylePr>
    <w:tblStylePr w:type="firstCol">
      <w:rPr>
        <w:b w:val="1"/>
        <w:bCs w:val="1"/>
      </w:rPr>
    </w:tblStylePr>
    <w:tblStylePr w:type="lastCol">
      <w:rPr>
        <w:b w:val="1"/>
        <w:bCs w:val="1"/>
      </w:rPr>
    </w:tblStylePr>
    <w:tblStylePr w:type="band1Vert">
      <w:tblPr/>
      <w:tcPr>
        <w:tcBorders>
          <w:top w:color="0989b1" w:space="0" w:sz="8" w:themeColor="accent6" w:val="single"/>
          <w:left w:color="0989b1" w:space="0" w:sz="8" w:themeColor="accent6" w:val="single"/>
          <w:bottom w:color="0989b1" w:space="0" w:sz="8" w:themeColor="accent6" w:val="single"/>
          <w:right w:color="0989b1" w:space="0" w:sz="8" w:themeColor="accent6" w:val="single"/>
        </w:tcBorders>
      </w:tcPr>
    </w:tblStylePr>
    <w:tblStylePr w:type="band1Horz">
      <w:tblPr/>
      <w:tcPr>
        <w:tcBorders>
          <w:top w:color="0989b1" w:space="0" w:sz="8" w:themeColor="accent6" w:val="single"/>
          <w:left w:color="0989b1" w:space="0" w:sz="8" w:themeColor="accent6" w:val="single"/>
          <w:bottom w:color="0989b1" w:space="0" w:sz="8" w:themeColor="accent6" w:val="single"/>
          <w:right w:color="0989b1" w:space="0" w:sz="8" w:themeColor="accent6" w:val="single"/>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color="549e39" w:space="0" w:sz="8" w:themeColor="accent1" w:val="single"/>
        <w:left w:color="549e39" w:space="0" w:sz="8" w:themeColor="accent1" w:val="single"/>
        <w:bottom w:color="549e39" w:space="0" w:sz="8" w:themeColor="accent1" w:val="single"/>
        <w:right w:color="549e39" w:space="0" w:sz="8" w:themeColor="accent1" w:val="single"/>
        <w:insideH w:color="549e39" w:space="0" w:sz="8" w:themeColor="accent1" w:val="single"/>
        <w:insideV w:color="549e39"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549e39" w:space="0" w:sz="8" w:themeColor="accent1" w:val="single"/>
          <w:left w:color="549e39" w:space="0" w:sz="8" w:themeColor="accent1" w:val="single"/>
          <w:bottom w:color="549e39" w:space="0" w:sz="18" w:themeColor="accent1" w:val="single"/>
          <w:right w:color="549e39" w:space="0" w:sz="8" w:themeColor="accent1" w:val="single"/>
          <w:insideH w:space="0" w:sz="0" w:val="nil"/>
          <w:insideV w:color="549e39"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549e39" w:space="0" w:sz="6" w:themeColor="accent1" w:val="double"/>
          <w:left w:color="549e39" w:space="0" w:sz="8" w:themeColor="accent1" w:val="single"/>
          <w:bottom w:color="549e39" w:space="0" w:sz="8" w:themeColor="accent1" w:val="single"/>
          <w:right w:color="549e39" w:space="0" w:sz="8" w:themeColor="accent1" w:val="single"/>
          <w:insideH w:space="0" w:sz="0" w:val="nil"/>
          <w:insideV w:color="549e39"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549e39" w:space="0" w:sz="8" w:themeColor="accent1" w:val="single"/>
          <w:left w:color="549e39" w:space="0" w:sz="8" w:themeColor="accent1" w:val="single"/>
          <w:bottom w:color="549e39" w:space="0" w:sz="8" w:themeColor="accent1" w:val="single"/>
          <w:right w:color="549e39" w:space="0" w:sz="8" w:themeColor="accent1" w:val="single"/>
        </w:tcBorders>
      </w:tcPr>
    </w:tblStylePr>
    <w:tblStylePr w:type="band1Vert">
      <w:tblPr/>
      <w:tcPr>
        <w:tcBorders>
          <w:top w:color="549e39" w:space="0" w:sz="8" w:themeColor="accent1" w:val="single"/>
          <w:left w:color="549e39" w:space="0" w:sz="8" w:themeColor="accent1" w:val="single"/>
          <w:bottom w:color="549e39" w:space="0" w:sz="8" w:themeColor="accent1" w:val="single"/>
          <w:right w:color="549e39" w:space="0" w:sz="8" w:themeColor="accent1" w:val="single"/>
        </w:tcBorders>
        <w:shd w:color="auto" w:fill="d2ebc9" w:themeFill="accent1" w:themeFillTint="00003F" w:val="clear"/>
      </w:tcPr>
    </w:tblStylePr>
    <w:tblStylePr w:type="band1Horz">
      <w:tblPr/>
      <w:tcPr>
        <w:tcBorders>
          <w:top w:color="549e39" w:space="0" w:sz="8" w:themeColor="accent1" w:val="single"/>
          <w:left w:color="549e39" w:space="0" w:sz="8" w:themeColor="accent1" w:val="single"/>
          <w:bottom w:color="549e39" w:space="0" w:sz="8" w:themeColor="accent1" w:val="single"/>
          <w:right w:color="549e39" w:space="0" w:sz="8" w:themeColor="accent1" w:val="single"/>
          <w:insideV w:color="549e39" w:space="0" w:sz="8" w:themeColor="accent1" w:val="single"/>
        </w:tcBorders>
        <w:shd w:color="auto" w:fill="d2ebc9" w:themeFill="accent1" w:themeFillTint="00003F" w:val="clear"/>
      </w:tcPr>
    </w:tblStylePr>
    <w:tblStylePr w:type="band2Horz">
      <w:tblPr/>
      <w:tcPr>
        <w:tcBorders>
          <w:top w:color="549e39" w:space="0" w:sz="8" w:themeColor="accent1" w:val="single"/>
          <w:left w:color="549e39" w:space="0" w:sz="8" w:themeColor="accent1" w:val="single"/>
          <w:bottom w:color="549e39" w:space="0" w:sz="8" w:themeColor="accent1" w:val="single"/>
          <w:right w:color="549e39" w:space="0" w:sz="8" w:themeColor="accent1" w:val="single"/>
          <w:insideV w:color="549e39" w:space="0" w:sz="8" w:themeColor="accent1" w:val="single"/>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color="8ab833" w:space="0" w:sz="8" w:themeColor="accent2" w:val="single"/>
        <w:left w:color="8ab833" w:space="0" w:sz="8" w:themeColor="accent2" w:val="single"/>
        <w:bottom w:color="8ab833" w:space="0" w:sz="8" w:themeColor="accent2" w:val="single"/>
        <w:right w:color="8ab833" w:space="0" w:sz="8" w:themeColor="accent2" w:val="single"/>
        <w:insideH w:color="8ab833" w:space="0" w:sz="8" w:themeColor="accent2" w:val="single"/>
        <w:insideV w:color="8ab833"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ab833" w:space="0" w:sz="8" w:themeColor="accent2" w:val="single"/>
          <w:left w:color="8ab833" w:space="0" w:sz="8" w:themeColor="accent2" w:val="single"/>
          <w:bottom w:color="8ab833" w:space="0" w:sz="18" w:themeColor="accent2" w:val="single"/>
          <w:right w:color="8ab833" w:space="0" w:sz="8" w:themeColor="accent2" w:val="single"/>
          <w:insideH w:space="0" w:sz="0" w:val="nil"/>
          <w:insideV w:color="8ab833"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ab833" w:space="0" w:sz="6" w:themeColor="accent2" w:val="double"/>
          <w:left w:color="8ab833" w:space="0" w:sz="8" w:themeColor="accent2" w:val="single"/>
          <w:bottom w:color="8ab833" w:space="0" w:sz="8" w:themeColor="accent2" w:val="single"/>
          <w:right w:color="8ab833" w:space="0" w:sz="8" w:themeColor="accent2" w:val="single"/>
          <w:insideH w:space="0" w:sz="0" w:val="nil"/>
          <w:insideV w:color="8ab833"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ab833" w:space="0" w:sz="8" w:themeColor="accent2" w:val="single"/>
          <w:left w:color="8ab833" w:space="0" w:sz="8" w:themeColor="accent2" w:val="single"/>
          <w:bottom w:color="8ab833" w:space="0" w:sz="8" w:themeColor="accent2" w:val="single"/>
          <w:right w:color="8ab833" w:space="0" w:sz="8" w:themeColor="accent2" w:val="single"/>
        </w:tcBorders>
      </w:tcPr>
    </w:tblStylePr>
    <w:tblStylePr w:type="band1Vert">
      <w:tblPr/>
      <w:tcPr>
        <w:tcBorders>
          <w:top w:color="8ab833" w:space="0" w:sz="8" w:themeColor="accent2" w:val="single"/>
          <w:left w:color="8ab833" w:space="0" w:sz="8" w:themeColor="accent2" w:val="single"/>
          <w:bottom w:color="8ab833" w:space="0" w:sz="8" w:themeColor="accent2" w:val="single"/>
          <w:right w:color="8ab833" w:space="0" w:sz="8" w:themeColor="accent2" w:val="single"/>
        </w:tcBorders>
        <w:shd w:color="auto" w:fill="e2f0c9" w:themeFill="accent2" w:themeFillTint="00003F" w:val="clear"/>
      </w:tcPr>
    </w:tblStylePr>
    <w:tblStylePr w:type="band1Horz">
      <w:tblPr/>
      <w:tcPr>
        <w:tcBorders>
          <w:top w:color="8ab833" w:space="0" w:sz="8" w:themeColor="accent2" w:val="single"/>
          <w:left w:color="8ab833" w:space="0" w:sz="8" w:themeColor="accent2" w:val="single"/>
          <w:bottom w:color="8ab833" w:space="0" w:sz="8" w:themeColor="accent2" w:val="single"/>
          <w:right w:color="8ab833" w:space="0" w:sz="8" w:themeColor="accent2" w:val="single"/>
          <w:insideV w:color="8ab833" w:space="0" w:sz="8" w:themeColor="accent2" w:val="single"/>
        </w:tcBorders>
        <w:shd w:color="auto" w:fill="e2f0c9" w:themeFill="accent2" w:themeFillTint="00003F" w:val="clear"/>
      </w:tcPr>
    </w:tblStylePr>
    <w:tblStylePr w:type="band2Horz">
      <w:tblPr/>
      <w:tcPr>
        <w:tcBorders>
          <w:top w:color="8ab833" w:space="0" w:sz="8" w:themeColor="accent2" w:val="single"/>
          <w:left w:color="8ab833" w:space="0" w:sz="8" w:themeColor="accent2" w:val="single"/>
          <w:bottom w:color="8ab833" w:space="0" w:sz="8" w:themeColor="accent2" w:val="single"/>
          <w:right w:color="8ab833" w:space="0" w:sz="8" w:themeColor="accent2" w:val="single"/>
          <w:insideV w:color="8ab833" w:space="0" w:sz="8" w:themeColor="accent2" w:val="single"/>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color="c0cf3a" w:space="0" w:sz="8" w:themeColor="accent3" w:val="single"/>
        <w:left w:color="c0cf3a" w:space="0" w:sz="8" w:themeColor="accent3" w:val="single"/>
        <w:bottom w:color="c0cf3a" w:space="0" w:sz="8" w:themeColor="accent3" w:val="single"/>
        <w:right w:color="c0cf3a" w:space="0" w:sz="8" w:themeColor="accent3" w:val="single"/>
        <w:insideH w:color="c0cf3a" w:space="0" w:sz="8" w:themeColor="accent3" w:val="single"/>
        <w:insideV w:color="c0cf3a"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cf3a" w:space="0" w:sz="8" w:themeColor="accent3" w:val="single"/>
          <w:left w:color="c0cf3a" w:space="0" w:sz="8" w:themeColor="accent3" w:val="single"/>
          <w:bottom w:color="c0cf3a" w:space="0" w:sz="18" w:themeColor="accent3" w:val="single"/>
          <w:right w:color="c0cf3a" w:space="0" w:sz="8" w:themeColor="accent3" w:val="single"/>
          <w:insideH w:space="0" w:sz="0" w:val="nil"/>
          <w:insideV w:color="c0cf3a"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cf3a" w:space="0" w:sz="6" w:themeColor="accent3" w:val="double"/>
          <w:left w:color="c0cf3a" w:space="0" w:sz="8" w:themeColor="accent3" w:val="single"/>
          <w:bottom w:color="c0cf3a" w:space="0" w:sz="8" w:themeColor="accent3" w:val="single"/>
          <w:right w:color="c0cf3a" w:space="0" w:sz="8" w:themeColor="accent3" w:val="single"/>
          <w:insideH w:space="0" w:sz="0" w:val="nil"/>
          <w:insideV w:color="c0cf3a"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cf3a" w:space="0" w:sz="8" w:themeColor="accent3" w:val="single"/>
          <w:left w:color="c0cf3a" w:space="0" w:sz="8" w:themeColor="accent3" w:val="single"/>
          <w:bottom w:color="c0cf3a" w:space="0" w:sz="8" w:themeColor="accent3" w:val="single"/>
          <w:right w:color="c0cf3a" w:space="0" w:sz="8" w:themeColor="accent3" w:val="single"/>
        </w:tcBorders>
      </w:tcPr>
    </w:tblStylePr>
    <w:tblStylePr w:type="band1Vert">
      <w:tblPr/>
      <w:tcPr>
        <w:tcBorders>
          <w:top w:color="c0cf3a" w:space="0" w:sz="8" w:themeColor="accent3" w:val="single"/>
          <w:left w:color="c0cf3a" w:space="0" w:sz="8" w:themeColor="accent3" w:val="single"/>
          <w:bottom w:color="c0cf3a" w:space="0" w:sz="8" w:themeColor="accent3" w:val="single"/>
          <w:right w:color="c0cf3a" w:space="0" w:sz="8" w:themeColor="accent3" w:val="single"/>
        </w:tcBorders>
        <w:shd w:color="auto" w:fill="eff3ce" w:themeFill="accent3" w:themeFillTint="00003F" w:val="clear"/>
      </w:tcPr>
    </w:tblStylePr>
    <w:tblStylePr w:type="band1Horz">
      <w:tblPr/>
      <w:tcPr>
        <w:tcBorders>
          <w:top w:color="c0cf3a" w:space="0" w:sz="8" w:themeColor="accent3" w:val="single"/>
          <w:left w:color="c0cf3a" w:space="0" w:sz="8" w:themeColor="accent3" w:val="single"/>
          <w:bottom w:color="c0cf3a" w:space="0" w:sz="8" w:themeColor="accent3" w:val="single"/>
          <w:right w:color="c0cf3a" w:space="0" w:sz="8" w:themeColor="accent3" w:val="single"/>
          <w:insideV w:color="c0cf3a" w:space="0" w:sz="8" w:themeColor="accent3" w:val="single"/>
        </w:tcBorders>
        <w:shd w:color="auto" w:fill="eff3ce" w:themeFill="accent3" w:themeFillTint="00003F" w:val="clear"/>
      </w:tcPr>
    </w:tblStylePr>
    <w:tblStylePr w:type="band2Horz">
      <w:tblPr/>
      <w:tcPr>
        <w:tcBorders>
          <w:top w:color="c0cf3a" w:space="0" w:sz="8" w:themeColor="accent3" w:val="single"/>
          <w:left w:color="c0cf3a" w:space="0" w:sz="8" w:themeColor="accent3" w:val="single"/>
          <w:bottom w:color="c0cf3a" w:space="0" w:sz="8" w:themeColor="accent3" w:val="single"/>
          <w:right w:color="c0cf3a" w:space="0" w:sz="8" w:themeColor="accent3" w:val="single"/>
          <w:insideV w:color="c0cf3a" w:space="0" w:sz="8" w:themeColor="accent3" w:val="single"/>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color="029676" w:space="0" w:sz="8" w:themeColor="accent4" w:val="single"/>
        <w:left w:color="029676" w:space="0" w:sz="8" w:themeColor="accent4" w:val="single"/>
        <w:bottom w:color="029676" w:space="0" w:sz="8" w:themeColor="accent4" w:val="single"/>
        <w:right w:color="029676" w:space="0" w:sz="8" w:themeColor="accent4" w:val="single"/>
        <w:insideH w:color="029676" w:space="0" w:sz="8" w:themeColor="accent4" w:val="single"/>
        <w:insideV w:color="029676"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29676" w:space="0" w:sz="8" w:themeColor="accent4" w:val="single"/>
          <w:left w:color="029676" w:space="0" w:sz="8" w:themeColor="accent4" w:val="single"/>
          <w:bottom w:color="029676" w:space="0" w:sz="18" w:themeColor="accent4" w:val="single"/>
          <w:right w:color="029676" w:space="0" w:sz="8" w:themeColor="accent4" w:val="single"/>
          <w:insideH w:space="0" w:sz="0" w:val="nil"/>
          <w:insideV w:color="029676"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29676" w:space="0" w:sz="6" w:themeColor="accent4" w:val="double"/>
          <w:left w:color="029676" w:space="0" w:sz="8" w:themeColor="accent4" w:val="single"/>
          <w:bottom w:color="029676" w:space="0" w:sz="8" w:themeColor="accent4" w:val="single"/>
          <w:right w:color="029676" w:space="0" w:sz="8" w:themeColor="accent4" w:val="single"/>
          <w:insideH w:space="0" w:sz="0" w:val="nil"/>
          <w:insideV w:color="029676"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29676" w:space="0" w:sz="8" w:themeColor="accent4" w:val="single"/>
          <w:left w:color="029676" w:space="0" w:sz="8" w:themeColor="accent4" w:val="single"/>
          <w:bottom w:color="029676" w:space="0" w:sz="8" w:themeColor="accent4" w:val="single"/>
          <w:right w:color="029676" w:space="0" w:sz="8" w:themeColor="accent4" w:val="single"/>
        </w:tcBorders>
      </w:tcPr>
    </w:tblStylePr>
    <w:tblStylePr w:type="band1Vert">
      <w:tblPr/>
      <w:tcPr>
        <w:tcBorders>
          <w:top w:color="029676" w:space="0" w:sz="8" w:themeColor="accent4" w:val="single"/>
          <w:left w:color="029676" w:space="0" w:sz="8" w:themeColor="accent4" w:val="single"/>
          <w:bottom w:color="029676" w:space="0" w:sz="8" w:themeColor="accent4" w:val="single"/>
          <w:right w:color="029676" w:space="0" w:sz="8" w:themeColor="accent4" w:val="single"/>
        </w:tcBorders>
        <w:shd w:color="auto" w:fill="a7fdea" w:themeFill="accent4" w:themeFillTint="00003F" w:val="clear"/>
      </w:tcPr>
    </w:tblStylePr>
    <w:tblStylePr w:type="band1Horz">
      <w:tblPr/>
      <w:tcPr>
        <w:tcBorders>
          <w:top w:color="029676" w:space="0" w:sz="8" w:themeColor="accent4" w:val="single"/>
          <w:left w:color="029676" w:space="0" w:sz="8" w:themeColor="accent4" w:val="single"/>
          <w:bottom w:color="029676" w:space="0" w:sz="8" w:themeColor="accent4" w:val="single"/>
          <w:right w:color="029676" w:space="0" w:sz="8" w:themeColor="accent4" w:val="single"/>
          <w:insideV w:color="029676" w:space="0" w:sz="8" w:themeColor="accent4" w:val="single"/>
        </w:tcBorders>
        <w:shd w:color="auto" w:fill="a7fdea" w:themeFill="accent4" w:themeFillTint="00003F" w:val="clear"/>
      </w:tcPr>
    </w:tblStylePr>
    <w:tblStylePr w:type="band2Horz">
      <w:tblPr/>
      <w:tcPr>
        <w:tcBorders>
          <w:top w:color="029676" w:space="0" w:sz="8" w:themeColor="accent4" w:val="single"/>
          <w:left w:color="029676" w:space="0" w:sz="8" w:themeColor="accent4" w:val="single"/>
          <w:bottom w:color="029676" w:space="0" w:sz="8" w:themeColor="accent4" w:val="single"/>
          <w:right w:color="029676" w:space="0" w:sz="8" w:themeColor="accent4" w:val="single"/>
          <w:insideV w:color="029676" w:space="0" w:sz="8" w:themeColor="accent4" w:val="single"/>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color="4ab5c4" w:space="0" w:sz="8" w:themeColor="accent5" w:val="single"/>
        <w:left w:color="4ab5c4" w:space="0" w:sz="8" w:themeColor="accent5" w:val="single"/>
        <w:bottom w:color="4ab5c4" w:space="0" w:sz="8" w:themeColor="accent5" w:val="single"/>
        <w:right w:color="4ab5c4" w:space="0" w:sz="8" w:themeColor="accent5" w:val="single"/>
        <w:insideH w:color="4ab5c4" w:space="0" w:sz="8" w:themeColor="accent5" w:val="single"/>
        <w:insideV w:color="4ab5c4"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ab5c4" w:space="0" w:sz="8" w:themeColor="accent5" w:val="single"/>
          <w:left w:color="4ab5c4" w:space="0" w:sz="8" w:themeColor="accent5" w:val="single"/>
          <w:bottom w:color="4ab5c4" w:space="0" w:sz="18" w:themeColor="accent5" w:val="single"/>
          <w:right w:color="4ab5c4" w:space="0" w:sz="8" w:themeColor="accent5" w:val="single"/>
          <w:insideH w:space="0" w:sz="0" w:val="nil"/>
          <w:insideV w:color="4ab5c4"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ab5c4" w:space="0" w:sz="6" w:themeColor="accent5" w:val="double"/>
          <w:left w:color="4ab5c4" w:space="0" w:sz="8" w:themeColor="accent5" w:val="single"/>
          <w:bottom w:color="4ab5c4" w:space="0" w:sz="8" w:themeColor="accent5" w:val="single"/>
          <w:right w:color="4ab5c4" w:space="0" w:sz="8" w:themeColor="accent5" w:val="single"/>
          <w:insideH w:space="0" w:sz="0" w:val="nil"/>
          <w:insideV w:color="4ab5c4"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ab5c4" w:space="0" w:sz="8" w:themeColor="accent5" w:val="single"/>
          <w:left w:color="4ab5c4" w:space="0" w:sz="8" w:themeColor="accent5" w:val="single"/>
          <w:bottom w:color="4ab5c4" w:space="0" w:sz="8" w:themeColor="accent5" w:val="single"/>
          <w:right w:color="4ab5c4" w:space="0" w:sz="8" w:themeColor="accent5" w:val="single"/>
        </w:tcBorders>
      </w:tcPr>
    </w:tblStylePr>
    <w:tblStylePr w:type="band1Vert">
      <w:tblPr/>
      <w:tcPr>
        <w:tcBorders>
          <w:top w:color="4ab5c4" w:space="0" w:sz="8" w:themeColor="accent5" w:val="single"/>
          <w:left w:color="4ab5c4" w:space="0" w:sz="8" w:themeColor="accent5" w:val="single"/>
          <w:bottom w:color="4ab5c4" w:space="0" w:sz="8" w:themeColor="accent5" w:val="single"/>
          <w:right w:color="4ab5c4" w:space="0" w:sz="8" w:themeColor="accent5" w:val="single"/>
        </w:tcBorders>
        <w:shd w:color="auto" w:fill="d2ecf0" w:themeFill="accent5" w:themeFillTint="00003F" w:val="clear"/>
      </w:tcPr>
    </w:tblStylePr>
    <w:tblStylePr w:type="band1Horz">
      <w:tblPr/>
      <w:tcPr>
        <w:tcBorders>
          <w:top w:color="4ab5c4" w:space="0" w:sz="8" w:themeColor="accent5" w:val="single"/>
          <w:left w:color="4ab5c4" w:space="0" w:sz="8" w:themeColor="accent5" w:val="single"/>
          <w:bottom w:color="4ab5c4" w:space="0" w:sz="8" w:themeColor="accent5" w:val="single"/>
          <w:right w:color="4ab5c4" w:space="0" w:sz="8" w:themeColor="accent5" w:val="single"/>
          <w:insideV w:color="4ab5c4" w:space="0" w:sz="8" w:themeColor="accent5" w:val="single"/>
        </w:tcBorders>
        <w:shd w:color="auto" w:fill="d2ecf0" w:themeFill="accent5" w:themeFillTint="00003F" w:val="clear"/>
      </w:tcPr>
    </w:tblStylePr>
    <w:tblStylePr w:type="band2Horz">
      <w:tblPr/>
      <w:tcPr>
        <w:tcBorders>
          <w:top w:color="4ab5c4" w:space="0" w:sz="8" w:themeColor="accent5" w:val="single"/>
          <w:left w:color="4ab5c4" w:space="0" w:sz="8" w:themeColor="accent5" w:val="single"/>
          <w:bottom w:color="4ab5c4" w:space="0" w:sz="8" w:themeColor="accent5" w:val="single"/>
          <w:right w:color="4ab5c4" w:space="0" w:sz="8" w:themeColor="accent5" w:val="single"/>
          <w:insideV w:color="4ab5c4" w:space="0" w:sz="8" w:themeColor="accent5" w:val="single"/>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color="0989b1" w:space="0" w:sz="8" w:themeColor="accent6" w:val="single"/>
        <w:left w:color="0989b1" w:space="0" w:sz="8" w:themeColor="accent6" w:val="single"/>
        <w:bottom w:color="0989b1" w:space="0" w:sz="8" w:themeColor="accent6" w:val="single"/>
        <w:right w:color="0989b1" w:space="0" w:sz="8" w:themeColor="accent6" w:val="single"/>
        <w:insideH w:color="0989b1" w:space="0" w:sz="8" w:themeColor="accent6" w:val="single"/>
        <w:insideV w:color="0989b1"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989b1" w:space="0" w:sz="8" w:themeColor="accent6" w:val="single"/>
          <w:left w:color="0989b1" w:space="0" w:sz="8" w:themeColor="accent6" w:val="single"/>
          <w:bottom w:color="0989b1" w:space="0" w:sz="18" w:themeColor="accent6" w:val="single"/>
          <w:right w:color="0989b1" w:space="0" w:sz="8" w:themeColor="accent6" w:val="single"/>
          <w:insideH w:space="0" w:sz="0" w:val="nil"/>
          <w:insideV w:color="0989b1"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989b1" w:space="0" w:sz="6" w:themeColor="accent6" w:val="double"/>
          <w:left w:color="0989b1" w:space="0" w:sz="8" w:themeColor="accent6" w:val="single"/>
          <w:bottom w:color="0989b1" w:space="0" w:sz="8" w:themeColor="accent6" w:val="single"/>
          <w:right w:color="0989b1" w:space="0" w:sz="8" w:themeColor="accent6" w:val="single"/>
          <w:insideH w:space="0" w:sz="0" w:val="nil"/>
          <w:insideV w:color="0989b1"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989b1" w:space="0" w:sz="8" w:themeColor="accent6" w:val="single"/>
          <w:left w:color="0989b1" w:space="0" w:sz="8" w:themeColor="accent6" w:val="single"/>
          <w:bottom w:color="0989b1" w:space="0" w:sz="8" w:themeColor="accent6" w:val="single"/>
          <w:right w:color="0989b1" w:space="0" w:sz="8" w:themeColor="accent6" w:val="single"/>
        </w:tcBorders>
      </w:tcPr>
    </w:tblStylePr>
    <w:tblStylePr w:type="band1Vert">
      <w:tblPr/>
      <w:tcPr>
        <w:tcBorders>
          <w:top w:color="0989b1" w:space="0" w:sz="8" w:themeColor="accent6" w:val="single"/>
          <w:left w:color="0989b1" w:space="0" w:sz="8" w:themeColor="accent6" w:val="single"/>
          <w:bottom w:color="0989b1" w:space="0" w:sz="8" w:themeColor="accent6" w:val="single"/>
          <w:right w:color="0989b1" w:space="0" w:sz="8" w:themeColor="accent6" w:val="single"/>
        </w:tcBorders>
        <w:shd w:color="auto" w:fill="b2e9fb" w:themeFill="accent6" w:themeFillTint="00003F" w:val="clear"/>
      </w:tcPr>
    </w:tblStylePr>
    <w:tblStylePr w:type="band1Horz">
      <w:tblPr/>
      <w:tcPr>
        <w:tcBorders>
          <w:top w:color="0989b1" w:space="0" w:sz="8" w:themeColor="accent6" w:val="single"/>
          <w:left w:color="0989b1" w:space="0" w:sz="8" w:themeColor="accent6" w:val="single"/>
          <w:bottom w:color="0989b1" w:space="0" w:sz="8" w:themeColor="accent6" w:val="single"/>
          <w:right w:color="0989b1" w:space="0" w:sz="8" w:themeColor="accent6" w:val="single"/>
          <w:insideV w:color="0989b1" w:space="0" w:sz="8" w:themeColor="accent6" w:val="single"/>
        </w:tcBorders>
        <w:shd w:color="auto" w:fill="b2e9fb" w:themeFill="accent6" w:themeFillTint="00003F" w:val="clear"/>
      </w:tcPr>
    </w:tblStylePr>
    <w:tblStylePr w:type="band2Horz">
      <w:tblPr/>
      <w:tcPr>
        <w:tcBorders>
          <w:top w:color="0989b1" w:space="0" w:sz="8" w:themeColor="accent6" w:val="single"/>
          <w:left w:color="0989b1" w:space="0" w:sz="8" w:themeColor="accent6" w:val="single"/>
          <w:bottom w:color="0989b1" w:space="0" w:sz="8" w:themeColor="accent6" w:val="single"/>
          <w:right w:color="0989b1" w:space="0" w:sz="8" w:themeColor="accent6" w:val="single"/>
          <w:insideV w:color="0989b1" w:space="0" w:sz="8" w:themeColor="accent6" w:val="single"/>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color="78c45c" w:space="0" w:sz="8" w:themeColor="accent1" w:themeTint="0000BF" w:val="single"/>
        <w:left w:color="78c45c" w:space="0" w:sz="8" w:themeColor="accent1" w:themeTint="0000BF" w:val="single"/>
        <w:bottom w:color="78c45c" w:space="0" w:sz="8" w:themeColor="accent1" w:themeTint="0000BF" w:val="single"/>
        <w:right w:color="78c45c" w:space="0" w:sz="8" w:themeColor="accent1" w:themeTint="0000BF" w:val="single"/>
        <w:insideH w:color="78c45c" w:space="0" w:sz="8" w:themeColor="accent1" w:themeTint="0000BF" w:val="single"/>
      </w:tblBorders>
    </w:tblPr>
    <w:tblStylePr w:type="firstRow">
      <w:pPr>
        <w:spacing w:after="0" w:before="0" w:line="240" w:lineRule="auto"/>
      </w:pPr>
      <w:rPr>
        <w:b w:val="1"/>
        <w:bCs w:val="1"/>
        <w:color w:val="ffffff" w:themeColor="background1"/>
      </w:rPr>
      <w:tblPr/>
      <w:tcPr>
        <w:tcBorders>
          <w:top w:color="78c45c" w:space="0" w:sz="8" w:themeColor="accent1" w:themeTint="0000BF" w:val="single"/>
          <w:left w:color="78c45c" w:space="0" w:sz="8" w:themeColor="accent1" w:themeTint="0000BF" w:val="single"/>
          <w:bottom w:color="78c45c" w:space="0" w:sz="8" w:themeColor="accent1" w:themeTint="0000BF" w:val="single"/>
          <w:right w:color="78c45c" w:space="0" w:sz="8" w:themeColor="accent1" w:themeTint="0000BF" w:val="single"/>
          <w:insideH w:space="0" w:sz="0" w:val="nil"/>
          <w:insideV w:space="0" w:sz="0" w:val="nil"/>
        </w:tcBorders>
        <w:shd w:color="auto" w:fill="549e39" w:themeFill="accent1" w:val="clear"/>
      </w:tcPr>
    </w:tblStylePr>
    <w:tblStylePr w:type="lastRow">
      <w:pPr>
        <w:spacing w:after="0" w:before="0" w:line="240" w:lineRule="auto"/>
      </w:pPr>
      <w:rPr>
        <w:b w:val="1"/>
        <w:bCs w:val="1"/>
      </w:rPr>
      <w:tblPr/>
      <w:tcPr>
        <w:tcBorders>
          <w:top w:color="78c45c" w:space="0" w:sz="6" w:themeColor="accent1" w:themeTint="0000BF" w:val="double"/>
          <w:left w:color="78c45c" w:space="0" w:sz="8" w:themeColor="accent1" w:themeTint="0000BF" w:val="single"/>
          <w:bottom w:color="78c45c" w:space="0" w:sz="8" w:themeColor="accent1" w:themeTint="0000BF" w:val="single"/>
          <w:right w:color="78c45c"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bc9" w:themeFill="accent1" w:themeFillTint="00003F" w:val="clear"/>
      </w:tcPr>
    </w:tblStylePr>
    <w:tblStylePr w:type="band1Horz">
      <w:tblPr/>
      <w:tcPr>
        <w:tcBorders>
          <w:insideH w:space="0" w:sz="0" w:val="nil"/>
          <w:insideV w:space="0" w:sz="0" w:val="nil"/>
        </w:tcBorders>
        <w:shd w:color="auto" w:fill="d2ebc9" w:themeFill="accent1" w:themeFillTint="00003F" w:val="clear"/>
      </w:tcPr>
    </w:tblStylePr>
    <w:tblStylePr w:type="band2Horz">
      <w:tblPr/>
      <w:tcPr>
        <w:tcBorders>
          <w:insideH w:space="0" w:sz="0" w:val="nil"/>
          <w:insideV w:space="0" w:sz="0"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color="a9d25d" w:space="0" w:sz="8" w:themeColor="accent2" w:themeTint="0000BF" w:val="single"/>
        <w:left w:color="a9d25d" w:space="0" w:sz="8" w:themeColor="accent2" w:themeTint="0000BF" w:val="single"/>
        <w:bottom w:color="a9d25d" w:space="0" w:sz="8" w:themeColor="accent2" w:themeTint="0000BF" w:val="single"/>
        <w:right w:color="a9d25d" w:space="0" w:sz="8" w:themeColor="accent2" w:themeTint="0000BF" w:val="single"/>
        <w:insideH w:color="a9d25d" w:space="0" w:sz="8" w:themeColor="accent2" w:themeTint="0000BF" w:val="single"/>
      </w:tblBorders>
    </w:tblPr>
    <w:tblStylePr w:type="firstRow">
      <w:pPr>
        <w:spacing w:after="0" w:before="0" w:line="240" w:lineRule="auto"/>
      </w:pPr>
      <w:rPr>
        <w:b w:val="1"/>
        <w:bCs w:val="1"/>
        <w:color w:val="ffffff" w:themeColor="background1"/>
      </w:rPr>
      <w:tblPr/>
      <w:tcPr>
        <w:tcBorders>
          <w:top w:color="a9d25d" w:space="0" w:sz="8" w:themeColor="accent2" w:themeTint="0000BF" w:val="single"/>
          <w:left w:color="a9d25d" w:space="0" w:sz="8" w:themeColor="accent2" w:themeTint="0000BF" w:val="single"/>
          <w:bottom w:color="a9d25d" w:space="0" w:sz="8" w:themeColor="accent2" w:themeTint="0000BF" w:val="single"/>
          <w:right w:color="a9d25d" w:space="0" w:sz="8" w:themeColor="accent2" w:themeTint="0000BF" w:val="single"/>
          <w:insideH w:space="0" w:sz="0" w:val="nil"/>
          <w:insideV w:space="0" w:sz="0" w:val="nil"/>
        </w:tcBorders>
        <w:shd w:color="auto" w:fill="8ab833" w:themeFill="accent2" w:val="clear"/>
      </w:tcPr>
    </w:tblStylePr>
    <w:tblStylePr w:type="lastRow">
      <w:pPr>
        <w:spacing w:after="0" w:before="0" w:line="240" w:lineRule="auto"/>
      </w:pPr>
      <w:rPr>
        <w:b w:val="1"/>
        <w:bCs w:val="1"/>
      </w:rPr>
      <w:tblPr/>
      <w:tcPr>
        <w:tcBorders>
          <w:top w:color="a9d25d" w:space="0" w:sz="6" w:themeColor="accent2" w:themeTint="0000BF" w:val="double"/>
          <w:left w:color="a9d25d" w:space="0" w:sz="8" w:themeColor="accent2" w:themeTint="0000BF" w:val="single"/>
          <w:bottom w:color="a9d25d" w:space="0" w:sz="8" w:themeColor="accent2" w:themeTint="0000BF" w:val="single"/>
          <w:right w:color="a9d25d"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2f0c9" w:themeFill="accent2" w:themeFillTint="00003F" w:val="clear"/>
      </w:tcPr>
    </w:tblStylePr>
    <w:tblStylePr w:type="band1Horz">
      <w:tblPr/>
      <w:tcPr>
        <w:tcBorders>
          <w:insideH w:space="0" w:sz="0" w:val="nil"/>
          <w:insideV w:space="0" w:sz="0" w:val="nil"/>
        </w:tcBorders>
        <w:shd w:color="auto" w:fill="e2f0c9" w:themeFill="accent2" w:themeFillTint="00003F" w:val="clear"/>
      </w:tcPr>
    </w:tblStylePr>
    <w:tblStylePr w:type="band2Horz">
      <w:tblPr/>
      <w:tcPr>
        <w:tcBorders>
          <w:insideH w:space="0" w:sz="0" w:val="nil"/>
          <w:insideV w:space="0" w:sz="0"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color="cfdb6b" w:space="0" w:sz="8" w:themeColor="accent3" w:themeTint="0000BF" w:val="single"/>
        <w:left w:color="cfdb6b" w:space="0" w:sz="8" w:themeColor="accent3" w:themeTint="0000BF" w:val="single"/>
        <w:bottom w:color="cfdb6b" w:space="0" w:sz="8" w:themeColor="accent3" w:themeTint="0000BF" w:val="single"/>
        <w:right w:color="cfdb6b" w:space="0" w:sz="8" w:themeColor="accent3" w:themeTint="0000BF" w:val="single"/>
        <w:insideH w:color="cfdb6b" w:space="0" w:sz="8" w:themeColor="accent3" w:themeTint="0000BF" w:val="single"/>
      </w:tblBorders>
    </w:tblPr>
    <w:tblStylePr w:type="firstRow">
      <w:pPr>
        <w:spacing w:after="0" w:before="0" w:line="240" w:lineRule="auto"/>
      </w:pPr>
      <w:rPr>
        <w:b w:val="1"/>
        <w:bCs w:val="1"/>
        <w:color w:val="ffffff" w:themeColor="background1"/>
      </w:rPr>
      <w:tblPr/>
      <w:tcPr>
        <w:tcBorders>
          <w:top w:color="cfdb6b" w:space="0" w:sz="8" w:themeColor="accent3" w:themeTint="0000BF" w:val="single"/>
          <w:left w:color="cfdb6b" w:space="0" w:sz="8" w:themeColor="accent3" w:themeTint="0000BF" w:val="single"/>
          <w:bottom w:color="cfdb6b" w:space="0" w:sz="8" w:themeColor="accent3" w:themeTint="0000BF" w:val="single"/>
          <w:right w:color="cfdb6b" w:space="0" w:sz="8" w:themeColor="accent3" w:themeTint="0000BF" w:val="single"/>
          <w:insideH w:space="0" w:sz="0" w:val="nil"/>
          <w:insideV w:space="0" w:sz="0" w:val="nil"/>
        </w:tcBorders>
        <w:shd w:color="auto" w:fill="c0cf3a" w:themeFill="accent3" w:val="clear"/>
      </w:tcPr>
    </w:tblStylePr>
    <w:tblStylePr w:type="lastRow">
      <w:pPr>
        <w:spacing w:after="0" w:before="0" w:line="240" w:lineRule="auto"/>
      </w:pPr>
      <w:rPr>
        <w:b w:val="1"/>
        <w:bCs w:val="1"/>
      </w:rPr>
      <w:tblPr/>
      <w:tcPr>
        <w:tcBorders>
          <w:top w:color="cfdb6b" w:space="0" w:sz="6" w:themeColor="accent3" w:themeTint="0000BF" w:val="double"/>
          <w:left w:color="cfdb6b" w:space="0" w:sz="8" w:themeColor="accent3" w:themeTint="0000BF" w:val="single"/>
          <w:bottom w:color="cfdb6b" w:space="0" w:sz="8" w:themeColor="accent3" w:themeTint="0000BF" w:val="single"/>
          <w:right w:color="cfdb6b"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f3ce" w:themeFill="accent3" w:themeFillTint="00003F" w:val="clear"/>
      </w:tcPr>
    </w:tblStylePr>
    <w:tblStylePr w:type="band1Horz">
      <w:tblPr/>
      <w:tcPr>
        <w:tcBorders>
          <w:insideH w:space="0" w:sz="0" w:val="nil"/>
          <w:insideV w:space="0" w:sz="0" w:val="nil"/>
        </w:tcBorders>
        <w:shd w:color="auto" w:fill="eff3ce" w:themeFill="accent3" w:themeFillTint="00003F" w:val="clear"/>
      </w:tcPr>
    </w:tblStylePr>
    <w:tblStylePr w:type="band2Horz">
      <w:tblPr/>
      <w:tcPr>
        <w:tcBorders>
          <w:insideH w:space="0" w:sz="0" w:val="nil"/>
          <w:insideV w:space="0" w:sz="0"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color="03eeba" w:space="0" w:sz="8" w:themeColor="accent4" w:themeTint="0000BF" w:val="single"/>
        <w:left w:color="03eeba" w:space="0" w:sz="8" w:themeColor="accent4" w:themeTint="0000BF" w:val="single"/>
        <w:bottom w:color="03eeba" w:space="0" w:sz="8" w:themeColor="accent4" w:themeTint="0000BF" w:val="single"/>
        <w:right w:color="03eeba" w:space="0" w:sz="8" w:themeColor="accent4" w:themeTint="0000BF" w:val="single"/>
        <w:insideH w:color="03eeba" w:space="0" w:sz="8" w:themeColor="accent4" w:themeTint="0000BF" w:val="single"/>
      </w:tblBorders>
    </w:tblPr>
    <w:tblStylePr w:type="firstRow">
      <w:pPr>
        <w:spacing w:after="0" w:before="0" w:line="240" w:lineRule="auto"/>
      </w:pPr>
      <w:rPr>
        <w:b w:val="1"/>
        <w:bCs w:val="1"/>
        <w:color w:val="ffffff" w:themeColor="background1"/>
      </w:rPr>
      <w:tblPr/>
      <w:tcPr>
        <w:tcBorders>
          <w:top w:color="03eeba" w:space="0" w:sz="8" w:themeColor="accent4" w:themeTint="0000BF" w:val="single"/>
          <w:left w:color="03eeba" w:space="0" w:sz="8" w:themeColor="accent4" w:themeTint="0000BF" w:val="single"/>
          <w:bottom w:color="03eeba" w:space="0" w:sz="8" w:themeColor="accent4" w:themeTint="0000BF" w:val="single"/>
          <w:right w:color="03eeba" w:space="0" w:sz="8" w:themeColor="accent4" w:themeTint="0000BF" w:val="single"/>
          <w:insideH w:space="0" w:sz="0" w:val="nil"/>
          <w:insideV w:space="0" w:sz="0" w:val="nil"/>
        </w:tcBorders>
        <w:shd w:color="auto" w:fill="029676" w:themeFill="accent4" w:val="clear"/>
      </w:tcPr>
    </w:tblStylePr>
    <w:tblStylePr w:type="lastRow">
      <w:pPr>
        <w:spacing w:after="0" w:before="0" w:line="240" w:lineRule="auto"/>
      </w:pPr>
      <w:rPr>
        <w:b w:val="1"/>
        <w:bCs w:val="1"/>
      </w:rPr>
      <w:tblPr/>
      <w:tcPr>
        <w:tcBorders>
          <w:top w:color="03eeba" w:space="0" w:sz="6" w:themeColor="accent4" w:themeTint="0000BF" w:val="double"/>
          <w:left w:color="03eeba" w:space="0" w:sz="8" w:themeColor="accent4" w:themeTint="0000BF" w:val="single"/>
          <w:bottom w:color="03eeba" w:space="0" w:sz="8" w:themeColor="accent4" w:themeTint="0000BF" w:val="single"/>
          <w:right w:color="03eeba"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a7fdea" w:themeFill="accent4" w:themeFillTint="00003F" w:val="clear"/>
      </w:tcPr>
    </w:tblStylePr>
    <w:tblStylePr w:type="band1Horz">
      <w:tblPr/>
      <w:tcPr>
        <w:tcBorders>
          <w:insideH w:space="0" w:sz="0" w:val="nil"/>
          <w:insideV w:space="0" w:sz="0" w:val="nil"/>
        </w:tcBorders>
        <w:shd w:color="auto" w:fill="a7fdea" w:themeFill="accent4" w:themeFillTint="00003F" w:val="clear"/>
      </w:tcPr>
    </w:tblStylePr>
    <w:tblStylePr w:type="band2Horz">
      <w:tblPr/>
      <w:tcPr>
        <w:tcBorders>
          <w:insideH w:space="0" w:sz="0" w:val="nil"/>
          <w:insideV w:space="0" w:sz="0"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color="77c7d2" w:space="0" w:sz="8" w:themeColor="accent5" w:themeTint="0000BF" w:val="single"/>
        <w:left w:color="77c7d2" w:space="0" w:sz="8" w:themeColor="accent5" w:themeTint="0000BF" w:val="single"/>
        <w:bottom w:color="77c7d2" w:space="0" w:sz="8" w:themeColor="accent5" w:themeTint="0000BF" w:val="single"/>
        <w:right w:color="77c7d2" w:space="0" w:sz="8" w:themeColor="accent5" w:themeTint="0000BF" w:val="single"/>
        <w:insideH w:color="77c7d2" w:space="0" w:sz="8" w:themeColor="accent5" w:themeTint="0000BF" w:val="single"/>
      </w:tblBorders>
    </w:tblPr>
    <w:tblStylePr w:type="firstRow">
      <w:pPr>
        <w:spacing w:after="0" w:before="0" w:line="240" w:lineRule="auto"/>
      </w:pPr>
      <w:rPr>
        <w:b w:val="1"/>
        <w:bCs w:val="1"/>
        <w:color w:val="ffffff" w:themeColor="background1"/>
      </w:rPr>
      <w:tblPr/>
      <w:tcPr>
        <w:tcBorders>
          <w:top w:color="77c7d2" w:space="0" w:sz="8" w:themeColor="accent5" w:themeTint="0000BF" w:val="single"/>
          <w:left w:color="77c7d2" w:space="0" w:sz="8" w:themeColor="accent5" w:themeTint="0000BF" w:val="single"/>
          <w:bottom w:color="77c7d2" w:space="0" w:sz="8" w:themeColor="accent5" w:themeTint="0000BF" w:val="single"/>
          <w:right w:color="77c7d2" w:space="0" w:sz="8" w:themeColor="accent5" w:themeTint="0000BF" w:val="single"/>
          <w:insideH w:space="0" w:sz="0" w:val="nil"/>
          <w:insideV w:space="0" w:sz="0" w:val="nil"/>
        </w:tcBorders>
        <w:shd w:color="auto" w:fill="4ab5c4" w:themeFill="accent5" w:val="clear"/>
      </w:tcPr>
    </w:tblStylePr>
    <w:tblStylePr w:type="lastRow">
      <w:pPr>
        <w:spacing w:after="0" w:before="0" w:line="240" w:lineRule="auto"/>
      </w:pPr>
      <w:rPr>
        <w:b w:val="1"/>
        <w:bCs w:val="1"/>
      </w:rPr>
      <w:tblPr/>
      <w:tcPr>
        <w:tcBorders>
          <w:top w:color="77c7d2" w:space="0" w:sz="6" w:themeColor="accent5" w:themeTint="0000BF" w:val="double"/>
          <w:left w:color="77c7d2" w:space="0" w:sz="8" w:themeColor="accent5" w:themeTint="0000BF" w:val="single"/>
          <w:bottom w:color="77c7d2" w:space="0" w:sz="8" w:themeColor="accent5" w:themeTint="0000BF" w:val="single"/>
          <w:right w:color="77c7d2"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cf0" w:themeFill="accent5" w:themeFillTint="00003F" w:val="clear"/>
      </w:tcPr>
    </w:tblStylePr>
    <w:tblStylePr w:type="band1Horz">
      <w:tblPr/>
      <w:tcPr>
        <w:tcBorders>
          <w:insideH w:space="0" w:sz="0" w:val="nil"/>
          <w:insideV w:space="0" w:sz="0" w:val="nil"/>
        </w:tcBorders>
        <w:shd w:color="auto" w:fill="d2ecf0" w:themeFill="accent5" w:themeFillTint="00003F" w:val="clear"/>
      </w:tcPr>
    </w:tblStylePr>
    <w:tblStylePr w:type="band2Horz">
      <w:tblPr/>
      <w:tcPr>
        <w:tcBorders>
          <w:insideH w:space="0" w:sz="0" w:val="nil"/>
          <w:insideV w:space="0" w:sz="0"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color="17bef3" w:space="0" w:sz="8" w:themeColor="accent6" w:themeTint="0000BF" w:val="single"/>
        <w:left w:color="17bef3" w:space="0" w:sz="8" w:themeColor="accent6" w:themeTint="0000BF" w:val="single"/>
        <w:bottom w:color="17bef3" w:space="0" w:sz="8" w:themeColor="accent6" w:themeTint="0000BF" w:val="single"/>
        <w:right w:color="17bef3" w:space="0" w:sz="8" w:themeColor="accent6" w:themeTint="0000BF" w:val="single"/>
        <w:insideH w:color="17bef3" w:space="0" w:sz="8" w:themeColor="accent6" w:themeTint="0000BF" w:val="single"/>
      </w:tblBorders>
    </w:tblPr>
    <w:tblStylePr w:type="firstRow">
      <w:pPr>
        <w:spacing w:after="0" w:before="0" w:line="240" w:lineRule="auto"/>
      </w:pPr>
      <w:rPr>
        <w:b w:val="1"/>
        <w:bCs w:val="1"/>
        <w:color w:val="ffffff" w:themeColor="background1"/>
      </w:rPr>
      <w:tblPr/>
      <w:tcPr>
        <w:tcBorders>
          <w:top w:color="17bef3" w:space="0" w:sz="8" w:themeColor="accent6" w:themeTint="0000BF" w:val="single"/>
          <w:left w:color="17bef3" w:space="0" w:sz="8" w:themeColor="accent6" w:themeTint="0000BF" w:val="single"/>
          <w:bottom w:color="17bef3" w:space="0" w:sz="8" w:themeColor="accent6" w:themeTint="0000BF" w:val="single"/>
          <w:right w:color="17bef3" w:space="0" w:sz="8" w:themeColor="accent6" w:themeTint="0000BF" w:val="single"/>
          <w:insideH w:space="0" w:sz="0" w:val="nil"/>
          <w:insideV w:space="0" w:sz="0" w:val="nil"/>
        </w:tcBorders>
        <w:shd w:color="auto" w:fill="0989b1" w:themeFill="accent6" w:val="clear"/>
      </w:tcPr>
    </w:tblStylePr>
    <w:tblStylePr w:type="lastRow">
      <w:pPr>
        <w:spacing w:after="0" w:before="0" w:line="240" w:lineRule="auto"/>
      </w:pPr>
      <w:rPr>
        <w:b w:val="1"/>
        <w:bCs w:val="1"/>
      </w:rPr>
      <w:tblPr/>
      <w:tcPr>
        <w:tcBorders>
          <w:top w:color="17bef3" w:space="0" w:sz="6" w:themeColor="accent6" w:themeTint="0000BF" w:val="double"/>
          <w:left w:color="17bef3" w:space="0" w:sz="8" w:themeColor="accent6" w:themeTint="0000BF" w:val="single"/>
          <w:bottom w:color="17bef3" w:space="0" w:sz="8" w:themeColor="accent6" w:themeTint="0000BF" w:val="single"/>
          <w:right w:color="17bef3"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b2e9fb" w:themeFill="accent6" w:themeFillTint="00003F" w:val="clear"/>
      </w:tcPr>
    </w:tblStylePr>
    <w:tblStylePr w:type="band1Horz">
      <w:tblPr/>
      <w:tcPr>
        <w:tcBorders>
          <w:insideH w:space="0" w:sz="0" w:val="nil"/>
          <w:insideV w:space="0" w:sz="0" w:val="nil"/>
        </w:tcBorders>
        <w:shd w:color="auto" w:fill="b2e9fb" w:themeFill="accent6" w:themeFillTint="00003F" w:val="clear"/>
      </w:tcPr>
    </w:tblStylePr>
    <w:tblStylePr w:type="band2Horz">
      <w:tblPr/>
      <w:tcPr>
        <w:tcBorders>
          <w:insideH w:space="0" w:sz="0" w:val="nil"/>
          <w:insideV w:space="0" w:sz="0"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549e39"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549e39"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549e39"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ab833"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ab833"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ab833"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cf3a"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cf3a"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cf3a"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29676"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29676"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29676"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ab5c4"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ab5c4"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ab5c4"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989b1"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989b1"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989b1"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455f51"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color="549e39" w:space="0" w:sz="8" w:themeColor="accent1" w:val="single"/>
        <w:bottom w:color="549e39" w:space="0" w:sz="8" w:themeColor="accent1" w:val="single"/>
      </w:tblBorders>
    </w:tblPr>
    <w:tblStylePr w:type="firstRow">
      <w:rPr>
        <w:rFonts w:asciiTheme="majorHAnsi" w:cstheme="majorBidi" w:eastAsiaTheme="majorEastAsia" w:hAnsiTheme="majorHAnsi"/>
      </w:rPr>
      <w:tblPr/>
      <w:tcPr>
        <w:tcBorders>
          <w:top w:space="0" w:sz="0" w:val="nil"/>
          <w:bottom w:color="549e39" w:space="0" w:sz="8" w:themeColor="accent1" w:val="single"/>
        </w:tcBorders>
      </w:tcPr>
    </w:tblStylePr>
    <w:tblStylePr w:type="lastRow">
      <w:rPr>
        <w:b w:val="1"/>
        <w:bCs w:val="1"/>
        <w:color w:val="455f51" w:themeColor="text2"/>
      </w:rPr>
      <w:tblPr/>
      <w:tcPr>
        <w:tcBorders>
          <w:top w:color="549e39" w:space="0" w:sz="8" w:themeColor="accent1" w:val="single"/>
          <w:bottom w:color="549e39" w:space="0" w:sz="8" w:themeColor="accent1" w:val="single"/>
        </w:tcBorders>
      </w:tcPr>
    </w:tblStylePr>
    <w:tblStylePr w:type="firstCol">
      <w:rPr>
        <w:b w:val="1"/>
        <w:bCs w:val="1"/>
      </w:rPr>
    </w:tblStylePr>
    <w:tblStylePr w:type="lastCol">
      <w:rPr>
        <w:b w:val="1"/>
        <w:bCs w:val="1"/>
      </w:rPr>
      <w:tblPr/>
      <w:tcPr>
        <w:tcBorders>
          <w:top w:color="549e39" w:space="0" w:sz="8" w:themeColor="accent1" w:val="single"/>
          <w:bottom w:color="549e39" w:space="0" w:sz="8" w:themeColor="accent1" w:val="single"/>
        </w:tcBorders>
      </w:tcPr>
    </w:tblStylePr>
    <w:tblStylePr w:type="band1Vert">
      <w:tblPr/>
      <w:tcPr>
        <w:shd w:color="auto" w:fill="d2ebc9" w:themeFill="accent1" w:themeFillTint="00003F" w:val="clear"/>
      </w:tcPr>
    </w:tblStylePr>
    <w:tblStylePr w:type="band1Horz">
      <w:tblPr/>
      <w:tcPr>
        <w:shd w:color="auto" w:fill="d2ebc9" w:themeFill="accent1" w:themeFillTint="00003F" w:val="clear"/>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color="8ab833" w:space="0" w:sz="8" w:themeColor="accent2" w:val="single"/>
        <w:bottom w:color="8ab833" w:space="0" w:sz="8" w:themeColor="accent2" w:val="single"/>
      </w:tblBorders>
    </w:tblPr>
    <w:tblStylePr w:type="firstRow">
      <w:rPr>
        <w:rFonts w:asciiTheme="majorHAnsi" w:cstheme="majorBidi" w:eastAsiaTheme="majorEastAsia" w:hAnsiTheme="majorHAnsi"/>
      </w:rPr>
      <w:tblPr/>
      <w:tcPr>
        <w:tcBorders>
          <w:top w:space="0" w:sz="0" w:val="nil"/>
          <w:bottom w:color="8ab833" w:space="0" w:sz="8" w:themeColor="accent2" w:val="single"/>
        </w:tcBorders>
      </w:tcPr>
    </w:tblStylePr>
    <w:tblStylePr w:type="lastRow">
      <w:rPr>
        <w:b w:val="1"/>
        <w:bCs w:val="1"/>
        <w:color w:val="455f51" w:themeColor="text2"/>
      </w:rPr>
      <w:tblPr/>
      <w:tcPr>
        <w:tcBorders>
          <w:top w:color="8ab833" w:space="0" w:sz="8" w:themeColor="accent2" w:val="single"/>
          <w:bottom w:color="8ab833" w:space="0" w:sz="8" w:themeColor="accent2" w:val="single"/>
        </w:tcBorders>
      </w:tcPr>
    </w:tblStylePr>
    <w:tblStylePr w:type="firstCol">
      <w:rPr>
        <w:b w:val="1"/>
        <w:bCs w:val="1"/>
      </w:rPr>
    </w:tblStylePr>
    <w:tblStylePr w:type="lastCol">
      <w:rPr>
        <w:b w:val="1"/>
        <w:bCs w:val="1"/>
      </w:rPr>
      <w:tblPr/>
      <w:tcPr>
        <w:tcBorders>
          <w:top w:color="8ab833" w:space="0" w:sz="8" w:themeColor="accent2" w:val="single"/>
          <w:bottom w:color="8ab833" w:space="0" w:sz="8" w:themeColor="accent2" w:val="single"/>
        </w:tcBorders>
      </w:tcPr>
    </w:tblStylePr>
    <w:tblStylePr w:type="band1Vert">
      <w:tblPr/>
      <w:tcPr>
        <w:shd w:color="auto" w:fill="e2f0c9" w:themeFill="accent2" w:themeFillTint="00003F" w:val="clear"/>
      </w:tcPr>
    </w:tblStylePr>
    <w:tblStylePr w:type="band1Horz">
      <w:tblPr/>
      <w:tcPr>
        <w:shd w:color="auto" w:fill="e2f0c9" w:themeFill="accent2" w:themeFillTint="00003F" w:val="clear"/>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color="c0cf3a" w:space="0" w:sz="8" w:themeColor="accent3" w:val="single"/>
        <w:bottom w:color="c0cf3a" w:space="0" w:sz="8" w:themeColor="accent3" w:val="single"/>
      </w:tblBorders>
    </w:tblPr>
    <w:tblStylePr w:type="firstRow">
      <w:rPr>
        <w:rFonts w:asciiTheme="majorHAnsi" w:cstheme="majorBidi" w:eastAsiaTheme="majorEastAsia" w:hAnsiTheme="majorHAnsi"/>
      </w:rPr>
      <w:tblPr/>
      <w:tcPr>
        <w:tcBorders>
          <w:top w:space="0" w:sz="0" w:val="nil"/>
          <w:bottom w:color="c0cf3a" w:space="0" w:sz="8" w:themeColor="accent3" w:val="single"/>
        </w:tcBorders>
      </w:tcPr>
    </w:tblStylePr>
    <w:tblStylePr w:type="lastRow">
      <w:rPr>
        <w:b w:val="1"/>
        <w:bCs w:val="1"/>
        <w:color w:val="455f51" w:themeColor="text2"/>
      </w:rPr>
      <w:tblPr/>
      <w:tcPr>
        <w:tcBorders>
          <w:top w:color="c0cf3a" w:space="0" w:sz="8" w:themeColor="accent3" w:val="single"/>
          <w:bottom w:color="c0cf3a" w:space="0" w:sz="8" w:themeColor="accent3" w:val="single"/>
        </w:tcBorders>
      </w:tcPr>
    </w:tblStylePr>
    <w:tblStylePr w:type="firstCol">
      <w:rPr>
        <w:b w:val="1"/>
        <w:bCs w:val="1"/>
      </w:rPr>
    </w:tblStylePr>
    <w:tblStylePr w:type="lastCol">
      <w:rPr>
        <w:b w:val="1"/>
        <w:bCs w:val="1"/>
      </w:rPr>
      <w:tblPr/>
      <w:tcPr>
        <w:tcBorders>
          <w:top w:color="c0cf3a" w:space="0" w:sz="8" w:themeColor="accent3" w:val="single"/>
          <w:bottom w:color="c0cf3a" w:space="0" w:sz="8" w:themeColor="accent3" w:val="single"/>
        </w:tcBorders>
      </w:tcPr>
    </w:tblStylePr>
    <w:tblStylePr w:type="band1Vert">
      <w:tblPr/>
      <w:tcPr>
        <w:shd w:color="auto" w:fill="eff3ce" w:themeFill="accent3" w:themeFillTint="00003F" w:val="clear"/>
      </w:tcPr>
    </w:tblStylePr>
    <w:tblStylePr w:type="band1Horz">
      <w:tblPr/>
      <w:tcPr>
        <w:shd w:color="auto" w:fill="eff3ce" w:themeFill="accent3" w:themeFillTint="00003F" w:val="clear"/>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color="029676" w:space="0" w:sz="8" w:themeColor="accent4" w:val="single"/>
        <w:bottom w:color="029676" w:space="0" w:sz="8" w:themeColor="accent4" w:val="single"/>
      </w:tblBorders>
    </w:tblPr>
    <w:tblStylePr w:type="firstRow">
      <w:rPr>
        <w:rFonts w:asciiTheme="majorHAnsi" w:cstheme="majorBidi" w:eastAsiaTheme="majorEastAsia" w:hAnsiTheme="majorHAnsi"/>
      </w:rPr>
      <w:tblPr/>
      <w:tcPr>
        <w:tcBorders>
          <w:top w:space="0" w:sz="0" w:val="nil"/>
          <w:bottom w:color="029676" w:space="0" w:sz="8" w:themeColor="accent4" w:val="single"/>
        </w:tcBorders>
      </w:tcPr>
    </w:tblStylePr>
    <w:tblStylePr w:type="lastRow">
      <w:rPr>
        <w:b w:val="1"/>
        <w:bCs w:val="1"/>
        <w:color w:val="455f51" w:themeColor="text2"/>
      </w:rPr>
      <w:tblPr/>
      <w:tcPr>
        <w:tcBorders>
          <w:top w:color="029676" w:space="0" w:sz="8" w:themeColor="accent4" w:val="single"/>
          <w:bottom w:color="029676" w:space="0" w:sz="8" w:themeColor="accent4" w:val="single"/>
        </w:tcBorders>
      </w:tcPr>
    </w:tblStylePr>
    <w:tblStylePr w:type="firstCol">
      <w:rPr>
        <w:b w:val="1"/>
        <w:bCs w:val="1"/>
      </w:rPr>
    </w:tblStylePr>
    <w:tblStylePr w:type="lastCol">
      <w:rPr>
        <w:b w:val="1"/>
        <w:bCs w:val="1"/>
      </w:rPr>
      <w:tblPr/>
      <w:tcPr>
        <w:tcBorders>
          <w:top w:color="029676" w:space="0" w:sz="8" w:themeColor="accent4" w:val="single"/>
          <w:bottom w:color="029676" w:space="0" w:sz="8" w:themeColor="accent4" w:val="single"/>
        </w:tcBorders>
      </w:tcPr>
    </w:tblStylePr>
    <w:tblStylePr w:type="band1Vert">
      <w:tblPr/>
      <w:tcPr>
        <w:shd w:color="auto" w:fill="a7fdea" w:themeFill="accent4" w:themeFillTint="00003F" w:val="clear"/>
      </w:tcPr>
    </w:tblStylePr>
    <w:tblStylePr w:type="band1Horz">
      <w:tblPr/>
      <w:tcPr>
        <w:shd w:color="auto" w:fill="a7fdea" w:themeFill="accent4" w:themeFillTint="00003F" w:val="clear"/>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color="4ab5c4" w:space="0" w:sz="8" w:themeColor="accent5" w:val="single"/>
        <w:bottom w:color="4ab5c4" w:space="0" w:sz="8" w:themeColor="accent5" w:val="single"/>
      </w:tblBorders>
    </w:tblPr>
    <w:tblStylePr w:type="firstRow">
      <w:rPr>
        <w:rFonts w:asciiTheme="majorHAnsi" w:cstheme="majorBidi" w:eastAsiaTheme="majorEastAsia" w:hAnsiTheme="majorHAnsi"/>
      </w:rPr>
      <w:tblPr/>
      <w:tcPr>
        <w:tcBorders>
          <w:top w:space="0" w:sz="0" w:val="nil"/>
          <w:bottom w:color="4ab5c4" w:space="0" w:sz="8" w:themeColor="accent5" w:val="single"/>
        </w:tcBorders>
      </w:tcPr>
    </w:tblStylePr>
    <w:tblStylePr w:type="lastRow">
      <w:rPr>
        <w:b w:val="1"/>
        <w:bCs w:val="1"/>
        <w:color w:val="455f51" w:themeColor="text2"/>
      </w:rPr>
      <w:tblPr/>
      <w:tcPr>
        <w:tcBorders>
          <w:top w:color="4ab5c4" w:space="0" w:sz="8" w:themeColor="accent5" w:val="single"/>
          <w:bottom w:color="4ab5c4" w:space="0" w:sz="8" w:themeColor="accent5" w:val="single"/>
        </w:tcBorders>
      </w:tcPr>
    </w:tblStylePr>
    <w:tblStylePr w:type="firstCol">
      <w:rPr>
        <w:b w:val="1"/>
        <w:bCs w:val="1"/>
      </w:rPr>
    </w:tblStylePr>
    <w:tblStylePr w:type="lastCol">
      <w:rPr>
        <w:b w:val="1"/>
        <w:bCs w:val="1"/>
      </w:rPr>
      <w:tblPr/>
      <w:tcPr>
        <w:tcBorders>
          <w:top w:color="4ab5c4" w:space="0" w:sz="8" w:themeColor="accent5" w:val="single"/>
          <w:bottom w:color="4ab5c4" w:space="0" w:sz="8" w:themeColor="accent5" w:val="single"/>
        </w:tcBorders>
      </w:tcPr>
    </w:tblStylePr>
    <w:tblStylePr w:type="band1Vert">
      <w:tblPr/>
      <w:tcPr>
        <w:shd w:color="auto" w:fill="d2ecf0" w:themeFill="accent5" w:themeFillTint="00003F" w:val="clear"/>
      </w:tcPr>
    </w:tblStylePr>
    <w:tblStylePr w:type="band1Horz">
      <w:tblPr/>
      <w:tcPr>
        <w:shd w:color="auto" w:fill="d2ecf0" w:themeFill="accent5" w:themeFillTint="00003F" w:val="clear"/>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color="0989b1" w:space="0" w:sz="8" w:themeColor="accent6" w:val="single"/>
        <w:bottom w:color="0989b1" w:space="0" w:sz="8" w:themeColor="accent6" w:val="single"/>
      </w:tblBorders>
    </w:tblPr>
    <w:tblStylePr w:type="firstRow">
      <w:rPr>
        <w:rFonts w:asciiTheme="majorHAnsi" w:cstheme="majorBidi" w:eastAsiaTheme="majorEastAsia" w:hAnsiTheme="majorHAnsi"/>
      </w:rPr>
      <w:tblPr/>
      <w:tcPr>
        <w:tcBorders>
          <w:top w:space="0" w:sz="0" w:val="nil"/>
          <w:bottom w:color="0989b1" w:space="0" w:sz="8" w:themeColor="accent6" w:val="single"/>
        </w:tcBorders>
      </w:tcPr>
    </w:tblStylePr>
    <w:tblStylePr w:type="lastRow">
      <w:rPr>
        <w:b w:val="1"/>
        <w:bCs w:val="1"/>
        <w:color w:val="455f51" w:themeColor="text2"/>
      </w:rPr>
      <w:tblPr/>
      <w:tcPr>
        <w:tcBorders>
          <w:top w:color="0989b1" w:space="0" w:sz="8" w:themeColor="accent6" w:val="single"/>
          <w:bottom w:color="0989b1" w:space="0" w:sz="8" w:themeColor="accent6" w:val="single"/>
        </w:tcBorders>
      </w:tcPr>
    </w:tblStylePr>
    <w:tblStylePr w:type="firstCol">
      <w:rPr>
        <w:b w:val="1"/>
        <w:bCs w:val="1"/>
      </w:rPr>
    </w:tblStylePr>
    <w:tblStylePr w:type="lastCol">
      <w:rPr>
        <w:b w:val="1"/>
        <w:bCs w:val="1"/>
      </w:rPr>
      <w:tblPr/>
      <w:tcPr>
        <w:tcBorders>
          <w:top w:color="0989b1" w:space="0" w:sz="8" w:themeColor="accent6" w:val="single"/>
          <w:bottom w:color="0989b1" w:space="0" w:sz="8" w:themeColor="accent6" w:val="single"/>
        </w:tcBorders>
      </w:tcPr>
    </w:tblStylePr>
    <w:tblStylePr w:type="band1Vert">
      <w:tblPr/>
      <w:tcPr>
        <w:shd w:color="auto" w:fill="b2e9fb" w:themeFill="accent6" w:themeFillTint="00003F" w:val="clear"/>
      </w:tcPr>
    </w:tblStylePr>
    <w:tblStylePr w:type="band1Horz">
      <w:tblPr/>
      <w:tcPr>
        <w:shd w:color="auto" w:fill="b2e9fb" w:themeFill="accent6" w:themeFillTint="00003F" w:val="clear"/>
      </w:tcPr>
    </w:tblStylePr>
  </w:style>
  <w:style w:type="table" w:styleId="ListaMdia2">
    <w:name w:val="Medium List 2"/>
    <w:basedOn w:val="Tabe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dia2-nfase1">
    <w:name w:val="Medium List 2 Accent 1"/>
    <w:basedOn w:val="Tabe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549e39" w:space="0" w:sz="8" w:themeColor="accent1" w:val="single"/>
        <w:left w:color="549e39" w:space="0" w:sz="8" w:themeColor="accent1" w:val="single"/>
        <w:bottom w:color="549e39" w:space="0" w:sz="8" w:themeColor="accent1" w:val="single"/>
        <w:right w:color="549e39" w:space="0" w:sz="8" w:themeColor="accent1" w:val="single"/>
      </w:tblBorders>
    </w:tblPr>
    <w:tblStylePr w:type="firstRow">
      <w:rPr>
        <w:sz w:val="24"/>
        <w:szCs w:val="24"/>
      </w:rPr>
      <w:tblPr/>
      <w:tcPr>
        <w:tcBorders>
          <w:top w:space="0" w:sz="0" w:val="nil"/>
          <w:left w:space="0" w:sz="0" w:val="nil"/>
          <w:bottom w:color="549e39"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549e39"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549e39"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549e39"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bc9" w:themeFill="accent1" w:themeFillTint="00003F" w:val="clear"/>
      </w:tcPr>
    </w:tblStylePr>
    <w:tblStylePr w:type="band1Horz">
      <w:tblPr/>
      <w:tcPr>
        <w:tcBorders>
          <w:top w:space="0" w:sz="0" w:val="nil"/>
          <w:bottom w:space="0" w:sz="0" w:val="nil"/>
          <w:insideH w:space="0" w:sz="0" w:val="nil"/>
          <w:insideV w:space="0" w:sz="0" w:val="nil"/>
        </w:tcBorders>
        <w:shd w:color="auto" w:fill="d2ebc9"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dia2-nfase2">
    <w:name w:val="Medium List 2 Accent 2"/>
    <w:basedOn w:val="Tabe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ab833" w:space="0" w:sz="8" w:themeColor="accent2" w:val="single"/>
        <w:left w:color="8ab833" w:space="0" w:sz="8" w:themeColor="accent2" w:val="single"/>
        <w:bottom w:color="8ab833" w:space="0" w:sz="8" w:themeColor="accent2" w:val="single"/>
        <w:right w:color="8ab833" w:space="0" w:sz="8" w:themeColor="accent2" w:val="single"/>
      </w:tblBorders>
    </w:tblPr>
    <w:tblStylePr w:type="firstRow">
      <w:rPr>
        <w:sz w:val="24"/>
        <w:szCs w:val="24"/>
      </w:rPr>
      <w:tblPr/>
      <w:tcPr>
        <w:tcBorders>
          <w:top w:space="0" w:sz="0" w:val="nil"/>
          <w:left w:space="0" w:sz="0" w:val="nil"/>
          <w:bottom w:color="8ab833"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8ab833"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ab833"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8ab833"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2f0c9" w:themeFill="accent2" w:themeFillTint="00003F" w:val="clear"/>
      </w:tcPr>
    </w:tblStylePr>
    <w:tblStylePr w:type="band1Horz">
      <w:tblPr/>
      <w:tcPr>
        <w:tcBorders>
          <w:top w:space="0" w:sz="0" w:val="nil"/>
          <w:bottom w:space="0" w:sz="0" w:val="nil"/>
          <w:insideH w:space="0" w:sz="0" w:val="nil"/>
          <w:insideV w:space="0" w:sz="0" w:val="nil"/>
        </w:tcBorders>
        <w:shd w:color="auto" w:fill="e2f0c9"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dia2-nfase3">
    <w:name w:val="Medium List 2 Accent 3"/>
    <w:basedOn w:val="Tabe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cf3a" w:space="0" w:sz="8" w:themeColor="accent3" w:val="single"/>
        <w:left w:color="c0cf3a" w:space="0" w:sz="8" w:themeColor="accent3" w:val="single"/>
        <w:bottom w:color="c0cf3a" w:space="0" w:sz="8" w:themeColor="accent3" w:val="single"/>
        <w:right w:color="c0cf3a" w:space="0" w:sz="8" w:themeColor="accent3" w:val="single"/>
      </w:tblBorders>
    </w:tblPr>
    <w:tblStylePr w:type="firstRow">
      <w:rPr>
        <w:sz w:val="24"/>
        <w:szCs w:val="24"/>
      </w:rPr>
      <w:tblPr/>
      <w:tcPr>
        <w:tcBorders>
          <w:top w:space="0" w:sz="0" w:val="nil"/>
          <w:left w:space="0" w:sz="0" w:val="nil"/>
          <w:bottom w:color="c0cf3a"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c0cf3a"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cf3a"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c0cf3a"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f3ce" w:themeFill="accent3" w:themeFillTint="00003F" w:val="clear"/>
      </w:tcPr>
    </w:tblStylePr>
    <w:tblStylePr w:type="band1Horz">
      <w:tblPr/>
      <w:tcPr>
        <w:tcBorders>
          <w:top w:space="0" w:sz="0" w:val="nil"/>
          <w:bottom w:space="0" w:sz="0" w:val="nil"/>
          <w:insideH w:space="0" w:sz="0" w:val="nil"/>
          <w:insideV w:space="0" w:sz="0" w:val="nil"/>
        </w:tcBorders>
        <w:shd w:color="auto" w:fill="eff3ce"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dia2-nfase4">
    <w:name w:val="Medium List 2 Accent 4"/>
    <w:basedOn w:val="Tabe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29676" w:space="0" w:sz="8" w:themeColor="accent4" w:val="single"/>
        <w:left w:color="029676" w:space="0" w:sz="8" w:themeColor="accent4" w:val="single"/>
        <w:bottom w:color="029676" w:space="0" w:sz="8" w:themeColor="accent4" w:val="single"/>
        <w:right w:color="029676" w:space="0" w:sz="8" w:themeColor="accent4" w:val="single"/>
      </w:tblBorders>
    </w:tblPr>
    <w:tblStylePr w:type="firstRow">
      <w:rPr>
        <w:sz w:val="24"/>
        <w:szCs w:val="24"/>
      </w:rPr>
      <w:tblPr/>
      <w:tcPr>
        <w:tcBorders>
          <w:top w:space="0" w:sz="0" w:val="nil"/>
          <w:left w:space="0" w:sz="0" w:val="nil"/>
          <w:bottom w:color="029676"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029676"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29676"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029676"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a7fdea" w:themeFill="accent4" w:themeFillTint="00003F" w:val="clear"/>
      </w:tcPr>
    </w:tblStylePr>
    <w:tblStylePr w:type="band1Horz">
      <w:tblPr/>
      <w:tcPr>
        <w:tcBorders>
          <w:top w:space="0" w:sz="0" w:val="nil"/>
          <w:bottom w:space="0" w:sz="0" w:val="nil"/>
          <w:insideH w:space="0" w:sz="0" w:val="nil"/>
          <w:insideV w:space="0" w:sz="0" w:val="nil"/>
        </w:tcBorders>
        <w:shd w:color="auto" w:fill="a7fdea"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dia2-nfase5">
    <w:name w:val="Medium List 2 Accent 5"/>
    <w:basedOn w:val="Tabe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ab5c4" w:space="0" w:sz="8" w:themeColor="accent5" w:val="single"/>
        <w:left w:color="4ab5c4" w:space="0" w:sz="8" w:themeColor="accent5" w:val="single"/>
        <w:bottom w:color="4ab5c4" w:space="0" w:sz="8" w:themeColor="accent5" w:val="single"/>
        <w:right w:color="4ab5c4" w:space="0" w:sz="8" w:themeColor="accent5" w:val="single"/>
      </w:tblBorders>
    </w:tblPr>
    <w:tblStylePr w:type="firstRow">
      <w:rPr>
        <w:sz w:val="24"/>
        <w:szCs w:val="24"/>
      </w:rPr>
      <w:tblPr/>
      <w:tcPr>
        <w:tcBorders>
          <w:top w:space="0" w:sz="0" w:val="nil"/>
          <w:left w:space="0" w:sz="0" w:val="nil"/>
          <w:bottom w:color="4ab5c4"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ab5c4"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ab5c4"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ab5c4"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cf0" w:themeFill="accent5" w:themeFillTint="00003F" w:val="clear"/>
      </w:tcPr>
    </w:tblStylePr>
    <w:tblStylePr w:type="band1Horz">
      <w:tblPr/>
      <w:tcPr>
        <w:tcBorders>
          <w:top w:space="0" w:sz="0" w:val="nil"/>
          <w:bottom w:space="0" w:sz="0" w:val="nil"/>
          <w:insideH w:space="0" w:sz="0" w:val="nil"/>
          <w:insideV w:space="0" w:sz="0" w:val="nil"/>
        </w:tcBorders>
        <w:shd w:color="auto" w:fill="d2ecf0"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dia2-nfase6">
    <w:name w:val="Medium List 2 Accent 6"/>
    <w:basedOn w:val="Tabe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989b1" w:space="0" w:sz="8" w:themeColor="accent6" w:val="single"/>
        <w:left w:color="0989b1" w:space="0" w:sz="8" w:themeColor="accent6" w:val="single"/>
        <w:bottom w:color="0989b1" w:space="0" w:sz="8" w:themeColor="accent6" w:val="single"/>
        <w:right w:color="0989b1" w:space="0" w:sz="8" w:themeColor="accent6" w:val="single"/>
      </w:tblBorders>
    </w:tblPr>
    <w:tblStylePr w:type="firstRow">
      <w:rPr>
        <w:sz w:val="24"/>
        <w:szCs w:val="24"/>
      </w:rPr>
      <w:tblPr/>
      <w:tcPr>
        <w:tcBorders>
          <w:top w:space="0" w:sz="0" w:val="nil"/>
          <w:left w:space="0" w:sz="0" w:val="nil"/>
          <w:bottom w:color="0989b1"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0989b1"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989b1"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0989b1"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b2e9fb" w:themeFill="accent6" w:themeFillTint="00003F" w:val="clear"/>
      </w:tcPr>
    </w:tblStylePr>
    <w:tblStylePr w:type="band1Horz">
      <w:tblPr/>
      <w:tcPr>
        <w:tcBorders>
          <w:top w:space="0" w:sz="0" w:val="nil"/>
          <w:bottom w:space="0" w:sz="0" w:val="nil"/>
          <w:insideH w:space="0" w:sz="0" w:val="nil"/>
          <w:insideV w:space="0" w:sz="0" w:val="nil"/>
        </w:tcBorders>
        <w:shd w:color="auto" w:fill="b2e9fb"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color="78c45c" w:space="0" w:sz="8" w:themeColor="accent1" w:themeTint="0000BF" w:val="single"/>
        <w:left w:color="78c45c" w:space="0" w:sz="8" w:themeColor="accent1" w:themeTint="0000BF" w:val="single"/>
        <w:bottom w:color="78c45c" w:space="0" w:sz="8" w:themeColor="accent1" w:themeTint="0000BF" w:val="single"/>
        <w:right w:color="78c45c" w:space="0" w:sz="8" w:themeColor="accent1" w:themeTint="0000BF" w:val="single"/>
        <w:insideH w:color="78c45c" w:space="0" w:sz="8" w:themeColor="accent1" w:themeTint="0000BF" w:val="single"/>
        <w:insideV w:color="78c45c" w:space="0" w:sz="8" w:themeColor="accent1" w:themeTint="0000BF" w:val="single"/>
      </w:tblBorders>
    </w:tblPr>
    <w:tcPr>
      <w:shd w:color="auto" w:fill="d2ebc9" w:themeFill="accent1" w:themeFillTint="00003F" w:val="clear"/>
    </w:tcPr>
    <w:tblStylePr w:type="firstRow">
      <w:rPr>
        <w:b w:val="1"/>
        <w:bCs w:val="1"/>
      </w:rPr>
    </w:tblStylePr>
    <w:tblStylePr w:type="lastRow">
      <w:rPr>
        <w:b w:val="1"/>
        <w:bCs w:val="1"/>
      </w:rPr>
      <w:tblPr/>
      <w:tcPr>
        <w:tcBorders>
          <w:top w:color="78c45c"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5d893" w:themeFill="accent1" w:themeFillTint="00007F" w:val="clear"/>
      </w:tcPr>
    </w:tblStylePr>
    <w:tblStylePr w:type="band1Horz">
      <w:tblPr/>
      <w:tcPr>
        <w:shd w:color="auto" w:fill="a5d893" w:themeFill="accent1" w:themeFillTint="00007F" w:val="clear"/>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color="a9d25d" w:space="0" w:sz="8" w:themeColor="accent2" w:themeTint="0000BF" w:val="single"/>
        <w:left w:color="a9d25d" w:space="0" w:sz="8" w:themeColor="accent2" w:themeTint="0000BF" w:val="single"/>
        <w:bottom w:color="a9d25d" w:space="0" w:sz="8" w:themeColor="accent2" w:themeTint="0000BF" w:val="single"/>
        <w:right w:color="a9d25d" w:space="0" w:sz="8" w:themeColor="accent2" w:themeTint="0000BF" w:val="single"/>
        <w:insideH w:color="a9d25d" w:space="0" w:sz="8" w:themeColor="accent2" w:themeTint="0000BF" w:val="single"/>
        <w:insideV w:color="a9d25d" w:space="0" w:sz="8" w:themeColor="accent2" w:themeTint="0000BF" w:val="single"/>
      </w:tblBorders>
    </w:tblPr>
    <w:tcPr>
      <w:shd w:color="auto" w:fill="e2f0c9" w:themeFill="accent2" w:themeFillTint="00003F" w:val="clear"/>
    </w:tcPr>
    <w:tblStylePr w:type="firstRow">
      <w:rPr>
        <w:b w:val="1"/>
        <w:bCs w:val="1"/>
      </w:rPr>
    </w:tblStylePr>
    <w:tblStylePr w:type="lastRow">
      <w:rPr>
        <w:b w:val="1"/>
        <w:bCs w:val="1"/>
      </w:rPr>
      <w:tblPr/>
      <w:tcPr>
        <w:tcBorders>
          <w:top w:color="a9d25d"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c6e193" w:themeFill="accent2" w:themeFillTint="00007F" w:val="clear"/>
      </w:tcPr>
    </w:tblStylePr>
    <w:tblStylePr w:type="band1Horz">
      <w:tblPr/>
      <w:tcPr>
        <w:shd w:color="auto" w:fill="c6e193" w:themeFill="accent2" w:themeFillTint="00007F" w:val="clear"/>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color="cfdb6b" w:space="0" w:sz="8" w:themeColor="accent3" w:themeTint="0000BF" w:val="single"/>
        <w:left w:color="cfdb6b" w:space="0" w:sz="8" w:themeColor="accent3" w:themeTint="0000BF" w:val="single"/>
        <w:bottom w:color="cfdb6b" w:space="0" w:sz="8" w:themeColor="accent3" w:themeTint="0000BF" w:val="single"/>
        <w:right w:color="cfdb6b" w:space="0" w:sz="8" w:themeColor="accent3" w:themeTint="0000BF" w:val="single"/>
        <w:insideH w:color="cfdb6b" w:space="0" w:sz="8" w:themeColor="accent3" w:themeTint="0000BF" w:val="single"/>
        <w:insideV w:color="cfdb6b" w:space="0" w:sz="8" w:themeColor="accent3" w:themeTint="0000BF" w:val="single"/>
      </w:tblBorders>
    </w:tblPr>
    <w:tcPr>
      <w:shd w:color="auto" w:fill="eff3ce" w:themeFill="accent3" w:themeFillTint="00003F" w:val="clear"/>
    </w:tcPr>
    <w:tblStylePr w:type="firstRow">
      <w:rPr>
        <w:b w:val="1"/>
        <w:bCs w:val="1"/>
      </w:rPr>
    </w:tblStylePr>
    <w:tblStylePr w:type="lastRow">
      <w:rPr>
        <w:b w:val="1"/>
        <w:bCs w:val="1"/>
      </w:rPr>
      <w:tblPr/>
      <w:tcPr>
        <w:tcBorders>
          <w:top w:color="cfdb6b"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dfe79c" w:themeFill="accent3" w:themeFillTint="00007F" w:val="clear"/>
      </w:tcPr>
    </w:tblStylePr>
    <w:tblStylePr w:type="band1Horz">
      <w:tblPr/>
      <w:tcPr>
        <w:shd w:color="auto" w:fill="dfe79c" w:themeFill="accent3" w:themeFillTint="00007F" w:val="clear"/>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color="03eeba" w:space="0" w:sz="8" w:themeColor="accent4" w:themeTint="0000BF" w:val="single"/>
        <w:left w:color="03eeba" w:space="0" w:sz="8" w:themeColor="accent4" w:themeTint="0000BF" w:val="single"/>
        <w:bottom w:color="03eeba" w:space="0" w:sz="8" w:themeColor="accent4" w:themeTint="0000BF" w:val="single"/>
        <w:right w:color="03eeba" w:space="0" w:sz="8" w:themeColor="accent4" w:themeTint="0000BF" w:val="single"/>
        <w:insideH w:color="03eeba" w:space="0" w:sz="8" w:themeColor="accent4" w:themeTint="0000BF" w:val="single"/>
        <w:insideV w:color="03eeba" w:space="0" w:sz="8" w:themeColor="accent4" w:themeTint="0000BF" w:val="single"/>
      </w:tblBorders>
    </w:tblPr>
    <w:tcPr>
      <w:shd w:color="auto" w:fill="a7fdea" w:themeFill="accent4" w:themeFillTint="00003F" w:val="clear"/>
    </w:tcPr>
    <w:tblStylePr w:type="firstRow">
      <w:rPr>
        <w:b w:val="1"/>
        <w:bCs w:val="1"/>
      </w:rPr>
    </w:tblStylePr>
    <w:tblStylePr w:type="lastRow">
      <w:rPr>
        <w:b w:val="1"/>
        <w:bCs w:val="1"/>
      </w:rPr>
      <w:tblPr/>
      <w:tcPr>
        <w:tcBorders>
          <w:top w:color="03eeba"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4ffcd6" w:themeFill="accent4" w:themeFillTint="00007F" w:val="clear"/>
      </w:tcPr>
    </w:tblStylePr>
    <w:tblStylePr w:type="band1Horz">
      <w:tblPr/>
      <w:tcPr>
        <w:shd w:color="auto" w:fill="4ffcd6" w:themeFill="accent4" w:themeFillTint="00007F" w:val="clear"/>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color="77c7d2" w:space="0" w:sz="8" w:themeColor="accent5" w:themeTint="0000BF" w:val="single"/>
        <w:left w:color="77c7d2" w:space="0" w:sz="8" w:themeColor="accent5" w:themeTint="0000BF" w:val="single"/>
        <w:bottom w:color="77c7d2" w:space="0" w:sz="8" w:themeColor="accent5" w:themeTint="0000BF" w:val="single"/>
        <w:right w:color="77c7d2" w:space="0" w:sz="8" w:themeColor="accent5" w:themeTint="0000BF" w:val="single"/>
        <w:insideH w:color="77c7d2" w:space="0" w:sz="8" w:themeColor="accent5" w:themeTint="0000BF" w:val="single"/>
        <w:insideV w:color="77c7d2" w:space="0" w:sz="8" w:themeColor="accent5" w:themeTint="0000BF" w:val="single"/>
      </w:tblBorders>
    </w:tblPr>
    <w:tcPr>
      <w:shd w:color="auto" w:fill="d2ecf0" w:themeFill="accent5" w:themeFillTint="00003F" w:val="clear"/>
    </w:tcPr>
    <w:tblStylePr w:type="firstRow">
      <w:rPr>
        <w:b w:val="1"/>
        <w:bCs w:val="1"/>
      </w:rPr>
    </w:tblStylePr>
    <w:tblStylePr w:type="lastRow">
      <w:rPr>
        <w:b w:val="1"/>
        <w:bCs w:val="1"/>
      </w:rPr>
      <w:tblPr/>
      <w:tcPr>
        <w:tcBorders>
          <w:top w:color="77c7d2"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4dae1" w:themeFill="accent5" w:themeFillTint="00007F" w:val="clear"/>
      </w:tcPr>
    </w:tblStylePr>
    <w:tblStylePr w:type="band1Horz">
      <w:tblPr/>
      <w:tcPr>
        <w:shd w:color="auto" w:fill="a4dae1" w:themeFill="accent5" w:themeFillTint="00007F" w:val="clear"/>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color="17bef3" w:space="0" w:sz="8" w:themeColor="accent6" w:themeTint="0000BF" w:val="single"/>
        <w:left w:color="17bef3" w:space="0" w:sz="8" w:themeColor="accent6" w:themeTint="0000BF" w:val="single"/>
        <w:bottom w:color="17bef3" w:space="0" w:sz="8" w:themeColor="accent6" w:themeTint="0000BF" w:val="single"/>
        <w:right w:color="17bef3" w:space="0" w:sz="8" w:themeColor="accent6" w:themeTint="0000BF" w:val="single"/>
        <w:insideH w:color="17bef3" w:space="0" w:sz="8" w:themeColor="accent6" w:themeTint="0000BF" w:val="single"/>
        <w:insideV w:color="17bef3" w:space="0" w:sz="8" w:themeColor="accent6" w:themeTint="0000BF" w:val="single"/>
      </w:tblBorders>
    </w:tblPr>
    <w:tcPr>
      <w:shd w:color="auto" w:fill="b2e9fb" w:themeFill="accent6" w:themeFillTint="00003F" w:val="clear"/>
    </w:tcPr>
    <w:tblStylePr w:type="firstRow">
      <w:rPr>
        <w:b w:val="1"/>
        <w:bCs w:val="1"/>
      </w:rPr>
    </w:tblStylePr>
    <w:tblStylePr w:type="lastRow">
      <w:rPr>
        <w:b w:val="1"/>
        <w:bCs w:val="1"/>
      </w:rPr>
      <w:tblPr/>
      <w:tcPr>
        <w:tcBorders>
          <w:top w:color="17bef3"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65d4f7" w:themeFill="accent6" w:themeFillTint="00007F" w:val="clear"/>
      </w:tcPr>
    </w:tblStylePr>
    <w:tblStylePr w:type="band1Horz">
      <w:tblPr/>
      <w:tcPr>
        <w:shd w:color="auto" w:fill="65d4f7" w:themeFill="accent6" w:themeFillTint="00007F" w:val="clear"/>
      </w:tcPr>
    </w:tblStylePr>
  </w:style>
  <w:style w:type="table" w:styleId="GradeMdia2">
    <w:name w:val="Medium Grid 2"/>
    <w:basedOn w:val="Tabe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GradeMdia2-nfase1">
    <w:name w:val="Medium Grid 2 Accent 1"/>
    <w:basedOn w:val="Tabe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549e39" w:space="0" w:sz="8" w:themeColor="accent1" w:val="single"/>
        <w:left w:color="549e39" w:space="0" w:sz="8" w:themeColor="accent1" w:val="single"/>
        <w:bottom w:color="549e39" w:space="0" w:sz="8" w:themeColor="accent1" w:val="single"/>
        <w:right w:color="549e39" w:space="0" w:sz="8" w:themeColor="accent1" w:val="single"/>
        <w:insideH w:color="549e39" w:space="0" w:sz="8" w:themeColor="accent1" w:val="single"/>
        <w:insideV w:color="549e39" w:space="0" w:sz="8" w:themeColor="accent1" w:val="single"/>
      </w:tblBorders>
    </w:tblPr>
    <w:tcPr>
      <w:shd w:color="auto" w:fill="d2ebc9" w:themeFill="accent1" w:themeFillTint="00003F" w:val="clear"/>
    </w:tcPr>
    <w:tblStylePr w:type="firstRow">
      <w:rPr>
        <w:b w:val="1"/>
        <w:bCs w:val="1"/>
        <w:color w:val="000000" w:themeColor="text1"/>
      </w:rPr>
      <w:tblPr/>
      <w:tcPr>
        <w:shd w:color="auto" w:fill="edf7e9"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fd3" w:themeFill="accent1" w:themeFillTint="000033" w:val="clear"/>
      </w:tcPr>
    </w:tblStylePr>
    <w:tblStylePr w:type="band1Vert">
      <w:tblPr/>
      <w:tcPr>
        <w:shd w:color="auto" w:fill="a5d893" w:themeFill="accent1" w:themeFillTint="00007F" w:val="clear"/>
      </w:tcPr>
    </w:tblStylePr>
    <w:tblStylePr w:type="band1Horz">
      <w:tblPr/>
      <w:tcPr>
        <w:tcBorders>
          <w:insideH w:color="549e39" w:space="0" w:sz="6" w:themeColor="accent1" w:val="single"/>
          <w:insideV w:color="549e39" w:space="0" w:sz="6" w:themeColor="accent1" w:val="single"/>
        </w:tcBorders>
        <w:shd w:color="auto" w:fill="a5d893" w:themeFill="accent1" w:themeFillTint="00007F" w:val="clear"/>
      </w:tcPr>
    </w:tblStylePr>
    <w:tblStylePr w:type="nwCell">
      <w:tblPr/>
      <w:tcPr>
        <w:shd w:color="auto" w:fill="ffffff" w:themeFill="background1" w:val="clear"/>
      </w:tcPr>
    </w:tblStylePr>
  </w:style>
  <w:style w:type="table" w:styleId="GradeMdia2-nfase2">
    <w:name w:val="Medium Grid 2 Accent 2"/>
    <w:basedOn w:val="Tabe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ab833" w:space="0" w:sz="8" w:themeColor="accent2" w:val="single"/>
        <w:left w:color="8ab833" w:space="0" w:sz="8" w:themeColor="accent2" w:val="single"/>
        <w:bottom w:color="8ab833" w:space="0" w:sz="8" w:themeColor="accent2" w:val="single"/>
        <w:right w:color="8ab833" w:space="0" w:sz="8" w:themeColor="accent2" w:val="single"/>
        <w:insideH w:color="8ab833" w:space="0" w:sz="8" w:themeColor="accent2" w:val="single"/>
        <w:insideV w:color="8ab833" w:space="0" w:sz="8" w:themeColor="accent2" w:val="single"/>
      </w:tblBorders>
    </w:tblPr>
    <w:tcPr>
      <w:shd w:color="auto" w:fill="e2f0c9" w:themeFill="accent2" w:themeFillTint="00003F" w:val="clear"/>
    </w:tcPr>
    <w:tblStylePr w:type="firstRow">
      <w:rPr>
        <w:b w:val="1"/>
        <w:bCs w:val="1"/>
        <w:color w:val="000000" w:themeColor="text1"/>
      </w:rPr>
      <w:tblPr/>
      <w:tcPr>
        <w:shd w:color="auto" w:fill="f3f9e9"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8f3d3" w:themeFill="accent2" w:themeFillTint="000033" w:val="clear"/>
      </w:tcPr>
    </w:tblStylePr>
    <w:tblStylePr w:type="band1Vert">
      <w:tblPr/>
      <w:tcPr>
        <w:shd w:color="auto" w:fill="c6e193" w:themeFill="accent2" w:themeFillTint="00007F" w:val="clear"/>
      </w:tcPr>
    </w:tblStylePr>
    <w:tblStylePr w:type="band1Horz">
      <w:tblPr/>
      <w:tcPr>
        <w:tcBorders>
          <w:insideH w:color="8ab833" w:space="0" w:sz="6" w:themeColor="accent2" w:val="single"/>
          <w:insideV w:color="8ab833" w:space="0" w:sz="6" w:themeColor="accent2" w:val="single"/>
        </w:tcBorders>
        <w:shd w:color="auto" w:fill="c6e193" w:themeFill="accent2" w:themeFillTint="00007F" w:val="clear"/>
      </w:tcPr>
    </w:tblStylePr>
    <w:tblStylePr w:type="nwCell">
      <w:tblPr/>
      <w:tcPr>
        <w:shd w:color="auto" w:fill="ffffff" w:themeFill="background1" w:val="clear"/>
      </w:tcPr>
    </w:tblStylePr>
  </w:style>
  <w:style w:type="table" w:styleId="GradeMdia2-nfase3">
    <w:name w:val="Medium Grid 2 Accent 3"/>
    <w:basedOn w:val="Tabe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cf3a" w:space="0" w:sz="8" w:themeColor="accent3" w:val="single"/>
        <w:left w:color="c0cf3a" w:space="0" w:sz="8" w:themeColor="accent3" w:val="single"/>
        <w:bottom w:color="c0cf3a" w:space="0" w:sz="8" w:themeColor="accent3" w:val="single"/>
        <w:right w:color="c0cf3a" w:space="0" w:sz="8" w:themeColor="accent3" w:val="single"/>
        <w:insideH w:color="c0cf3a" w:space="0" w:sz="8" w:themeColor="accent3" w:val="single"/>
        <w:insideV w:color="c0cf3a" w:space="0" w:sz="8" w:themeColor="accent3" w:val="single"/>
      </w:tblBorders>
    </w:tblPr>
    <w:tcPr>
      <w:shd w:color="auto" w:fill="eff3ce" w:themeFill="accent3" w:themeFillTint="00003F" w:val="clear"/>
    </w:tcPr>
    <w:tblStylePr w:type="firstRow">
      <w:rPr>
        <w:b w:val="1"/>
        <w:bCs w:val="1"/>
        <w:color w:val="000000" w:themeColor="text1"/>
      </w:rPr>
      <w:tblPr/>
      <w:tcPr>
        <w:shd w:color="auto" w:fill="f8faeb"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f5d7" w:themeFill="accent3" w:themeFillTint="000033" w:val="clear"/>
      </w:tcPr>
    </w:tblStylePr>
    <w:tblStylePr w:type="band1Vert">
      <w:tblPr/>
      <w:tcPr>
        <w:shd w:color="auto" w:fill="dfe79c" w:themeFill="accent3" w:themeFillTint="00007F" w:val="clear"/>
      </w:tcPr>
    </w:tblStylePr>
    <w:tblStylePr w:type="band1Horz">
      <w:tblPr/>
      <w:tcPr>
        <w:tcBorders>
          <w:insideH w:color="c0cf3a" w:space="0" w:sz="6" w:themeColor="accent3" w:val="single"/>
          <w:insideV w:color="c0cf3a" w:space="0" w:sz="6" w:themeColor="accent3" w:val="single"/>
        </w:tcBorders>
        <w:shd w:color="auto" w:fill="dfe79c" w:themeFill="accent3" w:themeFillTint="00007F" w:val="clear"/>
      </w:tcPr>
    </w:tblStylePr>
    <w:tblStylePr w:type="nwCell">
      <w:tblPr/>
      <w:tcPr>
        <w:shd w:color="auto" w:fill="ffffff" w:themeFill="background1" w:val="clear"/>
      </w:tcPr>
    </w:tblStylePr>
  </w:style>
  <w:style w:type="table" w:styleId="GradeMdia2-nfase4">
    <w:name w:val="Medium Grid 2 Accent 4"/>
    <w:basedOn w:val="Tabe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29676" w:space="0" w:sz="8" w:themeColor="accent4" w:val="single"/>
        <w:left w:color="029676" w:space="0" w:sz="8" w:themeColor="accent4" w:val="single"/>
        <w:bottom w:color="029676" w:space="0" w:sz="8" w:themeColor="accent4" w:val="single"/>
        <w:right w:color="029676" w:space="0" w:sz="8" w:themeColor="accent4" w:val="single"/>
        <w:insideH w:color="029676" w:space="0" w:sz="8" w:themeColor="accent4" w:val="single"/>
        <w:insideV w:color="029676" w:space="0" w:sz="8" w:themeColor="accent4" w:val="single"/>
      </w:tblBorders>
    </w:tblPr>
    <w:tcPr>
      <w:shd w:color="auto" w:fill="a7fdea" w:themeFill="accent4" w:themeFillTint="00003F" w:val="clear"/>
    </w:tcPr>
    <w:tblStylePr w:type="firstRow">
      <w:rPr>
        <w:b w:val="1"/>
        <w:bCs w:val="1"/>
        <w:color w:val="000000" w:themeColor="text1"/>
      </w:rPr>
      <w:tblPr/>
      <w:tcPr>
        <w:shd w:color="auto" w:fill="dcfef7"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b8feee" w:themeFill="accent4" w:themeFillTint="000033" w:val="clear"/>
      </w:tcPr>
    </w:tblStylePr>
    <w:tblStylePr w:type="band1Vert">
      <w:tblPr/>
      <w:tcPr>
        <w:shd w:color="auto" w:fill="4ffcd6" w:themeFill="accent4" w:themeFillTint="00007F" w:val="clear"/>
      </w:tcPr>
    </w:tblStylePr>
    <w:tblStylePr w:type="band1Horz">
      <w:tblPr/>
      <w:tcPr>
        <w:tcBorders>
          <w:insideH w:color="029676" w:space="0" w:sz="6" w:themeColor="accent4" w:val="single"/>
          <w:insideV w:color="029676" w:space="0" w:sz="6" w:themeColor="accent4" w:val="single"/>
        </w:tcBorders>
        <w:shd w:color="auto" w:fill="4ffcd6" w:themeFill="accent4" w:themeFillTint="00007F" w:val="clear"/>
      </w:tcPr>
    </w:tblStylePr>
    <w:tblStylePr w:type="nwCell">
      <w:tblPr/>
      <w:tcPr>
        <w:shd w:color="auto" w:fill="ffffff" w:themeFill="background1" w:val="clear"/>
      </w:tcPr>
    </w:tblStylePr>
  </w:style>
  <w:style w:type="table" w:styleId="GradeMdia2-nfase5">
    <w:name w:val="Medium Grid 2 Accent 5"/>
    <w:basedOn w:val="Tabe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ab5c4" w:space="0" w:sz="8" w:themeColor="accent5" w:val="single"/>
        <w:left w:color="4ab5c4" w:space="0" w:sz="8" w:themeColor="accent5" w:val="single"/>
        <w:bottom w:color="4ab5c4" w:space="0" w:sz="8" w:themeColor="accent5" w:val="single"/>
        <w:right w:color="4ab5c4" w:space="0" w:sz="8" w:themeColor="accent5" w:val="single"/>
        <w:insideH w:color="4ab5c4" w:space="0" w:sz="8" w:themeColor="accent5" w:val="single"/>
        <w:insideV w:color="4ab5c4" w:space="0" w:sz="8" w:themeColor="accent5" w:val="single"/>
      </w:tblBorders>
    </w:tblPr>
    <w:tcPr>
      <w:shd w:color="auto" w:fill="d2ecf0" w:themeFill="accent5" w:themeFillTint="00003F" w:val="clear"/>
    </w:tcPr>
    <w:tblStylePr w:type="firstRow">
      <w:rPr>
        <w:b w:val="1"/>
        <w:bCs w:val="1"/>
        <w:color w:val="000000" w:themeColor="text1"/>
      </w:rPr>
      <w:tblPr/>
      <w:tcPr>
        <w:shd w:color="auto" w:fill="edf7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f0f3" w:themeFill="accent5" w:themeFillTint="000033" w:val="clear"/>
      </w:tcPr>
    </w:tblStylePr>
    <w:tblStylePr w:type="band1Vert">
      <w:tblPr/>
      <w:tcPr>
        <w:shd w:color="auto" w:fill="a4dae1" w:themeFill="accent5" w:themeFillTint="00007F" w:val="clear"/>
      </w:tcPr>
    </w:tblStylePr>
    <w:tblStylePr w:type="band1Horz">
      <w:tblPr/>
      <w:tcPr>
        <w:tcBorders>
          <w:insideH w:color="4ab5c4" w:space="0" w:sz="6" w:themeColor="accent5" w:val="single"/>
          <w:insideV w:color="4ab5c4" w:space="0" w:sz="6" w:themeColor="accent5" w:val="single"/>
        </w:tcBorders>
        <w:shd w:color="auto" w:fill="a4dae1" w:themeFill="accent5" w:themeFillTint="00007F" w:val="clear"/>
      </w:tcPr>
    </w:tblStylePr>
    <w:tblStylePr w:type="nwCell">
      <w:tblPr/>
      <w:tcPr>
        <w:shd w:color="auto" w:fill="ffffff" w:themeFill="background1" w:val="clear"/>
      </w:tcPr>
    </w:tblStylePr>
  </w:style>
  <w:style w:type="table" w:styleId="GradeMdia2-nfase6">
    <w:name w:val="Medium Grid 2 Accent 6"/>
    <w:basedOn w:val="Tabe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989b1" w:space="0" w:sz="8" w:themeColor="accent6" w:val="single"/>
        <w:left w:color="0989b1" w:space="0" w:sz="8" w:themeColor="accent6" w:val="single"/>
        <w:bottom w:color="0989b1" w:space="0" w:sz="8" w:themeColor="accent6" w:val="single"/>
        <w:right w:color="0989b1" w:space="0" w:sz="8" w:themeColor="accent6" w:val="single"/>
        <w:insideH w:color="0989b1" w:space="0" w:sz="8" w:themeColor="accent6" w:val="single"/>
        <w:insideV w:color="0989b1" w:space="0" w:sz="8" w:themeColor="accent6" w:val="single"/>
      </w:tblBorders>
    </w:tblPr>
    <w:tcPr>
      <w:shd w:color="auto" w:fill="b2e9fb" w:themeFill="accent6" w:themeFillTint="00003F" w:val="clear"/>
    </w:tcPr>
    <w:tblStylePr w:type="firstRow">
      <w:rPr>
        <w:b w:val="1"/>
        <w:bCs w:val="1"/>
        <w:color w:val="000000" w:themeColor="text1"/>
      </w:rPr>
      <w:tblPr/>
      <w:tcPr>
        <w:shd w:color="auto" w:fill="e0f6fd"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1edfc" w:themeFill="accent6" w:themeFillTint="000033" w:val="clear"/>
      </w:tcPr>
    </w:tblStylePr>
    <w:tblStylePr w:type="band1Vert">
      <w:tblPr/>
      <w:tcPr>
        <w:shd w:color="auto" w:fill="65d4f7" w:themeFill="accent6" w:themeFillTint="00007F" w:val="clear"/>
      </w:tcPr>
    </w:tblStylePr>
    <w:tblStylePr w:type="band1Horz">
      <w:tblPr/>
      <w:tcPr>
        <w:tcBorders>
          <w:insideH w:color="0989b1" w:space="0" w:sz="6" w:themeColor="accent6" w:val="single"/>
          <w:insideV w:color="0989b1" w:space="0" w:sz="6" w:themeColor="accent6" w:val="single"/>
        </w:tcBorders>
        <w:shd w:color="auto" w:fill="65d4f7" w:themeFill="accent6" w:themeFillTint="00007F" w:val="clear"/>
      </w:tcPr>
    </w:tblStylePr>
    <w:tblStylePr w:type="nwCell">
      <w:tblPr/>
      <w:tcPr>
        <w:shd w:color="auto" w:fill="ffffff" w:themeFill="background1" w:val="clear"/>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bc9"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549e39"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549e39"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549e39"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549e39"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893"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893" w:themeFill="accent1" w:themeFillTint="00007F" w:val="clear"/>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2f0c9"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ab833"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ab833"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ab833"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ab833"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6e193"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6e193" w:themeFill="accent2" w:themeFillTint="00007F" w:val="clear"/>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f3ce"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cf3a"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cf3a"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cf3a"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cf3a"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e79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e79c" w:themeFill="accent3" w:themeFillTint="00007F" w:val="clear"/>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a7fdea"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29676"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29676"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29676"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29676"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4ffcd6"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4ffcd6" w:themeFill="accent4" w:themeFillTint="00007F" w:val="clear"/>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cf0"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ab5c4"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ab5c4"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ab5c4"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ab5c4"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4dae1"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4dae1" w:themeFill="accent5" w:themeFillTint="00007F" w:val="clear"/>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b2e9fb"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989b1"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989b1"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989b1"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989b1"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65d4f7"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65d4f7" w:themeFill="accent6" w:themeFillTint="00007F" w:val="clear"/>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color="auto" w:fill="549e39"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94e1c"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e762a"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e762a"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e762a"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e762a" w:themeFill="accent1" w:themeFillShade="0000BF" w:val="clear"/>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color="auto" w:fill="8ab833"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45b19"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668926"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668926"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668926"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668926" w:themeFill="accent2" w:themeFillShade="0000BF" w:val="clear"/>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color="auto" w:fill="c0cf3a"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16919"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39f27"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39f27"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39f27"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39f27" w:themeFill="accent3" w:themeFillShade="0000BF" w:val="clear"/>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color="auto" w:fill="029676"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14a3a"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17057"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17057"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17057"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17057" w:themeFill="accent4" w:themeFillShade="0000BF" w:val="clear"/>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color="auto" w:fill="4ab5c4"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15c65"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b98"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b98"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b98"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b98" w:themeFill="accent5" w:themeFillShade="0000BF" w:val="clear"/>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color="auto" w:fill="0989b1"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44357"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66684"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66684"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66684"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66684" w:themeFill="accent6" w:themeFillShade="0000BF" w:val="clear"/>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color="8ab833"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8ab833"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color="8ab833" w:space="0" w:sz="24" w:themeColor="accent2" w:val="single"/>
        <w:left w:color="549e39" w:space="0" w:sz="4" w:themeColor="accent1" w:val="single"/>
        <w:bottom w:color="549e39" w:space="0" w:sz="4" w:themeColor="accent1" w:val="single"/>
        <w:right w:color="549e39" w:space="0" w:sz="4" w:themeColor="accent1" w:val="single"/>
        <w:insideH w:color="ffffff" w:space="0" w:sz="4" w:themeColor="background1" w:val="single"/>
        <w:insideV w:color="ffffff" w:space="0" w:sz="4" w:themeColor="background1" w:val="single"/>
      </w:tblBorders>
    </w:tblPr>
    <w:tcPr>
      <w:shd w:color="auto" w:fill="edf7e9" w:themeFill="accent1" w:themeFillTint="000019" w:val="clear"/>
    </w:tcPr>
    <w:tblStylePr w:type="firstRow">
      <w:rPr>
        <w:b w:val="1"/>
        <w:bCs w:val="1"/>
      </w:rPr>
      <w:tblPr/>
      <w:tcPr>
        <w:tcBorders>
          <w:top w:space="0" w:sz="0" w:val="nil"/>
          <w:left w:space="0" w:sz="0" w:val="nil"/>
          <w:bottom w:color="8ab833"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325e22"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325e22" w:space="0" w:sz="4" w:themeColor="accent1" w:themeShade="000099" w:val="single"/>
          <w:insideV w:space="0" w:sz="0" w:val="nil"/>
        </w:tcBorders>
        <w:shd w:color="auto" w:fill="325e22"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325e22" w:themeFill="accent1" w:themeFillShade="000099" w:val="clear"/>
      </w:tcPr>
    </w:tblStylePr>
    <w:tblStylePr w:type="band1Vert">
      <w:tblPr/>
      <w:tcPr>
        <w:shd w:color="auto" w:fill="b7dfa8" w:themeFill="accent1" w:themeFillTint="000066" w:val="clear"/>
      </w:tcPr>
    </w:tblStylePr>
    <w:tblStylePr w:type="band1Horz">
      <w:tblPr/>
      <w:tcPr>
        <w:shd w:color="auto" w:fill="a5d893" w:themeFill="accent1" w:themeFillTint="00007F" w:val="clear"/>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color="8ab833" w:space="0" w:sz="24" w:themeColor="accent2" w:val="single"/>
        <w:left w:color="8ab833" w:space="0" w:sz="4" w:themeColor="accent2" w:val="single"/>
        <w:bottom w:color="8ab833" w:space="0" w:sz="4" w:themeColor="accent2" w:val="single"/>
        <w:right w:color="8ab833" w:space="0" w:sz="4" w:themeColor="accent2" w:val="single"/>
        <w:insideH w:color="ffffff" w:space="0" w:sz="4" w:themeColor="background1" w:val="single"/>
        <w:insideV w:color="ffffff" w:space="0" w:sz="4" w:themeColor="background1" w:val="single"/>
      </w:tblBorders>
    </w:tblPr>
    <w:tcPr>
      <w:shd w:color="auto" w:fill="f3f9e9" w:themeFill="accent2" w:themeFillTint="000019" w:val="clear"/>
    </w:tcPr>
    <w:tblStylePr w:type="firstRow">
      <w:rPr>
        <w:b w:val="1"/>
        <w:bCs w:val="1"/>
      </w:rPr>
      <w:tblPr/>
      <w:tcPr>
        <w:tcBorders>
          <w:top w:space="0" w:sz="0" w:val="nil"/>
          <w:left w:space="0" w:sz="0" w:val="nil"/>
          <w:bottom w:color="8ab833"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26e1e"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526e1e" w:space="0" w:sz="4" w:themeColor="accent2" w:themeShade="000099" w:val="single"/>
          <w:insideV w:space="0" w:sz="0" w:val="nil"/>
        </w:tcBorders>
        <w:shd w:color="auto" w:fill="526e1e"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26e1e" w:themeFill="accent2" w:themeFillShade="000099" w:val="clear"/>
      </w:tcPr>
    </w:tblStylePr>
    <w:tblStylePr w:type="band1Vert">
      <w:tblPr/>
      <w:tcPr>
        <w:shd w:color="auto" w:fill="d1e7a8" w:themeFill="accent2" w:themeFillTint="000066" w:val="clear"/>
      </w:tcPr>
    </w:tblStylePr>
    <w:tblStylePr w:type="band1Horz">
      <w:tblPr/>
      <w:tcPr>
        <w:shd w:color="auto" w:fill="c6e193" w:themeFill="accent2" w:themeFillTint="00007F" w:val="clear"/>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color="029676" w:space="0" w:sz="24" w:themeColor="accent4" w:val="single"/>
        <w:left w:color="c0cf3a" w:space="0" w:sz="4" w:themeColor="accent3" w:val="single"/>
        <w:bottom w:color="c0cf3a" w:space="0" w:sz="4" w:themeColor="accent3" w:val="single"/>
        <w:right w:color="c0cf3a" w:space="0" w:sz="4" w:themeColor="accent3" w:val="single"/>
        <w:insideH w:color="ffffff" w:space="0" w:sz="4" w:themeColor="background1" w:val="single"/>
        <w:insideV w:color="ffffff" w:space="0" w:sz="4" w:themeColor="background1" w:val="single"/>
      </w:tblBorders>
    </w:tblPr>
    <w:tcPr>
      <w:shd w:color="auto" w:fill="f8faeb" w:themeFill="accent3" w:themeFillTint="000019" w:val="clear"/>
    </w:tcPr>
    <w:tblStylePr w:type="firstRow">
      <w:rPr>
        <w:b w:val="1"/>
        <w:bCs w:val="1"/>
      </w:rPr>
      <w:tblPr/>
      <w:tcPr>
        <w:tcBorders>
          <w:top w:space="0" w:sz="0" w:val="nil"/>
          <w:left w:space="0" w:sz="0" w:val="nil"/>
          <w:bottom w:color="029676"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57f1f"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757f1f" w:space="0" w:sz="4" w:themeColor="accent3" w:themeShade="000099" w:val="single"/>
          <w:insideV w:space="0" w:sz="0" w:val="nil"/>
        </w:tcBorders>
        <w:shd w:color="auto" w:fill="757f1f"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57f1f" w:themeFill="accent3" w:themeFillShade="000099" w:val="clear"/>
      </w:tcPr>
    </w:tblStylePr>
    <w:tblStylePr w:type="band1Vert">
      <w:tblPr/>
      <w:tcPr>
        <w:shd w:color="auto" w:fill="e5ebb0" w:themeFill="accent3" w:themeFillTint="000066" w:val="clear"/>
      </w:tcPr>
    </w:tblStylePr>
    <w:tblStylePr w:type="band1Horz">
      <w:tblPr/>
      <w:tcPr>
        <w:shd w:color="auto" w:fill="dfe79c" w:themeFill="accent3" w:themeFillTint="00007F" w:val="clear"/>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color="c0cf3a" w:space="0" w:sz="24" w:themeColor="accent3" w:val="single"/>
        <w:left w:color="029676" w:space="0" w:sz="4" w:themeColor="accent4" w:val="single"/>
        <w:bottom w:color="029676" w:space="0" w:sz="4" w:themeColor="accent4" w:val="single"/>
        <w:right w:color="029676" w:space="0" w:sz="4" w:themeColor="accent4" w:val="single"/>
        <w:insideH w:color="ffffff" w:space="0" w:sz="4" w:themeColor="background1" w:val="single"/>
        <w:insideV w:color="ffffff" w:space="0" w:sz="4" w:themeColor="background1" w:val="single"/>
      </w:tblBorders>
    </w:tblPr>
    <w:tcPr>
      <w:shd w:color="auto" w:fill="dcfef7" w:themeFill="accent4" w:themeFillTint="000019" w:val="clear"/>
    </w:tcPr>
    <w:tblStylePr w:type="firstRow">
      <w:rPr>
        <w:b w:val="1"/>
        <w:bCs w:val="1"/>
      </w:rPr>
      <w:tblPr/>
      <w:tcPr>
        <w:tcBorders>
          <w:top w:space="0" w:sz="0" w:val="nil"/>
          <w:left w:space="0" w:sz="0" w:val="nil"/>
          <w:bottom w:color="c0cf3a"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15946"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015946" w:space="0" w:sz="4" w:themeColor="accent4" w:themeShade="000099" w:val="single"/>
          <w:insideV w:space="0" w:sz="0" w:val="nil"/>
        </w:tcBorders>
        <w:shd w:color="auto" w:fill="015946"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15946" w:themeFill="accent4" w:themeFillShade="000099" w:val="clear"/>
      </w:tcPr>
    </w:tblStylePr>
    <w:tblStylePr w:type="band1Vert">
      <w:tblPr/>
      <w:tcPr>
        <w:shd w:color="auto" w:fill="71fdde" w:themeFill="accent4" w:themeFillTint="000066" w:val="clear"/>
      </w:tcPr>
    </w:tblStylePr>
    <w:tblStylePr w:type="band1Horz">
      <w:tblPr/>
      <w:tcPr>
        <w:shd w:color="auto" w:fill="4ffcd6" w:themeFill="accent4" w:themeFillTint="00007F" w:val="clear"/>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color="0989b1" w:space="0" w:sz="24" w:themeColor="accent6" w:val="single"/>
        <w:left w:color="4ab5c4" w:space="0" w:sz="4" w:themeColor="accent5" w:val="single"/>
        <w:bottom w:color="4ab5c4" w:space="0" w:sz="4" w:themeColor="accent5" w:val="single"/>
        <w:right w:color="4ab5c4" w:space="0" w:sz="4" w:themeColor="accent5" w:val="single"/>
        <w:insideH w:color="ffffff" w:space="0" w:sz="4" w:themeColor="background1" w:val="single"/>
        <w:insideV w:color="ffffff" w:space="0" w:sz="4" w:themeColor="background1" w:val="single"/>
      </w:tblBorders>
    </w:tblPr>
    <w:tcPr>
      <w:shd w:color="auto" w:fill="edf7f9" w:themeFill="accent5" w:themeFillTint="000019" w:val="clear"/>
    </w:tcPr>
    <w:tblStylePr w:type="firstRow">
      <w:rPr>
        <w:b w:val="1"/>
        <w:bCs w:val="1"/>
      </w:rPr>
      <w:tblPr/>
      <w:tcPr>
        <w:tcBorders>
          <w:top w:space="0" w:sz="0" w:val="nil"/>
          <w:left w:space="0" w:sz="0" w:val="nil"/>
          <w:bottom w:color="0989b1"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86f7a"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86f7a" w:space="0" w:sz="4" w:themeColor="accent5" w:themeShade="000099" w:val="single"/>
          <w:insideV w:space="0" w:sz="0" w:val="nil"/>
        </w:tcBorders>
        <w:shd w:color="auto" w:fill="286f7a"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86f7a" w:themeFill="accent5" w:themeFillShade="000099" w:val="clear"/>
      </w:tcPr>
    </w:tblStylePr>
    <w:tblStylePr w:type="band1Vert">
      <w:tblPr/>
      <w:tcPr>
        <w:shd w:color="auto" w:fill="b6e1e7" w:themeFill="accent5" w:themeFillTint="000066" w:val="clear"/>
      </w:tcPr>
    </w:tblStylePr>
    <w:tblStylePr w:type="band1Horz">
      <w:tblPr/>
      <w:tcPr>
        <w:shd w:color="auto" w:fill="a4dae1" w:themeFill="accent5" w:themeFillTint="00007F" w:val="clear"/>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color="4ab5c4" w:space="0" w:sz="24" w:themeColor="accent5" w:val="single"/>
        <w:left w:color="0989b1" w:space="0" w:sz="4" w:themeColor="accent6" w:val="single"/>
        <w:bottom w:color="0989b1" w:space="0" w:sz="4" w:themeColor="accent6" w:val="single"/>
        <w:right w:color="0989b1" w:space="0" w:sz="4" w:themeColor="accent6" w:val="single"/>
        <w:insideH w:color="ffffff" w:space="0" w:sz="4" w:themeColor="background1" w:val="single"/>
        <w:insideV w:color="ffffff" w:space="0" w:sz="4" w:themeColor="background1" w:val="single"/>
      </w:tblBorders>
    </w:tblPr>
    <w:tcPr>
      <w:shd w:color="auto" w:fill="e0f6fd" w:themeFill="accent6" w:themeFillTint="000019" w:val="clear"/>
    </w:tcPr>
    <w:tblStylePr w:type="firstRow">
      <w:rPr>
        <w:b w:val="1"/>
        <w:bCs w:val="1"/>
      </w:rPr>
      <w:tblPr/>
      <w:tcPr>
        <w:tcBorders>
          <w:top w:space="0" w:sz="0" w:val="nil"/>
          <w:left w:space="0" w:sz="0" w:val="nil"/>
          <w:bottom w:color="4ab5c4"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55169"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055169" w:space="0" w:sz="4" w:themeColor="accent6" w:themeShade="000099" w:val="single"/>
          <w:insideV w:space="0" w:sz="0" w:val="nil"/>
        </w:tcBorders>
        <w:shd w:color="auto" w:fill="055169"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55169" w:themeFill="accent6" w:themeFillShade="000099" w:val="clear"/>
      </w:tcPr>
    </w:tblStylePr>
    <w:tblStylePr w:type="band1Vert">
      <w:tblPr/>
      <w:tcPr>
        <w:shd w:color="auto" w:fill="83dcf8" w:themeFill="accent6" w:themeFillTint="000066" w:val="clear"/>
      </w:tcPr>
    </w:tblStylePr>
    <w:tblStylePr w:type="band1Horz">
      <w:tblPr/>
      <w:tcPr>
        <w:shd w:color="auto" w:fill="65d4f7" w:themeFill="accent6" w:themeFillTint="00007F" w:val="clear"/>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6e9329" w:themeFill="accent2" w:themeFillShade="0000CC" w:val="clear"/>
      </w:tcPr>
    </w:tblStylePr>
    <w:tblStylePr w:type="lastRow">
      <w:rPr>
        <w:b w:val="1"/>
        <w:bCs w:val="1"/>
        <w:color w:val="6e9329"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color="auto" w:fill="edf7e9" w:themeFill="accent1" w:themeFillTint="000019" w:val="clear"/>
    </w:tcPr>
    <w:tblStylePr w:type="firstRow">
      <w:rPr>
        <w:b w:val="1"/>
        <w:bCs w:val="1"/>
        <w:color w:val="ffffff" w:themeColor="background1"/>
      </w:rPr>
      <w:tblPr/>
      <w:tcPr>
        <w:tcBorders>
          <w:bottom w:color="ffffff" w:space="0" w:sz="12" w:themeColor="background1" w:val="single"/>
        </w:tcBorders>
        <w:shd w:color="auto" w:fill="6e9329" w:themeFill="accent2" w:themeFillShade="0000CC" w:val="clear"/>
      </w:tcPr>
    </w:tblStylePr>
    <w:tblStylePr w:type="lastRow">
      <w:rPr>
        <w:b w:val="1"/>
        <w:bCs w:val="1"/>
        <w:color w:val="6e9329"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bc9" w:themeFill="accent1" w:themeFillTint="00003F" w:val="clear"/>
      </w:tcPr>
    </w:tblStylePr>
    <w:tblStylePr w:type="band1Horz">
      <w:tblPr/>
      <w:tcPr>
        <w:shd w:color="auto" w:fill="daefd3" w:themeFill="accent1" w:themeFillTint="000033" w:val="clear"/>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color="auto" w:fill="f3f9e9" w:themeFill="accent2" w:themeFillTint="000019" w:val="clear"/>
    </w:tcPr>
    <w:tblStylePr w:type="firstRow">
      <w:rPr>
        <w:b w:val="1"/>
        <w:bCs w:val="1"/>
        <w:color w:val="ffffff" w:themeColor="background1"/>
      </w:rPr>
      <w:tblPr/>
      <w:tcPr>
        <w:tcBorders>
          <w:bottom w:color="ffffff" w:space="0" w:sz="12" w:themeColor="background1" w:val="single"/>
        </w:tcBorders>
        <w:shd w:color="auto" w:fill="6e9329" w:themeFill="accent2" w:themeFillShade="0000CC" w:val="clear"/>
      </w:tcPr>
    </w:tblStylePr>
    <w:tblStylePr w:type="lastRow">
      <w:rPr>
        <w:b w:val="1"/>
        <w:bCs w:val="1"/>
        <w:color w:val="6e9329"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2f0c9" w:themeFill="accent2" w:themeFillTint="00003F" w:val="clear"/>
      </w:tcPr>
    </w:tblStylePr>
    <w:tblStylePr w:type="band1Horz">
      <w:tblPr/>
      <w:tcPr>
        <w:shd w:color="auto" w:fill="e8f3d3" w:themeFill="accent2" w:themeFillTint="000033" w:val="clear"/>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color="auto" w:fill="f8faeb" w:themeFill="accent3" w:themeFillTint="000019" w:val="clear"/>
    </w:tcPr>
    <w:tblStylePr w:type="firstRow">
      <w:rPr>
        <w:b w:val="1"/>
        <w:bCs w:val="1"/>
        <w:color w:val="ffffff" w:themeColor="background1"/>
      </w:rPr>
      <w:tblPr/>
      <w:tcPr>
        <w:tcBorders>
          <w:bottom w:color="ffffff" w:space="0" w:sz="12" w:themeColor="background1" w:val="single"/>
        </w:tcBorders>
        <w:shd w:color="auto" w:fill="01775d" w:themeFill="accent4" w:themeFillShade="0000CC" w:val="clear"/>
      </w:tcPr>
    </w:tblStylePr>
    <w:tblStylePr w:type="lastRow">
      <w:rPr>
        <w:b w:val="1"/>
        <w:bCs w:val="1"/>
        <w:color w:val="01775d"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f3ce" w:themeFill="accent3" w:themeFillTint="00003F" w:val="clear"/>
      </w:tcPr>
    </w:tblStylePr>
    <w:tblStylePr w:type="band1Horz">
      <w:tblPr/>
      <w:tcPr>
        <w:shd w:color="auto" w:fill="f2f5d7" w:themeFill="accent3" w:themeFillTint="000033" w:val="clear"/>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color="auto" w:fill="dcfef7" w:themeFill="accent4" w:themeFillTint="000019" w:val="clear"/>
    </w:tcPr>
    <w:tblStylePr w:type="firstRow">
      <w:rPr>
        <w:b w:val="1"/>
        <w:bCs w:val="1"/>
        <w:color w:val="ffffff" w:themeColor="background1"/>
      </w:rPr>
      <w:tblPr/>
      <w:tcPr>
        <w:tcBorders>
          <w:bottom w:color="ffffff" w:space="0" w:sz="12" w:themeColor="background1" w:val="single"/>
        </w:tcBorders>
        <w:shd w:color="auto" w:fill="9daa29" w:themeFill="accent3" w:themeFillShade="0000CC" w:val="clear"/>
      </w:tcPr>
    </w:tblStylePr>
    <w:tblStylePr w:type="lastRow">
      <w:rPr>
        <w:b w:val="1"/>
        <w:bCs w:val="1"/>
        <w:color w:val="9daa29"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a7fdea" w:themeFill="accent4" w:themeFillTint="00003F" w:val="clear"/>
      </w:tcPr>
    </w:tblStylePr>
    <w:tblStylePr w:type="band1Horz">
      <w:tblPr/>
      <w:tcPr>
        <w:shd w:color="auto" w:fill="b8feee" w:themeFill="accent4" w:themeFillTint="000033" w:val="clear"/>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color="auto" w:fill="edf7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076d8d" w:themeFill="accent6" w:themeFillShade="0000CC" w:val="clear"/>
      </w:tcPr>
    </w:tblStylePr>
    <w:tblStylePr w:type="lastRow">
      <w:rPr>
        <w:b w:val="1"/>
        <w:bCs w:val="1"/>
        <w:color w:val="076d8d"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cf0" w:themeFill="accent5" w:themeFillTint="00003F" w:val="clear"/>
      </w:tcPr>
    </w:tblStylePr>
    <w:tblStylePr w:type="band1Horz">
      <w:tblPr/>
      <w:tcPr>
        <w:shd w:color="auto" w:fill="daf0f3" w:themeFill="accent5" w:themeFillTint="000033" w:val="clear"/>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color="auto" w:fill="e0f6fd" w:themeFill="accent6" w:themeFillTint="000019" w:val="clear"/>
    </w:tcPr>
    <w:tblStylePr w:type="firstRow">
      <w:rPr>
        <w:b w:val="1"/>
        <w:bCs w:val="1"/>
        <w:color w:val="ffffff" w:themeColor="background1"/>
      </w:rPr>
      <w:tblPr/>
      <w:tcPr>
        <w:tcBorders>
          <w:bottom w:color="ffffff" w:space="0" w:sz="12" w:themeColor="background1" w:val="single"/>
        </w:tcBorders>
        <w:shd w:color="auto" w:fill="3595a2" w:themeFill="accent5" w:themeFillShade="0000CC" w:val="clear"/>
      </w:tcPr>
    </w:tblStylePr>
    <w:tblStylePr w:type="lastRow">
      <w:rPr>
        <w:b w:val="1"/>
        <w:bCs w:val="1"/>
        <w:color w:val="3595a2"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b2e9fb" w:themeFill="accent6" w:themeFillTint="00003F" w:val="clear"/>
      </w:tcPr>
    </w:tblStylePr>
    <w:tblStylePr w:type="band1Horz">
      <w:tblPr/>
      <w:tcPr>
        <w:shd w:color="auto" w:fill="c1edfc" w:themeFill="accent6" w:themeFillTint="000033" w:val="clear"/>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fd3" w:themeFill="accent1" w:themeFillTint="000033" w:val="clear"/>
    </w:tcPr>
    <w:tblStylePr w:type="firstRow">
      <w:rPr>
        <w:b w:val="1"/>
        <w:bCs w:val="1"/>
      </w:rPr>
      <w:tblPr/>
      <w:tcPr>
        <w:shd w:color="auto" w:fill="b7dfa8" w:themeFill="accent1" w:themeFillTint="000066" w:val="clear"/>
      </w:tcPr>
    </w:tblStylePr>
    <w:tblStylePr w:type="lastRow">
      <w:rPr>
        <w:b w:val="1"/>
        <w:bCs w:val="1"/>
        <w:color w:val="000000" w:themeColor="text1"/>
      </w:rPr>
      <w:tblPr/>
      <w:tcPr>
        <w:shd w:color="auto" w:fill="b7dfa8" w:themeFill="accent1" w:themeFillTint="000066" w:val="clear"/>
      </w:tcPr>
    </w:tblStylePr>
    <w:tblStylePr w:type="firstCol">
      <w:rPr>
        <w:color w:val="ffffff" w:themeColor="background1"/>
      </w:rPr>
      <w:tblPr/>
      <w:tcPr>
        <w:shd w:color="auto" w:fill="3e762a" w:themeFill="accent1" w:themeFillShade="0000BF" w:val="clear"/>
      </w:tcPr>
    </w:tblStylePr>
    <w:tblStylePr w:type="lastCol">
      <w:rPr>
        <w:color w:val="ffffff" w:themeColor="background1"/>
      </w:rPr>
      <w:tblPr/>
      <w:tcPr>
        <w:shd w:color="auto" w:fill="3e762a" w:themeFill="accent1" w:themeFillShade="0000BF" w:val="clear"/>
      </w:tcPr>
    </w:tblStylePr>
    <w:tblStylePr w:type="band1Vert">
      <w:tblPr/>
      <w:tcPr>
        <w:shd w:color="auto" w:fill="a5d893" w:themeFill="accent1" w:themeFillTint="00007F" w:val="clear"/>
      </w:tcPr>
    </w:tblStylePr>
    <w:tblStylePr w:type="band1Horz">
      <w:tblPr/>
      <w:tcPr>
        <w:shd w:color="auto" w:fill="a5d893" w:themeFill="accent1" w:themeFillTint="00007F" w:val="clear"/>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8f3d3" w:themeFill="accent2" w:themeFillTint="000033" w:val="clear"/>
    </w:tcPr>
    <w:tblStylePr w:type="firstRow">
      <w:rPr>
        <w:b w:val="1"/>
        <w:bCs w:val="1"/>
      </w:rPr>
      <w:tblPr/>
      <w:tcPr>
        <w:shd w:color="auto" w:fill="d1e7a8" w:themeFill="accent2" w:themeFillTint="000066" w:val="clear"/>
      </w:tcPr>
    </w:tblStylePr>
    <w:tblStylePr w:type="lastRow">
      <w:rPr>
        <w:b w:val="1"/>
        <w:bCs w:val="1"/>
        <w:color w:val="000000" w:themeColor="text1"/>
      </w:rPr>
      <w:tblPr/>
      <w:tcPr>
        <w:shd w:color="auto" w:fill="d1e7a8" w:themeFill="accent2" w:themeFillTint="000066" w:val="clear"/>
      </w:tcPr>
    </w:tblStylePr>
    <w:tblStylePr w:type="firstCol">
      <w:rPr>
        <w:color w:val="ffffff" w:themeColor="background1"/>
      </w:rPr>
      <w:tblPr/>
      <w:tcPr>
        <w:shd w:color="auto" w:fill="668926" w:themeFill="accent2" w:themeFillShade="0000BF" w:val="clear"/>
      </w:tcPr>
    </w:tblStylePr>
    <w:tblStylePr w:type="lastCol">
      <w:rPr>
        <w:color w:val="ffffff" w:themeColor="background1"/>
      </w:rPr>
      <w:tblPr/>
      <w:tcPr>
        <w:shd w:color="auto" w:fill="668926" w:themeFill="accent2" w:themeFillShade="0000BF" w:val="clear"/>
      </w:tcPr>
    </w:tblStylePr>
    <w:tblStylePr w:type="band1Vert">
      <w:tblPr/>
      <w:tcPr>
        <w:shd w:color="auto" w:fill="c6e193" w:themeFill="accent2" w:themeFillTint="00007F" w:val="clear"/>
      </w:tcPr>
    </w:tblStylePr>
    <w:tblStylePr w:type="band1Horz">
      <w:tblPr/>
      <w:tcPr>
        <w:shd w:color="auto" w:fill="c6e193" w:themeFill="accent2" w:themeFillTint="00007F" w:val="clear"/>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f5d7" w:themeFill="accent3" w:themeFillTint="000033" w:val="clear"/>
    </w:tcPr>
    <w:tblStylePr w:type="firstRow">
      <w:rPr>
        <w:b w:val="1"/>
        <w:bCs w:val="1"/>
      </w:rPr>
      <w:tblPr/>
      <w:tcPr>
        <w:shd w:color="auto" w:fill="e5ebb0" w:themeFill="accent3" w:themeFillTint="000066" w:val="clear"/>
      </w:tcPr>
    </w:tblStylePr>
    <w:tblStylePr w:type="lastRow">
      <w:rPr>
        <w:b w:val="1"/>
        <w:bCs w:val="1"/>
        <w:color w:val="000000" w:themeColor="text1"/>
      </w:rPr>
      <w:tblPr/>
      <w:tcPr>
        <w:shd w:color="auto" w:fill="e5ebb0" w:themeFill="accent3" w:themeFillTint="000066" w:val="clear"/>
      </w:tcPr>
    </w:tblStylePr>
    <w:tblStylePr w:type="firstCol">
      <w:rPr>
        <w:color w:val="ffffff" w:themeColor="background1"/>
      </w:rPr>
      <w:tblPr/>
      <w:tcPr>
        <w:shd w:color="auto" w:fill="939f27" w:themeFill="accent3" w:themeFillShade="0000BF" w:val="clear"/>
      </w:tcPr>
    </w:tblStylePr>
    <w:tblStylePr w:type="lastCol">
      <w:rPr>
        <w:color w:val="ffffff" w:themeColor="background1"/>
      </w:rPr>
      <w:tblPr/>
      <w:tcPr>
        <w:shd w:color="auto" w:fill="939f27" w:themeFill="accent3" w:themeFillShade="0000BF" w:val="clear"/>
      </w:tcPr>
    </w:tblStylePr>
    <w:tblStylePr w:type="band1Vert">
      <w:tblPr/>
      <w:tcPr>
        <w:shd w:color="auto" w:fill="dfe79c" w:themeFill="accent3" w:themeFillTint="00007F" w:val="clear"/>
      </w:tcPr>
    </w:tblStylePr>
    <w:tblStylePr w:type="band1Horz">
      <w:tblPr/>
      <w:tcPr>
        <w:shd w:color="auto" w:fill="dfe79c" w:themeFill="accent3" w:themeFillTint="00007F" w:val="clear"/>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b8feee" w:themeFill="accent4" w:themeFillTint="000033" w:val="clear"/>
    </w:tcPr>
    <w:tblStylePr w:type="firstRow">
      <w:rPr>
        <w:b w:val="1"/>
        <w:bCs w:val="1"/>
      </w:rPr>
      <w:tblPr/>
      <w:tcPr>
        <w:shd w:color="auto" w:fill="71fdde" w:themeFill="accent4" w:themeFillTint="000066" w:val="clear"/>
      </w:tcPr>
    </w:tblStylePr>
    <w:tblStylePr w:type="lastRow">
      <w:rPr>
        <w:b w:val="1"/>
        <w:bCs w:val="1"/>
        <w:color w:val="000000" w:themeColor="text1"/>
      </w:rPr>
      <w:tblPr/>
      <w:tcPr>
        <w:shd w:color="auto" w:fill="71fdde" w:themeFill="accent4" w:themeFillTint="000066" w:val="clear"/>
      </w:tcPr>
    </w:tblStylePr>
    <w:tblStylePr w:type="firstCol">
      <w:rPr>
        <w:color w:val="ffffff" w:themeColor="background1"/>
      </w:rPr>
      <w:tblPr/>
      <w:tcPr>
        <w:shd w:color="auto" w:fill="017057" w:themeFill="accent4" w:themeFillShade="0000BF" w:val="clear"/>
      </w:tcPr>
    </w:tblStylePr>
    <w:tblStylePr w:type="lastCol">
      <w:rPr>
        <w:color w:val="ffffff" w:themeColor="background1"/>
      </w:rPr>
      <w:tblPr/>
      <w:tcPr>
        <w:shd w:color="auto" w:fill="017057" w:themeFill="accent4" w:themeFillShade="0000BF" w:val="clear"/>
      </w:tcPr>
    </w:tblStylePr>
    <w:tblStylePr w:type="band1Vert">
      <w:tblPr/>
      <w:tcPr>
        <w:shd w:color="auto" w:fill="4ffcd6" w:themeFill="accent4" w:themeFillTint="00007F" w:val="clear"/>
      </w:tcPr>
    </w:tblStylePr>
    <w:tblStylePr w:type="band1Horz">
      <w:tblPr/>
      <w:tcPr>
        <w:shd w:color="auto" w:fill="4ffcd6" w:themeFill="accent4" w:themeFillTint="00007F" w:val="clear"/>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f0f3" w:themeFill="accent5" w:themeFillTint="000033" w:val="clear"/>
    </w:tcPr>
    <w:tblStylePr w:type="firstRow">
      <w:rPr>
        <w:b w:val="1"/>
        <w:bCs w:val="1"/>
      </w:rPr>
      <w:tblPr/>
      <w:tcPr>
        <w:shd w:color="auto" w:fill="b6e1e7" w:themeFill="accent5" w:themeFillTint="000066" w:val="clear"/>
      </w:tcPr>
    </w:tblStylePr>
    <w:tblStylePr w:type="lastRow">
      <w:rPr>
        <w:b w:val="1"/>
        <w:bCs w:val="1"/>
        <w:color w:val="000000" w:themeColor="text1"/>
      </w:rPr>
      <w:tblPr/>
      <w:tcPr>
        <w:shd w:color="auto" w:fill="b6e1e7" w:themeFill="accent5" w:themeFillTint="000066" w:val="clear"/>
      </w:tcPr>
    </w:tblStylePr>
    <w:tblStylePr w:type="firstCol">
      <w:rPr>
        <w:color w:val="ffffff" w:themeColor="background1"/>
      </w:rPr>
      <w:tblPr/>
      <w:tcPr>
        <w:shd w:color="auto" w:fill="318b98" w:themeFill="accent5" w:themeFillShade="0000BF" w:val="clear"/>
      </w:tcPr>
    </w:tblStylePr>
    <w:tblStylePr w:type="lastCol">
      <w:rPr>
        <w:color w:val="ffffff" w:themeColor="background1"/>
      </w:rPr>
      <w:tblPr/>
      <w:tcPr>
        <w:shd w:color="auto" w:fill="318b98" w:themeFill="accent5" w:themeFillShade="0000BF" w:val="clear"/>
      </w:tcPr>
    </w:tblStylePr>
    <w:tblStylePr w:type="band1Vert">
      <w:tblPr/>
      <w:tcPr>
        <w:shd w:color="auto" w:fill="a4dae1" w:themeFill="accent5" w:themeFillTint="00007F" w:val="clear"/>
      </w:tcPr>
    </w:tblStylePr>
    <w:tblStylePr w:type="band1Horz">
      <w:tblPr/>
      <w:tcPr>
        <w:shd w:color="auto" w:fill="a4dae1" w:themeFill="accent5" w:themeFillTint="00007F" w:val="clear"/>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1edfc" w:themeFill="accent6" w:themeFillTint="000033" w:val="clear"/>
    </w:tcPr>
    <w:tblStylePr w:type="firstRow">
      <w:rPr>
        <w:b w:val="1"/>
        <w:bCs w:val="1"/>
      </w:rPr>
      <w:tblPr/>
      <w:tcPr>
        <w:shd w:color="auto" w:fill="83dcf8" w:themeFill="accent6" w:themeFillTint="000066" w:val="clear"/>
      </w:tcPr>
    </w:tblStylePr>
    <w:tblStylePr w:type="lastRow">
      <w:rPr>
        <w:b w:val="1"/>
        <w:bCs w:val="1"/>
        <w:color w:val="000000" w:themeColor="text1"/>
      </w:rPr>
      <w:tblPr/>
      <w:tcPr>
        <w:shd w:color="auto" w:fill="83dcf8" w:themeFill="accent6" w:themeFillTint="000066" w:val="clear"/>
      </w:tcPr>
    </w:tblStylePr>
    <w:tblStylePr w:type="firstCol">
      <w:rPr>
        <w:color w:val="ffffff" w:themeColor="background1"/>
      </w:rPr>
      <w:tblPr/>
      <w:tcPr>
        <w:shd w:color="auto" w:fill="066684" w:themeFill="accent6" w:themeFillShade="0000BF" w:val="clear"/>
      </w:tcPr>
    </w:tblStylePr>
    <w:tblStylePr w:type="lastCol">
      <w:rPr>
        <w:color w:val="ffffff" w:themeColor="background1"/>
      </w:rPr>
      <w:tblPr/>
      <w:tcPr>
        <w:shd w:color="auto" w:fill="066684" w:themeFill="accent6" w:themeFillShade="0000BF" w:val="clear"/>
      </w:tcPr>
    </w:tblStylePr>
    <w:tblStylePr w:type="band1Vert">
      <w:tblPr/>
      <w:tcPr>
        <w:shd w:color="auto" w:fill="65d4f7" w:themeFill="accent6" w:themeFillTint="00007F" w:val="clear"/>
      </w:tcPr>
    </w:tblStylePr>
    <w:tblStylePr w:type="band1Horz">
      <w:tblPr/>
      <w:tcPr>
        <w:shd w:color="auto" w:fill="65d4f7" w:themeFill="accent6" w:themeFillTint="00007F" w:val="clear"/>
      </w:tcPr>
    </w:tblStylePr>
  </w:style>
  <w:style w:type="character" w:styleId="Hyperlink">
    <w:name w:val="Hyperlink"/>
    <w:basedOn w:val="Fontepargpadro"/>
    <w:uiPriority w:val="99"/>
    <w:unhideWhenUsed w:val="1"/>
    <w:rsid w:val="00446824"/>
    <w:rPr>
      <w:color w:val="6b9f25" w:themeColor="hyperlink"/>
      <w:u w:val="single"/>
    </w:rPr>
  </w:style>
  <w:style w:type="character" w:styleId="MenoPendente">
    <w:name w:val="Unresolved Mention"/>
    <w:basedOn w:val="Fontepargpadro"/>
    <w:uiPriority w:val="99"/>
    <w:semiHidden w:val="1"/>
    <w:unhideWhenUsed w:val="1"/>
    <w:rsid w:val="00446824"/>
    <w:rPr>
      <w:color w:val="605e5c"/>
      <w:shd w:color="auto" w:fill="e1dfdd" w:val="clear"/>
    </w:rPr>
  </w:style>
  <w:style w:type="character" w:styleId="apple-converted-space" w:customStyle="1">
    <w:name w:val="apple-converted-space"/>
    <w:basedOn w:val="Fontepargpadro"/>
    <w:rsid w:val="00446824"/>
  </w:style>
  <w:style w:type="table" w:styleId="TabeladeGrade1Clara">
    <w:name w:val="Grid Table 1 Light"/>
    <w:basedOn w:val="Tabelanormal"/>
    <w:uiPriority w:val="46"/>
    <w:rsid w:val="00FE3619"/>
    <w:pPr>
      <w:spacing w:after="0" w:line="240" w:lineRule="auto"/>
    </w:pPr>
    <w:rPr>
      <w:rFonts w:eastAsiaTheme="minorHAnsi"/>
      <w:kern w:val="2"/>
      <w:sz w:val="24"/>
      <w:szCs w:val="24"/>
    </w:r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paragraph" w:styleId="Textodenotadefim">
    <w:name w:val="endnote text"/>
    <w:basedOn w:val="Normal"/>
    <w:link w:val="TextodenotadefimChar"/>
    <w:uiPriority w:val="99"/>
    <w:semiHidden w:val="1"/>
    <w:unhideWhenUsed w:val="1"/>
    <w:rsid w:val="00B61B42"/>
    <w:pPr>
      <w:spacing w:after="0" w:line="240" w:lineRule="auto"/>
    </w:pPr>
  </w:style>
  <w:style w:type="character" w:styleId="TextodenotadefimChar" w:customStyle="1">
    <w:name w:val="Texto de nota de fim Char"/>
    <w:basedOn w:val="Fontepargpadro"/>
    <w:link w:val="Textodenotadefim"/>
    <w:uiPriority w:val="99"/>
    <w:semiHidden w:val="1"/>
    <w:rsid w:val="00B61B42"/>
    <w:rPr>
      <w:rFonts w:ascii="Arial" w:hAnsi="Arial"/>
      <w:sz w:val="20"/>
      <w:szCs w:val="20"/>
    </w:rPr>
  </w:style>
  <w:style w:type="character" w:styleId="Refdenotadefim">
    <w:name w:val="endnote reference"/>
    <w:basedOn w:val="Fontepargpadro"/>
    <w:uiPriority w:val="99"/>
    <w:semiHidden w:val="1"/>
    <w:unhideWhenUsed w:val="1"/>
    <w:rsid w:val="00B61B42"/>
    <w:rPr>
      <w:vertAlign w:val="superscript"/>
    </w:rPr>
  </w:style>
  <w:style w:type="paragraph" w:styleId="Sumrio1">
    <w:name w:val="toc 1"/>
    <w:basedOn w:val="Normal"/>
    <w:next w:val="Normal"/>
    <w:autoRedefine w:val="1"/>
    <w:uiPriority w:val="39"/>
    <w:unhideWhenUsed w:val="1"/>
    <w:rsid w:val="00A33DB2"/>
    <w:pPr>
      <w:spacing w:after="100"/>
    </w:pPr>
  </w:style>
  <w:style w:type="paragraph" w:styleId="Sumrio2">
    <w:name w:val="toc 2"/>
    <w:basedOn w:val="Normal"/>
    <w:next w:val="Normal"/>
    <w:autoRedefine w:val="1"/>
    <w:uiPriority w:val="39"/>
    <w:unhideWhenUsed w:val="1"/>
    <w:rsid w:val="00A33DB2"/>
    <w:pPr>
      <w:spacing w:after="100"/>
      <w:ind w:left="240"/>
    </w:pPr>
  </w:style>
  <w:style w:type="paragraph" w:styleId="Sumrio3">
    <w:name w:val="toc 3"/>
    <w:basedOn w:val="Normal"/>
    <w:next w:val="Normal"/>
    <w:autoRedefine w:val="1"/>
    <w:uiPriority w:val="39"/>
    <w:unhideWhenUsed w:val="1"/>
    <w:rsid w:val="00A33DB2"/>
    <w:pPr>
      <w:spacing w:after="100"/>
      <w:ind w:left="480"/>
    </w:pPr>
  </w:style>
  <w:style w:type="paragraph" w:styleId="NormalWeb">
    <w:name w:val="Normal (Web)"/>
    <w:basedOn w:val="Normal"/>
    <w:uiPriority w:val="99"/>
    <w:semiHidden w:val="1"/>
    <w:unhideWhenUsed w:val="1"/>
    <w:rsid w:val="004B2521"/>
    <w:pPr>
      <w:spacing w:after="100" w:afterAutospacing="1" w:beforeAutospacing="1" w:line="240" w:lineRule="auto"/>
    </w:pPr>
    <w:rPr>
      <w:rFonts w:ascii="Times New Roman" w:cs="Times New Roman" w:eastAsia="Times New Roman" w:hAnsi="Times New Roman"/>
      <w:sz w:val="24"/>
      <w:szCs w:val="24"/>
      <w:lang w:eastAsia="pt-BR" w:val="pt-BR"/>
    </w:rPr>
  </w:style>
  <w:style w:type="character" w:styleId="Refdecomentrio">
    <w:name w:val="annotation reference"/>
    <w:basedOn w:val="Fontepargpadro"/>
    <w:uiPriority w:val="99"/>
    <w:semiHidden w:val="1"/>
    <w:unhideWhenUsed w:val="1"/>
    <w:rsid w:val="00FF3985"/>
    <w:rPr>
      <w:sz w:val="16"/>
      <w:szCs w:val="16"/>
    </w:rPr>
  </w:style>
  <w:style w:type="paragraph" w:styleId="Textodecomentrio">
    <w:name w:val="annotation text"/>
    <w:basedOn w:val="Normal"/>
    <w:link w:val="TextodecomentrioChar"/>
    <w:uiPriority w:val="99"/>
    <w:unhideWhenUsed w:val="1"/>
    <w:rsid w:val="00FF3985"/>
    <w:pPr>
      <w:spacing w:line="240" w:lineRule="auto"/>
    </w:pPr>
  </w:style>
  <w:style w:type="character" w:styleId="TextodecomentrioChar" w:customStyle="1">
    <w:name w:val="Texto de comentário Char"/>
    <w:basedOn w:val="Fontepargpadro"/>
    <w:link w:val="Textodecomentrio"/>
    <w:uiPriority w:val="99"/>
    <w:rsid w:val="00FF3985"/>
  </w:style>
  <w:style w:type="paragraph" w:styleId="Assuntodocomentrio">
    <w:name w:val="annotation subject"/>
    <w:basedOn w:val="Textodecomentrio"/>
    <w:next w:val="Textodecomentrio"/>
    <w:link w:val="AssuntodocomentrioChar"/>
    <w:uiPriority w:val="99"/>
    <w:semiHidden w:val="1"/>
    <w:unhideWhenUsed w:val="1"/>
    <w:rsid w:val="00FF3985"/>
    <w:rPr>
      <w:b w:val="1"/>
      <w:bCs w:val="1"/>
    </w:rPr>
  </w:style>
  <w:style w:type="character" w:styleId="AssuntodocomentrioChar" w:customStyle="1">
    <w:name w:val="Assunto do comentário Char"/>
    <w:basedOn w:val="TextodecomentrioChar"/>
    <w:link w:val="Assuntodocomentrio"/>
    <w:uiPriority w:val="99"/>
    <w:semiHidden w:val="1"/>
    <w:rsid w:val="00FF3985"/>
    <w:rPr>
      <w:b w:val="1"/>
      <w:bCs w:val="1"/>
    </w:rPr>
  </w:style>
  <w:style w:type="paragraph" w:styleId="Subtitle">
    <w:name w:val="Subtitle"/>
    <w:basedOn w:val="Normal"/>
    <w:next w:val="Normal"/>
    <w:pPr>
      <w:spacing w:after="500" w:before="0" w:line="240" w:lineRule="auto"/>
    </w:pPr>
    <w:rPr>
      <w:smallCaps w:val="1"/>
      <w:color w:val="595959"/>
      <w:sz w:val="21"/>
      <w:szCs w:val="2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Verde">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KgC9i72oKL+KhERWAHYmhBrJdw==">CgMxLjAyDmguYmlyN2EwYWlpMjRwMg5oLjE5NnNycTNnZzduMTIOaC42cDE3eHVtdjB2NHYyDmguNWt0aW8zeGI1amtkMg5oLmMzNG9sYWNxZ3B3bDIOaC5tbGc5MHdtNXB0NDMyDmguaTNld3RzYTZtZG9rMg5oLmZleDEwODN0eXpnNDIOaC5yNXE1NHJrdnk5eHQyDmguYnJ6MjRxYmF6aHFxMg5oLmExa3Fta3J1MGlrdjIOaC5hazBvdmd3eTdyZGMyDmguNmxkZnIwbnQweW43Mg5oLnV2cms5cGVxajRjczIOaC5tMTRnenk1OGEwd3A4AHIhMVMwbGFIZmF3cnRrRUF3TUdYNy1scmhCbzc0aTVDdXF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2026-01-26T22:50:00Z</dcterms:created>
  <dc:creator>python-docx</dc:creator>
</cp:coreProperties>
</file>