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4"/>
        </w:rPr>
        <w:t>Engineer To‑Do List: Oaktree IPS Write‑Back &amp; Lightweight Workflow</w:t>
      </w:r>
    </w:p>
    <w:p>
      <w:r>
        <w:rPr>
          <w:i/>
        </w:rPr>
        <w:t>Prepared by Inspire11</w:t>
      </w:r>
    </w:p>
    <w:p>
      <w:r>
        <w:t>Purpose: Provide an ordered, actionable checklist to reach the target architecture. Written for an experienced RPA engineer learning Azure Logic Apps, SQL write‑back, and Power BI modeling.</w:t>
      </w:r>
    </w:p>
    <w:p>
      <w:pPr>
        <w:pStyle w:val="Heading1"/>
      </w:pPr>
      <w:r>
        <w:t>How to use this document</w:t>
      </w:r>
    </w:p>
    <w:p>
      <w:pPr>
        <w:pStyle w:val="ListBullet"/>
      </w:pPr>
      <w:r>
        <w:t>Work top‑to‑bottom. Each priority block lists Tasks, Deliverables, and Acceptance Criteria.</w:t>
      </w:r>
    </w:p>
    <w:p>
      <w:pPr>
        <w:pStyle w:val="ListBullet"/>
      </w:pPr>
      <w:r>
        <w:t>Mark each task with the checkbox (☐/☑). Commit artifacts to the repo under the paths noted.</w:t>
      </w:r>
    </w:p>
    <w:p>
      <w:pPr>
        <w:pStyle w:val="ListBullet"/>
      </w:pPr>
      <w:r>
        <w:t>All SQL objects and workflow procedures come from schema.sql (source of truth).</w:t>
      </w:r>
    </w:p>
    <w:p>
      <w:pPr>
        <w:pStyle w:val="Heading1"/>
      </w:pPr>
      <w:r>
        <w:t>Priority 0 — Repo, environments, and conventions</w:t>
      </w:r>
    </w:p>
    <w:p>
      <w:r>
        <w:rPr>
          <w:b/>
        </w:rPr>
        <w:t>Tasks</w:t>
      </w:r>
    </w:p>
    <w:p>
      <w:pPr>
        <w:pStyle w:val="ListBullet"/>
      </w:pPr>
      <w:r>
        <w:t>☐ Create repo folders: infra/, app/, bi/, ops/; add env folders under infra/env/dev|test|prod/.</w:t>
      </w:r>
    </w:p>
    <w:p>
      <w:pPr>
        <w:pStyle w:val="ListBullet"/>
      </w:pPr>
      <w:r>
        <w:t>☐ Author README with Terraform, Logic App deploy, and Power BI promotion steps.</w:t>
      </w:r>
    </w:p>
    <w:p>
      <w:pPr>
        <w:pStyle w:val="ListBullet"/>
      </w:pPr>
      <w:r>
        <w:t>☐ Create a simple script (make or PowerShell) to run terraform init/plan/apply for dev.</w:t>
      </w:r>
    </w:p>
    <w:p>
      <w:r>
        <w:rPr>
          <w:b/>
        </w:rPr>
        <w:t>Deliverables</w:t>
      </w:r>
    </w:p>
    <w:p>
      <w:pPr>
        <w:pStyle w:val="ListBullet"/>
      </w:pPr>
      <w:r>
        <w:t>Repo skeleton and onboarding README.</w:t>
      </w:r>
    </w:p>
    <w:p>
      <w:pPr>
        <w:pStyle w:val="ListBullet"/>
      </w:pPr>
      <w:r>
        <w:t>"make dev" (or ./scripts/deploy-dev.ps1) that provisions base RG + Key Vault.</w:t>
      </w:r>
    </w:p>
    <w:p>
      <w:r>
        <w:rPr>
          <w:b/>
        </w:rPr>
        <w:t>Acceptance Criteria</w:t>
      </w:r>
    </w:p>
    <w:p>
      <w:pPr>
        <w:pStyle w:val="ListBullet"/>
      </w:pPr>
      <w:r>
        <w:t>A new engineer can clone and stand up the base dev environment with one command.</w:t>
      </w:r>
    </w:p>
    <w:p>
      <w:pPr>
        <w:pStyle w:val="Heading1"/>
      </w:pPr>
      <w:r>
        <w:t>Priority 1 — Infra (Dev) with Terraform</w:t>
      </w:r>
    </w:p>
    <w:p>
      <w:r>
        <w:rPr>
          <w:b/>
        </w:rPr>
        <w:t>Tasks</w:t>
      </w:r>
    </w:p>
    <w:p>
      <w:pPr>
        <w:pStyle w:val="ListBullet"/>
      </w:pPr>
      <w:r>
        <w:t>☐ Networking: VNet with subnets apps and data; Private DNS zones for privatelink.database.windows.net (and privatelink.azure-api.net if using APIM).</w:t>
      </w:r>
    </w:p>
    <w:p>
      <w:pPr>
        <w:pStyle w:val="ListBullet"/>
      </w:pPr>
      <w:r>
        <w:t>☐ Core services: Azure SQL Server + DB; Logic Apps Standard (system‑assigned MI); optional Function App; Key Vault; Log Analytics + App Insights.</w:t>
      </w:r>
    </w:p>
    <w:p>
      <w:pPr>
        <w:pStyle w:val="ListBullet"/>
      </w:pPr>
      <w:r>
        <w:t>☐ Private Endpoints: Azure SQL DB into data subnet; (later) APIM private endpoint if used.</w:t>
      </w:r>
    </w:p>
    <w:p>
      <w:pPr>
        <w:pStyle w:val="ListBullet"/>
      </w:pPr>
      <w:r>
        <w:t>☐ Terraform outputs: SQL FQDN, DB name, KV URI, MI principal ID, App Insights connection string.</w:t>
      </w:r>
    </w:p>
    <w:p>
      <w:r>
        <w:rPr>
          <w:b/>
        </w:rPr>
        <w:t>Deliverables</w:t>
      </w:r>
    </w:p>
    <w:p>
      <w:pPr>
        <w:pStyle w:val="ListBullet"/>
      </w:pPr>
      <w:r>
        <w:t>infra/modules/networking, sql, logicapp, keyvault, monitor; infra/env/dev with tfvars.</w:t>
      </w:r>
    </w:p>
    <w:p>
      <w:r>
        <w:rPr>
          <w:b/>
        </w:rPr>
        <w:t>Acceptance Criteria</w:t>
      </w:r>
    </w:p>
    <w:p>
      <w:pPr>
        <w:pStyle w:val="ListBullet"/>
      </w:pPr>
      <w:r>
        <w:t>terraform apply brings up all resources; Logic App has managed identity and SQL has TDE enabled.</w:t>
      </w:r>
    </w:p>
    <w:p>
      <w:pPr>
        <w:pStyle w:val="Heading1"/>
      </w:pPr>
      <w:r>
        <w:t>Priority 2 — SQL write‑back tier (Dev)</w:t>
      </w:r>
    </w:p>
    <w:p>
      <w:r>
        <w:rPr>
          <w:b/>
        </w:rPr>
        <w:t>Tasks</w:t>
      </w:r>
    </w:p>
    <w:p>
      <w:pPr>
        <w:pStyle w:val="ListBullet"/>
      </w:pPr>
      <w:r>
        <w:t>☐ Apply schema.sql to the dev SQL DB (tables, views, indexes, stored procedures).</w:t>
      </w:r>
    </w:p>
    <w:p>
      <w:pPr>
        <w:pStyle w:val="ListBullet"/>
      </w:pPr>
      <w:r>
        <w:t>☐ Create contained DB user for the Logic App managed identity with EXEC on workflow procs and least‑privilege DML.</w:t>
      </w:r>
    </w:p>
    <w:p>
      <w:pPr>
        <w:pStyle w:val="ListBullet"/>
      </w:pPr>
      <w:r>
        <w:t>☐ Seed sample data for 1–2 EntityTypes and a few EntityAcl rows.</w:t>
      </w:r>
    </w:p>
    <w:p>
      <w:pPr>
        <w:pStyle w:val="ListBullet"/>
      </w:pPr>
      <w:r>
        <w:t>☐ Author smoke tests: (1) insert EntityNote with GUID RequestId, (2) repeat insert (no duplicate), (3) usp_Approval_Start + usp_Approval_Action then verify vApprovalStatus.</w:t>
      </w:r>
    </w:p>
    <w:p>
      <w:r>
        <w:rPr>
          <w:b/>
        </w:rPr>
        <w:t>Deliverables</w:t>
      </w:r>
    </w:p>
    <w:p>
      <w:pPr>
        <w:pStyle w:val="ListBullet"/>
      </w:pPr>
      <w:r>
        <w:t>ops/sql/deploy.sql (wrapper to run schema.sql).</w:t>
      </w:r>
    </w:p>
    <w:p>
      <w:pPr>
        <w:pStyle w:val="ListBullet"/>
      </w:pPr>
      <w:r>
        <w:t>ops/sql/smoke.sql (idempotency + approval happy‑path).</w:t>
      </w:r>
    </w:p>
    <w:p>
      <w:r>
        <w:rPr>
          <w:b/>
        </w:rPr>
        <w:t>Acceptance Criteria</w:t>
      </w:r>
    </w:p>
    <w:p>
      <w:pPr>
        <w:pStyle w:val="ListBullet"/>
      </w:pPr>
      <w:r>
        <w:t>All DDL objects exist and idempotency on RequestId is enforced (no dupes on retries).</w:t>
      </w:r>
    </w:p>
    <w:p>
      <w:pPr>
        <w:pStyle w:val="Heading1"/>
      </w:pPr>
      <w:r>
        <w:t>Priority 3 — Logic Apps (Dev) as the write API</w:t>
      </w:r>
    </w:p>
    <w:p>
      <w:r>
        <w:rPr>
          <w:b/>
        </w:rPr>
        <w:t>Tasks</w:t>
      </w:r>
    </w:p>
    <w:p>
      <w:pPr>
        <w:pStyle w:val="ListBullet"/>
      </w:pPr>
      <w:r>
        <w:t>☐ Create Logic Apps Standard project with HTTP workflows: POST /notes, POST /approvals/start, POST /approvals/action.</w:t>
      </w:r>
    </w:p>
    <w:p>
      <w:pPr>
        <w:pStyle w:val="ListBullet"/>
      </w:pPr>
      <w:r>
        <w:t>☐ Validate JSON payloads; call stored procedures via SQL connector using managed identity (no passwords).</w:t>
      </w:r>
    </w:p>
    <w:p>
      <w:pPr>
        <w:pStyle w:val="ListBullet"/>
      </w:pPr>
      <w:r>
        <w:t>☐ Return concise JSON (IDs, timestamps, status); log CorrelationId and RequestId to App Insights.</w:t>
      </w:r>
    </w:p>
    <w:p>
      <w:r>
        <w:rPr>
          <w:b/>
        </w:rPr>
        <w:t>Deliverables</w:t>
      </w:r>
    </w:p>
    <w:p>
      <w:pPr>
        <w:pStyle w:val="ListBullet"/>
      </w:pPr>
      <w:r>
        <w:t>app/logicapp/workflows/notes.json, approvals.json; openapi.json description; ops/postman/dev.postman_collection.json.</w:t>
      </w:r>
    </w:p>
    <w:p>
      <w:r>
        <w:rPr>
          <w:b/>
        </w:rPr>
        <w:t>Acceptance Criteria</w:t>
      </w:r>
    </w:p>
    <w:p>
      <w:pPr>
        <w:pStyle w:val="ListBullet"/>
      </w:pPr>
      <w:r>
        <w:t>POST /notes inserts into EntityNote and returns NoteID; approvals endpoints create instances/actions visible in views.</w:t>
      </w:r>
    </w:p>
    <w:p>
      <w:pPr>
        <w:pStyle w:val="Heading1"/>
      </w:pPr>
      <w:r>
        <w:t>Priority 4 — Power Automate flows wired to Logic Apps</w:t>
      </w:r>
    </w:p>
    <w:p>
      <w:r>
        <w:rPr>
          <w:b/>
        </w:rPr>
        <w:t>Tasks</w:t>
      </w:r>
    </w:p>
    <w:p>
      <w:pPr>
        <w:pStyle w:val="ListBullet"/>
      </w:pPr>
      <w:r>
        <w:t>☐ Add Comment flow: collect NoteText, TagsCsv, VisibilityScope, AttachmentUrl; include EntityType, BusinessKey, actorUpn, requestId, correlationId; call Logic App /notes with AAD auth; on success confirm and refresh as needed.</w:t>
      </w:r>
    </w:p>
    <w:p>
      <w:pPr>
        <w:pStyle w:val="ListBullet"/>
      </w:pPr>
      <w:r>
        <w:t>☐ Approve/Reject flow: inputs ActionType and Comment; if InstanceID known send it, otherwise send EntityType/BusinessKey; call /approvals/start or /approvals/action accordingly.</w:t>
      </w:r>
    </w:p>
    <w:p>
      <w:pPr>
        <w:pStyle w:val="ListBullet"/>
      </w:pPr>
      <w:r>
        <w:t>☐ Export flows as solutions with environment variables for API base URL.</w:t>
      </w:r>
    </w:p>
    <w:p>
      <w:r>
        <w:rPr>
          <w:b/>
        </w:rPr>
        <w:t>Deliverables</w:t>
      </w:r>
    </w:p>
    <w:p>
      <w:pPr>
        <w:pStyle w:val="ListBullet"/>
      </w:pPr>
      <w:r>
        <w:t>ops/flows/ (managed/unmanaged solutions) with both flows.</w:t>
      </w:r>
    </w:p>
    <w:p>
      <w:r>
        <w:rPr>
          <w:b/>
        </w:rPr>
        <w:t>Acceptance Criteria</w:t>
      </w:r>
    </w:p>
    <w:p>
      <w:pPr>
        <w:pStyle w:val="ListBullet"/>
      </w:pPr>
      <w:r>
        <w:t>Buttons in Power BI execute flows that write to SQL and return success; changes visible live via DirectQuery.</w:t>
      </w:r>
    </w:p>
    <w:p>
      <w:pPr>
        <w:pStyle w:val="Heading1"/>
      </w:pPr>
      <w:r>
        <w:t>Priority 5 — Power BI dataset/model updates</w:t>
      </w:r>
    </w:p>
    <w:p>
      <w:r>
        <w:rPr>
          <w:b/>
        </w:rPr>
        <w:t>Tasks</w:t>
      </w:r>
    </w:p>
    <w:p>
      <w:pPr>
        <w:pStyle w:val="ListBullet"/>
      </w:pPr>
      <w:r>
        <w:t>☐ Create composite model: existing facts + DirectQuery to EntityNote, vApprovalStatus (and EntityAcl if needed).</w:t>
      </w:r>
    </w:p>
    <w:p>
      <w:pPr>
        <w:pStyle w:val="ListBullet"/>
      </w:pPr>
      <w:r>
        <w:t>☐ Add Action Bar to report page with buttons.</w:t>
      </w:r>
    </w:p>
    <w:p>
      <w:pPr>
        <w:pStyle w:val="ListBullet"/>
      </w:pPr>
      <w:r>
        <w:t>☐ Implement interim RLS using EntityAcl with DAX: [PrincipalUPN] = USERPRINCIPALNAME() &amp;&amp; [CanView] = TRUE().</w:t>
      </w:r>
    </w:p>
    <w:p>
      <w:pPr>
        <w:pStyle w:val="ListBullet"/>
      </w:pPr>
      <w:r>
        <w:t>☐ Validate relationships so EntityAcl filters notes and approvals correctly.</w:t>
      </w:r>
    </w:p>
    <w:p>
      <w:r>
        <w:rPr>
          <w:b/>
        </w:rPr>
        <w:t>Deliverables</w:t>
      </w:r>
    </w:p>
    <w:p>
      <w:pPr>
        <w:pStyle w:val="ListBullet"/>
      </w:pPr>
      <w:r>
        <w:t>bi/ updated PBIX or dataset; RLS documentation.</w:t>
      </w:r>
    </w:p>
    <w:p>
      <w:r>
        <w:rPr>
          <w:b/>
        </w:rPr>
        <w:t>Acceptance Criteria</w:t>
      </w:r>
    </w:p>
    <w:p>
      <w:pPr>
        <w:pStyle w:val="ListBullet"/>
      </w:pPr>
      <w:r>
        <w:t>Tiles update within seconds after actions; users see only permitted records per EntityAcl.</w:t>
      </w:r>
    </w:p>
    <w:p>
      <w:pPr>
        <w:pStyle w:val="Heading1"/>
      </w:pPr>
      <w:r>
        <w:t>Priority 6 — Notifications in Teams/Outlook</w:t>
      </w:r>
    </w:p>
    <w:p>
      <w:r>
        <w:rPr>
          <w:b/>
        </w:rPr>
        <w:t>Tasks</w:t>
      </w:r>
    </w:p>
    <w:p>
      <w:pPr>
        <w:pStyle w:val="ListBullet"/>
      </w:pPr>
      <w:r>
        <w:t>☐ Send Teams Adaptive Cards on new approvals (Approver assignments); deep‑links open report page/filters.</w:t>
      </w:r>
    </w:p>
    <w:p>
      <w:pPr>
        <w:pStyle w:val="ListBullet"/>
      </w:pPr>
      <w:r>
        <w:t>☐ Add daily/weekly summary card “My pending approvals.”</w:t>
      </w:r>
    </w:p>
    <w:p>
      <w:pPr>
        <w:pStyle w:val="ListBullet"/>
      </w:pPr>
      <w:r>
        <w:t>☐ Email fallback via Outlook connector if Teams not available.</w:t>
      </w:r>
    </w:p>
    <w:p>
      <w:r>
        <w:rPr>
          <w:b/>
        </w:rPr>
        <w:t>Deliverables</w:t>
      </w:r>
    </w:p>
    <w:p>
      <w:pPr>
        <w:pStyle w:val="ListBullet"/>
      </w:pPr>
      <w:r>
        <w:t>ops/cards/ adaptive card JSON; flow steps templated.</w:t>
      </w:r>
    </w:p>
    <w:p>
      <w:r>
        <w:rPr>
          <w:b/>
        </w:rPr>
        <w:t>Acceptance Criteria</w:t>
      </w:r>
    </w:p>
    <w:p>
      <w:pPr>
        <w:pStyle w:val="ListBullet"/>
      </w:pPr>
      <w:r>
        <w:t>Approvers receive actionable cards with correct context and links.</w:t>
      </w:r>
    </w:p>
    <w:p>
      <w:pPr>
        <w:pStyle w:val="Heading1"/>
      </w:pPr>
      <w:r>
        <w:t>Priority 7 — Hardening: private networking &amp; gateway path</w:t>
      </w:r>
    </w:p>
    <w:p>
      <w:r>
        <w:rPr>
          <w:b/>
        </w:rPr>
        <w:t>Tasks</w:t>
      </w:r>
    </w:p>
    <w:p>
      <w:pPr>
        <w:pStyle w:val="ListBullet"/>
      </w:pPr>
      <w:r>
        <w:t>☐ Deploy API Management (internal) with private endpoint; import Logic App APIs and require AAD auth; add retry/timeout policies.</w:t>
      </w:r>
    </w:p>
    <w:p>
      <w:pPr>
        <w:pStyle w:val="ListBullet"/>
      </w:pPr>
      <w:r>
        <w:t>☐ Create Power Platform custom connector targeting APIM; configure VNet data gateway so flows reach private API.</w:t>
      </w:r>
    </w:p>
    <w:p>
      <w:pPr>
        <w:pStyle w:val="ListBullet"/>
      </w:pPr>
      <w:r>
        <w:t>☐ Update flows to use the custom connector instead of direct HTTP.</w:t>
      </w:r>
    </w:p>
    <w:p>
      <w:r>
        <w:rPr>
          <w:b/>
        </w:rPr>
        <w:t>Deliverables</w:t>
      </w:r>
    </w:p>
    <w:p>
      <w:pPr>
        <w:pStyle w:val="ListBullet"/>
      </w:pPr>
      <w:r>
        <w:t>APIM policy XML in repo; custom connector definition; gateway configuration notes.</w:t>
      </w:r>
    </w:p>
    <w:p>
      <w:r>
        <w:rPr>
          <w:b/>
        </w:rPr>
        <w:t>Acceptance Criteria</w:t>
      </w:r>
    </w:p>
    <w:p>
      <w:pPr>
        <w:pStyle w:val="ListBullet"/>
      </w:pPr>
      <w:r>
        <w:t>Logic App endpoints are private; flows work via APIM/custom connector path.</w:t>
      </w:r>
    </w:p>
    <w:p>
      <w:pPr>
        <w:pStyle w:val="Heading1"/>
      </w:pPr>
      <w:r>
        <w:t>Priority 8 — Observability &amp; governance</w:t>
      </w:r>
    </w:p>
    <w:p>
      <w:r>
        <w:rPr>
          <w:b/>
        </w:rPr>
        <w:t>Tasks</w:t>
      </w:r>
    </w:p>
    <w:p>
      <w:pPr>
        <w:pStyle w:val="ListBullet"/>
      </w:pPr>
      <w:r>
        <w:t>☐ Add structured logging in Logic Apps (CorrelationId, RequestId, EntityType, BusinessKey, actorUpn).</w:t>
      </w:r>
    </w:p>
    <w:p>
      <w:pPr>
        <w:pStyle w:val="ListBullet"/>
      </w:pPr>
      <w:r>
        <w:t>☐ Create App Insights dashboards (requests/sec, p95 latency, error rate); Log Analytics alerts (≥3% error 5m, SQL storage &gt;80%).</w:t>
      </w:r>
    </w:p>
    <w:p>
      <w:pPr>
        <w:pStyle w:val="ListBullet"/>
      </w:pPr>
      <w:r>
        <w:t>☐ Enable Power BI activity logs export to Log Analytics; create governance dashboard.</w:t>
      </w:r>
    </w:p>
    <w:p>
      <w:r>
        <w:rPr>
          <w:b/>
        </w:rPr>
        <w:t>Deliverables</w:t>
      </w:r>
    </w:p>
    <w:p>
      <w:pPr>
        <w:pStyle w:val="ListBullet"/>
      </w:pPr>
      <w:r>
        <w:t>ops/kql/ queries and an Azure Monitor Workbook.</w:t>
      </w:r>
    </w:p>
    <w:p>
      <w:r>
        <w:rPr>
          <w:b/>
        </w:rPr>
        <w:t>Acceptance Criteria</w:t>
      </w:r>
    </w:p>
    <w:p>
      <w:pPr>
        <w:pStyle w:val="ListBullet"/>
      </w:pPr>
      <w:r>
        <w:t>Dashboards show live metrics; alerts tested and received by owners.</w:t>
      </w:r>
    </w:p>
    <w:p>
      <w:pPr>
        <w:pStyle w:val="Heading1"/>
      </w:pPr>
      <w:r>
        <w:t>Priority 9 — Fabric landing (analytics sync)</w:t>
      </w:r>
    </w:p>
    <w:p>
      <w:r>
        <w:rPr>
          <w:b/>
        </w:rPr>
        <w:t>Tasks</w:t>
      </w:r>
    </w:p>
    <w:p>
      <w:pPr>
        <w:pStyle w:val="ListBullet"/>
      </w:pPr>
      <w:r>
        <w:t>☐ Create Dataflow Gen2 or Warehouse pipeline to land EntityNote, ApprovalAction, ApprovalAssignment, vApprovalStatus into Fabric.</w:t>
      </w:r>
    </w:p>
    <w:p>
      <w:pPr>
        <w:pStyle w:val="ListBullet"/>
      </w:pPr>
      <w:r>
        <w:t>☐ Use incremental refresh keyed on CreatedUTC; adopt HASH(EntityAddrHash) and monthly partitions for very large tables.</w:t>
      </w:r>
    </w:p>
    <w:p>
      <w:r>
        <w:rPr>
          <w:b/>
        </w:rPr>
        <w:t>Deliverables</w:t>
      </w:r>
    </w:p>
    <w:p>
      <w:pPr>
        <w:pStyle w:val="ListBullet"/>
      </w:pPr>
      <w:r>
        <w:t>Fabric artifacts and ops/fabric/readme.md with refresh cadences.</w:t>
      </w:r>
    </w:p>
    <w:p>
      <w:r>
        <w:rPr>
          <w:b/>
        </w:rPr>
        <w:t>Acceptance Criteria</w:t>
      </w:r>
    </w:p>
    <w:p>
      <w:pPr>
        <w:pStyle w:val="ListBullet"/>
      </w:pPr>
      <w:r>
        <w:t>Write‑back data appears in Fabric without impacting OLTP; refresh completes within agreed SLA.</w:t>
      </w:r>
    </w:p>
    <w:p>
      <w:pPr>
        <w:pStyle w:val="Heading1"/>
      </w:pPr>
      <w:r>
        <w:t>Priority 10 — Security sweep</w:t>
      </w:r>
    </w:p>
    <w:p>
      <w:r>
        <w:rPr>
          <w:b/>
        </w:rPr>
        <w:t>Tasks</w:t>
      </w:r>
    </w:p>
    <w:p>
      <w:pPr>
        <w:pStyle w:val="ListBullet"/>
      </w:pPr>
      <w:r>
        <w:t>☐ Verify no secrets in app settings; use Key Vault only.</w:t>
      </w:r>
    </w:p>
    <w:p>
      <w:pPr>
        <w:pStyle w:val="ListBullet"/>
      </w:pPr>
      <w:r>
        <w:t>☐ Confirm Logic App → SQL uses AAD managed identity; remove any SQL passwords.</w:t>
      </w:r>
    </w:p>
    <w:p>
      <w:pPr>
        <w:pStyle w:val="ListBullet"/>
      </w:pPr>
      <w:r>
        <w:t>☐ Enforce TLS 1.2+; verify Conditional Access/MFA for users.</w:t>
      </w:r>
    </w:p>
    <w:p>
      <w:pPr>
        <w:pStyle w:val="ListBullet"/>
      </w:pPr>
      <w:r>
        <w:t>☐ Validate RLS matches EntityAcl and is deny‑by‑default; check PBI export controls.</w:t>
      </w:r>
    </w:p>
    <w:p>
      <w:r>
        <w:rPr>
          <w:b/>
        </w:rPr>
        <w:t>Deliverables</w:t>
      </w:r>
    </w:p>
    <w:p>
      <w:pPr>
        <w:pStyle w:val="ListBullet"/>
      </w:pPr>
      <w:r>
        <w:t>ops/security-checklist.md with results and remediations.</w:t>
      </w:r>
    </w:p>
    <w:p>
      <w:r>
        <w:rPr>
          <w:b/>
        </w:rPr>
        <w:t>Acceptance Criteria</w:t>
      </w:r>
    </w:p>
    <w:p>
      <w:pPr>
        <w:pStyle w:val="ListBullet"/>
      </w:pPr>
      <w:r>
        <w:t>All checks pass; endpoints require AAD; RLS prevents over‑exposure.</w:t>
      </w:r>
    </w:p>
    <w:p>
      <w:pPr>
        <w:pStyle w:val="Heading1"/>
      </w:pPr>
      <w:r>
        <w:t>Priority 11 — CI/CD &amp; promotion</w:t>
      </w:r>
    </w:p>
    <w:p>
      <w:r>
        <w:rPr>
          <w:b/>
        </w:rPr>
        <w:t>Tasks</w:t>
      </w:r>
    </w:p>
    <w:p>
      <w:pPr>
        <w:pStyle w:val="ListBullet"/>
      </w:pPr>
      <w:r>
        <w:t>☐ Create pipeline: Terraform → SQL migration (schema.sql) → Logic App deploy → Power BI promotion.</w:t>
      </w:r>
    </w:p>
    <w:p>
      <w:pPr>
        <w:pStyle w:val="ListBullet"/>
      </w:pPr>
      <w:r>
        <w:t>☐ Parameterize env vars (SQL server/DB, APIM host, KV URI, workspace IDs).</w:t>
      </w:r>
    </w:p>
    <w:p>
      <w:pPr>
        <w:pStyle w:val="ListBullet"/>
      </w:pPr>
      <w:r>
        <w:t>☐ Export/import flows as solutions via pipeline (PAC CLI).</w:t>
      </w:r>
    </w:p>
    <w:p>
      <w:r>
        <w:rPr>
          <w:b/>
        </w:rPr>
        <w:t>Deliverables</w:t>
      </w:r>
    </w:p>
    <w:p>
      <w:pPr>
        <w:pStyle w:val="ListBullet"/>
      </w:pPr>
      <w:r>
        <w:t>Pipeline YAML/definitions and a promotion runbook.</w:t>
      </w:r>
    </w:p>
    <w:p>
      <w:r>
        <w:rPr>
          <w:b/>
        </w:rPr>
        <w:t>Acceptance Criteria</w:t>
      </w:r>
    </w:p>
    <w:p>
      <w:pPr>
        <w:pStyle w:val="ListBullet"/>
      </w:pPr>
      <w:r>
        <w:t>Tagged commit deploys dev and promotes to test/prod using environment‑specific settings.</w:t>
      </w:r>
    </w:p>
    <w:p>
      <w:pPr>
        <w:pStyle w:val="Heading1"/>
      </w:pPr>
      <w:r>
        <w:t>Priority 12 — UAT &amp; sign‑off kit</w:t>
      </w:r>
    </w:p>
    <w:p>
      <w:r>
        <w:rPr>
          <w:b/>
        </w:rPr>
        <w:t>Tasks</w:t>
      </w:r>
    </w:p>
    <w:p>
      <w:pPr>
        <w:pStyle w:val="ListBullet"/>
      </w:pPr>
      <w:r>
        <w:t>☐ Write UAT scripts: Add Comment (incl. retry), Request Approval, Approve/Reject, RLS persona checks, governance checks.</w:t>
      </w:r>
    </w:p>
    <w:p>
      <w:pPr>
        <w:pStyle w:val="ListBullet"/>
      </w:pPr>
      <w:r>
        <w:t>☐ Record evidence (screens/screencast + KQL logs) and store in ops/uat/.</w:t>
      </w:r>
    </w:p>
    <w:p>
      <w:r>
        <w:rPr>
          <w:b/>
        </w:rPr>
        <w:t>Deliverables</w:t>
      </w:r>
    </w:p>
    <w:p>
      <w:pPr>
        <w:pStyle w:val="ListBullet"/>
      </w:pPr>
      <w:r>
        <w:t>UAT cases, recorded results, and defect log.</w:t>
      </w:r>
    </w:p>
    <w:p>
      <w:r>
        <w:rPr>
          <w:b/>
        </w:rPr>
        <w:t>Acceptance Criteria</w:t>
      </w:r>
    </w:p>
    <w:p>
      <w:pPr>
        <w:pStyle w:val="ListBullet"/>
      </w:pPr>
      <w:r>
        <w:t>Business signs off behaviors; CTO office receives evidence package.</w:t>
      </w:r>
    </w:p>
    <w:p>
      <w:pPr>
        <w:pStyle w:val="Heading1"/>
      </w:pPr>
      <w:r>
        <w:t>Priority 13 — Runbooks &amp; handoff</w:t>
      </w:r>
    </w:p>
    <w:p>
      <w:r>
        <w:rPr>
          <w:b/>
        </w:rPr>
        <w:t>Tasks</w:t>
      </w:r>
    </w:p>
    <w:p>
      <w:pPr>
        <w:pStyle w:val="ListBullet"/>
      </w:pPr>
      <w:r>
        <w:t>☐ Runbooks: Rebuild Approver Assignments (usp_Approval_Recalculate); Replay idempotent requests; SQL point‑in‑time restore &amp; Fabric resync.</w:t>
      </w:r>
    </w:p>
    <w:p>
      <w:pPr>
        <w:pStyle w:val="ListBullet"/>
      </w:pPr>
      <w:r>
        <w:t>☐ Create on‑call page for common errors, log reading, and escalation.</w:t>
      </w:r>
    </w:p>
    <w:p>
      <w:r>
        <w:rPr>
          <w:b/>
        </w:rPr>
        <w:t>Deliverables</w:t>
      </w:r>
    </w:p>
    <w:p>
      <w:pPr>
        <w:pStyle w:val="ListBullet"/>
      </w:pPr>
      <w:r>
        <w:t>ops/runbooks/*.md</w:t>
      </w:r>
    </w:p>
    <w:p>
      <w:r>
        <w:rPr>
          <w:b/>
        </w:rPr>
        <w:t>Acceptance Criteria</w:t>
      </w:r>
    </w:p>
    <w:p>
      <w:pPr>
        <w:pStyle w:val="ListBullet"/>
      </w:pPr>
      <w:r>
        <w:t>Another engineer can operate/recover without tribal knowledge.</w:t>
      </w:r>
    </w:p>
    <w:p>
      <w:pPr>
        <w:pStyle w:val="Heading1"/>
      </w:pPr>
      <w:r>
        <w:t>Stretch / Backlog (optional if time remains)</w:t>
      </w:r>
    </w:p>
    <w:p>
      <w:pPr>
        <w:pStyle w:val="ListBullet"/>
      </w:pPr>
      <w:r>
        <w:t>☐ “My Approvals” report page using ApprovalAssignment (per‑approver queue).</w:t>
      </w:r>
    </w:p>
    <w:p>
      <w:pPr>
        <w:pStyle w:val="ListBullet"/>
      </w:pPr>
      <w:r>
        <w:t>☐ Attachment handling via SharePoint/OneDrive (secure links in AttachmentUrl).</w:t>
      </w:r>
    </w:p>
    <w:p>
      <w:pPr>
        <w:pStyle w:val="ListBullet"/>
      </w:pPr>
      <w:r>
        <w:t>☐ Exception management UI to create ApprovalException entries.</w:t>
      </w:r>
    </w:p>
    <w:p>
      <w:pPr>
        <w:pStyle w:val="ListBullet"/>
      </w:pPr>
      <w:r>
        <w:t>☐ APIM rate limiting and 429 retry logic in flows.</w:t>
      </w:r>
    </w:p>
    <w:p>
      <w:pPr>
        <w:pStyle w:val="ListBullet"/>
      </w:pPr>
      <w:r>
        <w:t>☐ Canary tests that post a note hourly in dev and alert on failure.</w:t>
      </w:r>
    </w:p>
    <w:p>
      <w:pPr>
        <w:pStyle w:val="Heading1"/>
      </w:pPr>
      <w:r>
        <w:t>Appendix A — SQL objects you will touch</w:t>
      </w:r>
    </w:p>
    <w:p>
      <w:pPr>
        <w:pStyle w:val="ListBullet"/>
      </w:pPr>
      <w:r>
        <w:t>Tables/Views: Entity, EntityNote, EntityAcl, ApproverRule, ApprovalException, ApprovalInstance, ApprovalAssignment, ApprovalAction, vEntityNote_ByEntity, vApprovalStatus.</w:t>
      </w:r>
    </w:p>
    <w:p>
      <w:pPr>
        <w:pStyle w:val="ListBullet"/>
      </w:pPr>
      <w:r>
        <w:t>Procedures: usp_Approval_Start, usp_Approval_Recalculate, usp_Approval_Action.</w:t>
      </w:r>
    </w:p>
    <w:p>
      <w:pPr>
        <w:pStyle w:val="ListBullet"/>
      </w:pPr>
      <w:r>
        <w:t>Critical indexes: UX_EntityNote_Idem, IX_EntityNote_Addr_Recent, UX_ApprovalAction_Idem, IX_ApprovalAction_ByActorRecent.</w:t>
      </w:r>
    </w:p>
    <w:p>
      <w:pPr>
        <w:pStyle w:val="Heading1"/>
      </w:pPr>
      <w:r>
        <w:t>Appendix B — API contracts (Logic Apps)</w:t>
      </w:r>
    </w:p>
    <w:p>
      <w:r>
        <w:t>POST /notes — idempotent on RequestId; response includes noteId and createdUtc.</w:t>
      </w:r>
    </w:p>
    <w:p>
      <w:r>
        <w:t>POST /approvals/start — create or reopen instance; returns instanceId and status.</w:t>
      </w:r>
    </w:p>
    <w:p>
      <w:r>
        <w:t>POST /approvals/action — record Approve/Reject/Comment; idempotent on RequestId.</w:t>
      </w:r>
    </w:p>
    <w:p>
      <w:pPr>
        <w:pStyle w:val="Heading1"/>
      </w:pPr>
      <w:r>
        <w:t>Appendix C — Smoke tests (SQL)</w:t>
      </w:r>
    </w:p>
    <w:p>
      <w:r>
        <w:t>1) Insert EntityNote with new RequestId ⇒ 1 row; repeat with same RequestId ⇒ 0 new rows.</w:t>
      </w:r>
    </w:p>
    <w:p>
      <w:r>
        <w:t>2) Start approval, then Approve ⇒ instance moves to Approved when quorum met; verify via vApprovalStatus.</w:t>
      </w:r>
    </w:p>
    <w:p>
      <w:pPr>
        <w:pStyle w:val="Heading1"/>
      </w:pPr>
      <w:r>
        <w:t>Reference</w:t>
      </w:r>
    </w:p>
    <w:p>
      <w:r>
        <w:t>All DDL, indexing, and workflow procedures are sourced from schema.sql (authoritative).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