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AC2A" w14:textId="2E250F67" w:rsidR="0099419C" w:rsidRPr="008524AE" w:rsidRDefault="004444D2" w:rsidP="006F616F">
      <w:pPr>
        <w:spacing w:after="120"/>
        <w:jc w:val="both"/>
        <w:rPr>
          <w:rFonts w:ascii="Times" w:hAnsi="Times" w:cstheme="minorHAnsi"/>
          <w:b/>
          <w:bCs/>
          <w:sz w:val="20"/>
          <w:szCs w:val="20"/>
          <w:lang w:val="en-US"/>
        </w:rPr>
      </w:pPr>
      <w:r w:rsidRPr="008524AE">
        <w:rPr>
          <w:rFonts w:ascii="Times" w:hAnsi="Times" w:cstheme="minorHAnsi"/>
          <w:b/>
          <w:bCs/>
          <w:sz w:val="20"/>
          <w:szCs w:val="20"/>
          <w:lang w:val="en-US"/>
        </w:rPr>
        <w:t>TITLE</w:t>
      </w:r>
    </w:p>
    <w:p w14:paraId="6685AC54" w14:textId="2EF34D84" w:rsidR="00072C7C" w:rsidRPr="007E36E1" w:rsidRDefault="006D44FF" w:rsidP="00D85810">
      <w:pPr>
        <w:pStyle w:val="ListParagraph"/>
        <w:spacing w:after="120"/>
        <w:ind w:left="0"/>
        <w:jc w:val="both"/>
        <w:rPr>
          <w:rFonts w:ascii="Times" w:hAnsi="Times" w:cstheme="minorHAnsi"/>
          <w:sz w:val="20"/>
          <w:szCs w:val="20"/>
          <w:lang w:val="en-US"/>
        </w:rPr>
      </w:pPr>
      <w:r w:rsidRPr="007E36E1">
        <w:rPr>
          <w:rFonts w:ascii="Times" w:hAnsi="Times" w:cstheme="minorHAnsi"/>
          <w:sz w:val="20"/>
          <w:szCs w:val="20"/>
          <w:lang w:val="en-US"/>
        </w:rPr>
        <w:t>S</w:t>
      </w:r>
      <w:r w:rsidR="00072C7C" w:rsidRPr="007E36E1">
        <w:rPr>
          <w:rFonts w:ascii="Times" w:hAnsi="Times" w:cstheme="minorHAnsi"/>
          <w:sz w:val="20"/>
          <w:szCs w:val="20"/>
          <w:lang w:val="en-US"/>
        </w:rPr>
        <w:t xml:space="preserve">urvival analysis to study replacement </w:t>
      </w:r>
      <w:r w:rsidR="00A42A4B">
        <w:rPr>
          <w:rFonts w:ascii="Times" w:hAnsi="Times" w:cstheme="minorHAnsi"/>
          <w:sz w:val="20"/>
          <w:szCs w:val="20"/>
          <w:lang w:val="en-US"/>
        </w:rPr>
        <w:t>strategy</w:t>
      </w:r>
      <w:r w:rsidR="00072C7C" w:rsidRPr="007E36E1">
        <w:rPr>
          <w:rFonts w:ascii="Times" w:hAnsi="Times" w:cstheme="minorHAnsi"/>
          <w:sz w:val="20"/>
          <w:szCs w:val="20"/>
          <w:lang w:val="en-US"/>
        </w:rPr>
        <w:t xml:space="preserve"> of </w:t>
      </w:r>
      <w:r w:rsidR="00C3096E" w:rsidRPr="007E36E1">
        <w:rPr>
          <w:rFonts w:ascii="Times" w:hAnsi="Times" w:cstheme="minorHAnsi"/>
          <w:sz w:val="20"/>
          <w:szCs w:val="20"/>
          <w:lang w:val="en-US"/>
        </w:rPr>
        <w:t xml:space="preserve">Dutch dairy farmers </w:t>
      </w:r>
      <w:r w:rsidR="00B94216" w:rsidRPr="007E36E1">
        <w:rPr>
          <w:rFonts w:ascii="Times" w:hAnsi="Times" w:cstheme="minorHAnsi"/>
          <w:sz w:val="20"/>
          <w:szCs w:val="20"/>
          <w:lang w:val="en-US"/>
        </w:rPr>
        <w:t xml:space="preserve">over 10 years with </w:t>
      </w:r>
      <w:r w:rsidR="003F3B83" w:rsidRPr="007E36E1">
        <w:rPr>
          <w:rFonts w:ascii="Times" w:hAnsi="Times" w:cstheme="minorHAnsi"/>
          <w:sz w:val="20"/>
          <w:szCs w:val="20"/>
          <w:lang w:val="en-US"/>
        </w:rPr>
        <w:t>varying agricultural polic</w:t>
      </w:r>
      <w:r w:rsidR="00BB258D">
        <w:rPr>
          <w:rFonts w:ascii="Times" w:hAnsi="Times" w:cstheme="minorHAnsi"/>
          <w:sz w:val="20"/>
          <w:szCs w:val="20"/>
          <w:lang w:val="en-US"/>
        </w:rPr>
        <w:t>ies</w:t>
      </w:r>
    </w:p>
    <w:p w14:paraId="5124830E" w14:textId="41609D38" w:rsidR="00C53D20" w:rsidRPr="00D751A9" w:rsidRDefault="00C53D20" w:rsidP="006F616F">
      <w:pPr>
        <w:spacing w:after="120"/>
        <w:jc w:val="both"/>
        <w:rPr>
          <w:rFonts w:ascii="Times" w:hAnsi="Times" w:cstheme="minorHAnsi"/>
          <w:b/>
          <w:bCs/>
          <w:sz w:val="20"/>
          <w:szCs w:val="20"/>
          <w:lang w:val="en-US"/>
        </w:rPr>
      </w:pPr>
      <w:r w:rsidRPr="00D751A9">
        <w:rPr>
          <w:rFonts w:ascii="Times" w:hAnsi="Times" w:cstheme="minorHAnsi"/>
          <w:b/>
          <w:bCs/>
          <w:sz w:val="20"/>
          <w:szCs w:val="20"/>
          <w:lang w:val="en-US"/>
        </w:rPr>
        <w:t>AUTHOR NAMES</w:t>
      </w:r>
    </w:p>
    <w:p w14:paraId="025D9EDD" w14:textId="040EF042" w:rsidR="00B10808" w:rsidRPr="00D751A9" w:rsidRDefault="00B10808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 w:rsidRPr="00D751A9">
        <w:rPr>
          <w:rFonts w:ascii="Times" w:hAnsi="Times" w:cstheme="minorHAnsi"/>
          <w:sz w:val="20"/>
          <w:szCs w:val="20"/>
          <w:lang w:val="en-US"/>
        </w:rPr>
        <w:t>Kulkarni P</w:t>
      </w:r>
      <w:r w:rsidR="00314C84" w:rsidRPr="00D751A9">
        <w:rPr>
          <w:rFonts w:ascii="Times" w:hAnsi="Times" w:cstheme="minorHAnsi"/>
          <w:sz w:val="20"/>
          <w:szCs w:val="20"/>
          <w:lang w:val="en-US"/>
        </w:rPr>
        <w:t>.S.</w:t>
      </w:r>
      <w:r w:rsidR="00E15EC2" w:rsidRPr="00D751A9">
        <w:rPr>
          <w:rFonts w:ascii="Times" w:hAnsi="Times" w:cstheme="minorHAnsi"/>
          <w:sz w:val="20"/>
          <w:szCs w:val="20"/>
          <w:vertAlign w:val="superscript"/>
          <w:lang w:val="en-US"/>
        </w:rPr>
        <w:t>1,2</w:t>
      </w:r>
      <w:r w:rsidRPr="00D751A9">
        <w:rPr>
          <w:rFonts w:ascii="Times" w:hAnsi="Times" w:cstheme="minorHAnsi"/>
          <w:sz w:val="20"/>
          <w:szCs w:val="20"/>
          <w:lang w:val="en-US"/>
        </w:rPr>
        <w:t xml:space="preserve">, </w:t>
      </w:r>
      <w:r w:rsidR="00314C84" w:rsidRPr="00D751A9">
        <w:rPr>
          <w:rFonts w:ascii="Times" w:hAnsi="Times" w:cstheme="minorHAnsi"/>
          <w:sz w:val="20"/>
          <w:szCs w:val="20"/>
          <w:lang w:val="en-US"/>
        </w:rPr>
        <w:t>Mourits M.C.M.</w:t>
      </w:r>
      <w:r w:rsidR="00022A94" w:rsidRPr="00D751A9">
        <w:rPr>
          <w:rFonts w:ascii="Times" w:hAnsi="Times" w:cstheme="minorHAnsi"/>
          <w:sz w:val="20"/>
          <w:szCs w:val="20"/>
          <w:vertAlign w:val="superscript"/>
          <w:lang w:val="en-US"/>
        </w:rPr>
        <w:t>2</w:t>
      </w:r>
      <w:r w:rsidR="00314C84" w:rsidRPr="00D751A9">
        <w:rPr>
          <w:rFonts w:ascii="Times" w:hAnsi="Times" w:cstheme="minorHAnsi"/>
          <w:sz w:val="20"/>
          <w:szCs w:val="20"/>
          <w:lang w:val="en-US"/>
        </w:rPr>
        <w:t xml:space="preserve">, </w:t>
      </w:r>
      <w:r w:rsidR="007C6252" w:rsidRPr="00D751A9">
        <w:rPr>
          <w:rFonts w:ascii="Times" w:hAnsi="Times" w:cstheme="minorHAnsi"/>
          <w:sz w:val="20"/>
          <w:szCs w:val="20"/>
          <w:lang w:val="en-US"/>
        </w:rPr>
        <w:t>Nielen M.</w:t>
      </w:r>
      <w:r w:rsidR="00022A94" w:rsidRPr="00D751A9">
        <w:rPr>
          <w:rFonts w:ascii="Times" w:hAnsi="Times" w:cstheme="minorHAnsi"/>
          <w:sz w:val="20"/>
          <w:szCs w:val="20"/>
          <w:vertAlign w:val="superscript"/>
          <w:lang w:val="en-US"/>
        </w:rPr>
        <w:t>1</w:t>
      </w:r>
      <w:r w:rsidR="007C6252" w:rsidRPr="00D751A9">
        <w:rPr>
          <w:rFonts w:ascii="Times" w:hAnsi="Times" w:cstheme="minorHAnsi"/>
          <w:sz w:val="20"/>
          <w:szCs w:val="20"/>
          <w:lang w:val="en-US"/>
        </w:rPr>
        <w:t xml:space="preserve">, </w:t>
      </w:r>
      <w:r w:rsidR="00471770" w:rsidRPr="00D751A9">
        <w:rPr>
          <w:rFonts w:ascii="Times" w:hAnsi="Times" w:cstheme="minorHAnsi"/>
          <w:sz w:val="20"/>
          <w:szCs w:val="20"/>
          <w:lang w:val="en-US"/>
        </w:rPr>
        <w:t xml:space="preserve">van den </w:t>
      </w:r>
      <w:r w:rsidR="00543E0A" w:rsidRPr="00D751A9">
        <w:rPr>
          <w:rFonts w:ascii="Times" w:hAnsi="Times" w:cstheme="minorHAnsi"/>
          <w:sz w:val="20"/>
          <w:szCs w:val="20"/>
          <w:lang w:val="en-US"/>
        </w:rPr>
        <w:t>Broek J.</w:t>
      </w:r>
      <w:r w:rsidR="00022A94" w:rsidRPr="00D751A9">
        <w:rPr>
          <w:rFonts w:ascii="Times" w:hAnsi="Times" w:cstheme="minorHAnsi"/>
          <w:sz w:val="20"/>
          <w:szCs w:val="20"/>
          <w:vertAlign w:val="superscript"/>
          <w:lang w:val="en-US"/>
        </w:rPr>
        <w:t>1</w:t>
      </w:r>
      <w:r w:rsidR="00543E0A" w:rsidRPr="00D751A9">
        <w:rPr>
          <w:rFonts w:ascii="Times" w:hAnsi="Times" w:cstheme="minorHAnsi"/>
          <w:sz w:val="20"/>
          <w:szCs w:val="20"/>
          <w:lang w:val="en-US"/>
        </w:rPr>
        <w:t>, Hogeveen H.</w:t>
      </w:r>
      <w:r w:rsidR="00022A94" w:rsidRPr="00D751A9">
        <w:rPr>
          <w:rFonts w:ascii="Times" w:hAnsi="Times" w:cstheme="minorHAnsi"/>
          <w:sz w:val="20"/>
          <w:szCs w:val="20"/>
          <w:vertAlign w:val="superscript"/>
          <w:lang w:val="en-US"/>
        </w:rPr>
        <w:t>2</w:t>
      </w:r>
      <w:r w:rsidR="00BE600D" w:rsidRPr="00D751A9">
        <w:rPr>
          <w:rFonts w:ascii="Times" w:hAnsi="Times" w:cstheme="minorHAnsi"/>
          <w:sz w:val="20"/>
          <w:szCs w:val="20"/>
          <w:lang w:val="en-US"/>
        </w:rPr>
        <w:t>, Steeneveld W.</w:t>
      </w:r>
      <w:r w:rsidR="00022A94" w:rsidRPr="00D751A9">
        <w:rPr>
          <w:rFonts w:ascii="Times" w:hAnsi="Times" w:cstheme="minorHAnsi"/>
          <w:sz w:val="20"/>
          <w:szCs w:val="20"/>
          <w:vertAlign w:val="superscript"/>
          <w:lang w:val="en-US"/>
        </w:rPr>
        <w:t>1</w:t>
      </w:r>
    </w:p>
    <w:p w14:paraId="4C23C162" w14:textId="42C7FB39" w:rsidR="00022A94" w:rsidRDefault="00437089" w:rsidP="00437089">
      <w:pPr>
        <w:pStyle w:val="ListParagraph"/>
        <w:numPr>
          <w:ilvl w:val="0"/>
          <w:numId w:val="1"/>
        </w:num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 w:rsidRPr="00437089">
        <w:rPr>
          <w:rFonts w:ascii="Times" w:hAnsi="Times" w:cstheme="minorHAnsi"/>
          <w:sz w:val="20"/>
          <w:szCs w:val="20"/>
          <w:lang w:val="en-US"/>
        </w:rPr>
        <w:t>Department Population Health Sciences, Unit Farm Animal Health, Faculty of Veterinary Medicine, Utrecht University, Utrecht, the Netherlands</w:t>
      </w:r>
    </w:p>
    <w:p w14:paraId="0CFD811E" w14:textId="555F4796" w:rsidR="00437089" w:rsidRPr="006F20D1" w:rsidRDefault="006F20D1" w:rsidP="006F20D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eastAsia="en-GB"/>
        </w:rPr>
      </w:pPr>
      <w:r w:rsidRPr="006F20D1">
        <w:rPr>
          <w:rFonts w:ascii="Times" w:eastAsia="Times New Roman" w:hAnsi="Times" w:cs="Arial"/>
          <w:sz w:val="20"/>
          <w:szCs w:val="20"/>
          <w:lang w:eastAsia="en-GB"/>
        </w:rPr>
        <w:t>Business Economics Group, Department of Social Sciences, Wageningen University &amp; Research, the Netherlands</w:t>
      </w:r>
    </w:p>
    <w:p w14:paraId="434A30F1" w14:textId="77777777" w:rsidR="006F20D1" w:rsidRPr="006F20D1" w:rsidRDefault="006F20D1" w:rsidP="006F20D1">
      <w:pPr>
        <w:pStyle w:val="ListParagraph"/>
        <w:ind w:left="0"/>
        <w:rPr>
          <w:rFonts w:ascii="Times" w:eastAsia="Times New Roman" w:hAnsi="Times" w:cs="Times New Roman"/>
          <w:sz w:val="20"/>
          <w:szCs w:val="20"/>
          <w:lang w:eastAsia="en-GB"/>
        </w:rPr>
      </w:pPr>
    </w:p>
    <w:p w14:paraId="32325A55" w14:textId="7FCA5763" w:rsidR="00A63098" w:rsidRPr="005919A6" w:rsidRDefault="00003B54" w:rsidP="006F616F">
      <w:pPr>
        <w:spacing w:after="120"/>
        <w:jc w:val="both"/>
        <w:rPr>
          <w:rFonts w:ascii="Times" w:hAnsi="Times"/>
          <w:sz w:val="20"/>
          <w:szCs w:val="20"/>
          <w:lang w:val="en-GB"/>
        </w:rPr>
      </w:pPr>
      <w:r w:rsidRPr="008524AE">
        <w:rPr>
          <w:rFonts w:ascii="Times" w:hAnsi="Times" w:cstheme="minorHAnsi"/>
          <w:b/>
          <w:bCs/>
          <w:sz w:val="20"/>
          <w:szCs w:val="20"/>
          <w:lang w:val="en-US"/>
        </w:rPr>
        <w:t>SUMMARY</w:t>
      </w:r>
      <w:r w:rsidR="0094577B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AA594B">
        <w:rPr>
          <w:rFonts w:ascii="Times" w:hAnsi="Times" w:cstheme="minorHAnsi"/>
          <w:sz w:val="20"/>
          <w:szCs w:val="20"/>
          <w:lang w:val="en-US"/>
        </w:rPr>
        <w:t>(4</w:t>
      </w:r>
      <w:r w:rsidR="0092566C">
        <w:rPr>
          <w:rFonts w:ascii="Times" w:hAnsi="Times" w:cstheme="minorHAnsi"/>
          <w:sz w:val="20"/>
          <w:szCs w:val="20"/>
          <w:lang w:val="en-US"/>
        </w:rPr>
        <w:t>31</w:t>
      </w:r>
      <w:r w:rsidR="00AA594B">
        <w:rPr>
          <w:rFonts w:ascii="Times" w:hAnsi="Times" w:cstheme="minorHAnsi"/>
          <w:sz w:val="20"/>
          <w:szCs w:val="20"/>
          <w:lang w:val="en-US"/>
        </w:rPr>
        <w:t xml:space="preserve"> characters, 5 lines)</w:t>
      </w:r>
    </w:p>
    <w:p w14:paraId="492B997C" w14:textId="42AC32EE" w:rsidR="0094577B" w:rsidRPr="005919A6" w:rsidRDefault="00EC1805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>
        <w:rPr>
          <w:rFonts w:ascii="Times" w:hAnsi="Times" w:cstheme="minorHAnsi"/>
          <w:sz w:val="20"/>
          <w:szCs w:val="20"/>
          <w:lang w:val="en-US"/>
        </w:rPr>
        <w:t>Voluntary r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eplacement </w:t>
      </w:r>
      <w:r w:rsidR="00161F39">
        <w:rPr>
          <w:rFonts w:ascii="Times" w:hAnsi="Times" w:cstheme="minorHAnsi"/>
          <w:sz w:val="20"/>
          <w:szCs w:val="20"/>
          <w:lang w:val="en-US"/>
        </w:rPr>
        <w:t xml:space="preserve">of 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dairy cattle </w:t>
      </w:r>
      <w:r w:rsidR="00161F39">
        <w:rPr>
          <w:rFonts w:ascii="Times" w:hAnsi="Times" w:cstheme="minorHAnsi"/>
          <w:sz w:val="20"/>
          <w:szCs w:val="20"/>
          <w:lang w:val="en-US"/>
        </w:rPr>
        <w:t xml:space="preserve">is 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associated with various production, reproduction and health performance factors. </w:t>
      </w:r>
      <w:r w:rsidR="002E616A" w:rsidRPr="005919A6">
        <w:rPr>
          <w:rFonts w:ascii="Times" w:hAnsi="Times" w:cstheme="minorHAnsi"/>
          <w:sz w:val="20"/>
          <w:szCs w:val="20"/>
          <w:lang w:val="en-US"/>
        </w:rPr>
        <w:t>Moreover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, </w:t>
      </w:r>
      <w:r w:rsidR="002919EF">
        <w:rPr>
          <w:rFonts w:ascii="Times" w:hAnsi="Times" w:cstheme="minorHAnsi"/>
          <w:sz w:val="20"/>
          <w:szCs w:val="20"/>
          <w:lang w:val="en-US"/>
        </w:rPr>
        <w:t xml:space="preserve">agricultural 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policy </w:t>
      </w:r>
      <w:r w:rsidR="007317AD">
        <w:rPr>
          <w:rFonts w:ascii="Times" w:hAnsi="Times" w:cstheme="minorHAnsi"/>
          <w:sz w:val="20"/>
          <w:szCs w:val="20"/>
          <w:lang w:val="en-US"/>
        </w:rPr>
        <w:t xml:space="preserve">may 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affect the replacement </w:t>
      </w:r>
      <w:r w:rsidR="00CF78D6">
        <w:rPr>
          <w:rFonts w:ascii="Times" w:hAnsi="Times" w:cstheme="minorHAnsi"/>
          <w:sz w:val="20"/>
          <w:szCs w:val="20"/>
          <w:lang w:val="en-US"/>
        </w:rPr>
        <w:t>strategy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 of farmers </w:t>
      </w:r>
      <w:r w:rsidR="00712F9C">
        <w:rPr>
          <w:rFonts w:ascii="Times" w:hAnsi="Times" w:cstheme="minorHAnsi"/>
          <w:sz w:val="20"/>
          <w:szCs w:val="20"/>
          <w:lang w:val="en-US"/>
        </w:rPr>
        <w:t xml:space="preserve">and the </w:t>
      </w:r>
      <w:r w:rsidR="00682971">
        <w:rPr>
          <w:rFonts w:ascii="Times" w:hAnsi="Times" w:cstheme="minorHAnsi"/>
          <w:sz w:val="20"/>
          <w:szCs w:val="20"/>
          <w:lang w:val="en-US"/>
        </w:rPr>
        <w:t xml:space="preserve">longevity 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of dairy cows. </w:t>
      </w:r>
      <w:r w:rsidR="0045198E" w:rsidRPr="005919A6">
        <w:rPr>
          <w:rFonts w:ascii="Times" w:hAnsi="Times" w:cstheme="minorHAnsi"/>
          <w:sz w:val="20"/>
          <w:szCs w:val="20"/>
          <w:lang w:val="en-US"/>
        </w:rPr>
        <w:t>W</w:t>
      </w:r>
      <w:r w:rsidR="000276D2" w:rsidRPr="005919A6">
        <w:rPr>
          <w:rFonts w:ascii="Times" w:hAnsi="Times" w:cstheme="minorHAnsi"/>
          <w:sz w:val="20"/>
          <w:szCs w:val="20"/>
          <w:lang w:val="en-US"/>
        </w:rPr>
        <w:t xml:space="preserve">e present a </w:t>
      </w:r>
      <w:r w:rsidR="00984DC2" w:rsidRPr="005919A6">
        <w:rPr>
          <w:rFonts w:ascii="Times" w:hAnsi="Times" w:cstheme="minorHAnsi"/>
          <w:sz w:val="20"/>
          <w:szCs w:val="20"/>
          <w:lang w:val="en-US"/>
        </w:rPr>
        <w:t xml:space="preserve">unique </w:t>
      </w:r>
      <w:r w:rsidR="00FC284D">
        <w:rPr>
          <w:rFonts w:ascii="Times" w:hAnsi="Times" w:cstheme="minorHAnsi"/>
          <w:sz w:val="20"/>
          <w:szCs w:val="20"/>
          <w:lang w:val="en-US"/>
        </w:rPr>
        <w:t>10-year</w:t>
      </w:r>
      <w:r w:rsidR="002B5150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A31F3D">
        <w:rPr>
          <w:rFonts w:ascii="Times" w:hAnsi="Times" w:cstheme="minorHAnsi"/>
          <w:sz w:val="20"/>
          <w:szCs w:val="20"/>
          <w:lang w:val="en-US"/>
        </w:rPr>
        <w:t xml:space="preserve">longitudinal </w:t>
      </w:r>
      <w:r w:rsidR="005E577D" w:rsidRPr="005919A6">
        <w:rPr>
          <w:rFonts w:ascii="Times" w:hAnsi="Times" w:cstheme="minorHAnsi"/>
          <w:sz w:val="20"/>
          <w:szCs w:val="20"/>
          <w:lang w:val="en-US"/>
        </w:rPr>
        <w:t xml:space="preserve">study </w:t>
      </w:r>
      <w:r w:rsidR="00723C6D">
        <w:rPr>
          <w:rFonts w:ascii="Times" w:hAnsi="Times" w:cstheme="minorHAnsi"/>
          <w:sz w:val="20"/>
          <w:szCs w:val="20"/>
          <w:lang w:val="en-US"/>
        </w:rPr>
        <w:t>on</w:t>
      </w:r>
      <w:r w:rsidR="005E577D" w:rsidRPr="005919A6">
        <w:rPr>
          <w:rFonts w:ascii="Times" w:hAnsi="Times" w:cstheme="minorHAnsi"/>
          <w:sz w:val="20"/>
          <w:szCs w:val="20"/>
          <w:lang w:val="en-US"/>
        </w:rPr>
        <w:t xml:space="preserve"> survival of all </w:t>
      </w:r>
      <w:r w:rsidR="00B875D3" w:rsidRPr="005919A6">
        <w:rPr>
          <w:rFonts w:ascii="Times" w:hAnsi="Times" w:cstheme="minorHAnsi"/>
          <w:sz w:val="20"/>
          <w:szCs w:val="20"/>
          <w:lang w:val="en-US"/>
        </w:rPr>
        <w:t>commercially producing</w:t>
      </w:r>
      <w:r w:rsidR="005E577D" w:rsidRPr="005919A6">
        <w:rPr>
          <w:rFonts w:ascii="Times" w:hAnsi="Times" w:cstheme="minorHAnsi"/>
          <w:sz w:val="20"/>
          <w:szCs w:val="20"/>
          <w:lang w:val="en-US"/>
        </w:rPr>
        <w:t xml:space="preserve"> dairy cows </w:t>
      </w:r>
      <w:r w:rsidR="002134A2" w:rsidRPr="005919A6">
        <w:rPr>
          <w:rFonts w:ascii="Times" w:hAnsi="Times" w:cstheme="minorHAnsi"/>
          <w:sz w:val="20"/>
          <w:szCs w:val="20"/>
          <w:lang w:val="en-US"/>
        </w:rPr>
        <w:t xml:space="preserve">in the Netherlands. </w:t>
      </w:r>
      <w:r w:rsidR="00A91AC5" w:rsidRPr="005919A6">
        <w:rPr>
          <w:rFonts w:ascii="Times" w:hAnsi="Times" w:cstheme="minorHAnsi"/>
          <w:sz w:val="20"/>
          <w:szCs w:val="20"/>
          <w:lang w:val="en-US"/>
        </w:rPr>
        <w:t>T</w:t>
      </w:r>
      <w:r w:rsidR="002134A2" w:rsidRPr="005919A6">
        <w:rPr>
          <w:rFonts w:ascii="Times" w:hAnsi="Times" w:cstheme="minorHAnsi"/>
          <w:sz w:val="20"/>
          <w:szCs w:val="20"/>
          <w:lang w:val="en-US"/>
        </w:rPr>
        <w:t xml:space="preserve">his </w:t>
      </w:r>
      <w:r w:rsidR="002A406E">
        <w:rPr>
          <w:rFonts w:ascii="Times" w:hAnsi="Times" w:cstheme="minorHAnsi"/>
          <w:sz w:val="20"/>
          <w:szCs w:val="20"/>
          <w:lang w:val="en-US"/>
        </w:rPr>
        <w:t xml:space="preserve">big data </w:t>
      </w:r>
      <w:r w:rsidR="002134A2" w:rsidRPr="005919A6">
        <w:rPr>
          <w:rFonts w:ascii="Times" w:hAnsi="Times" w:cstheme="minorHAnsi"/>
          <w:sz w:val="20"/>
          <w:szCs w:val="20"/>
          <w:lang w:val="en-US"/>
        </w:rPr>
        <w:t>study</w:t>
      </w:r>
      <w:r w:rsidR="00D34E0A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3563F2">
        <w:rPr>
          <w:rFonts w:ascii="Times" w:hAnsi="Times" w:cstheme="minorHAnsi"/>
          <w:sz w:val="20"/>
          <w:szCs w:val="20"/>
          <w:lang w:val="en-US"/>
        </w:rPr>
        <w:t xml:space="preserve">shows </w:t>
      </w:r>
      <w:r w:rsidR="00D85810">
        <w:rPr>
          <w:rFonts w:ascii="Times" w:hAnsi="Times" w:cstheme="minorHAnsi"/>
          <w:sz w:val="20"/>
          <w:szCs w:val="20"/>
          <w:lang w:val="en-US"/>
        </w:rPr>
        <w:t>that performance</w:t>
      </w:r>
      <w:r w:rsidR="003563F2">
        <w:rPr>
          <w:rFonts w:ascii="Times" w:hAnsi="Times" w:cstheme="minorHAnsi"/>
          <w:sz w:val="20"/>
          <w:szCs w:val="20"/>
          <w:lang w:val="en-US"/>
        </w:rPr>
        <w:t xml:space="preserve"> factors </w:t>
      </w:r>
      <w:r w:rsidR="00EC79B3">
        <w:rPr>
          <w:rFonts w:ascii="Times" w:hAnsi="Times" w:cstheme="minorHAnsi"/>
          <w:sz w:val="20"/>
          <w:szCs w:val="20"/>
          <w:lang w:val="en-US"/>
        </w:rPr>
        <w:t xml:space="preserve">drive </w:t>
      </w:r>
      <w:r w:rsidR="00C91CBA" w:rsidRPr="005919A6">
        <w:rPr>
          <w:rFonts w:ascii="Times" w:hAnsi="Times" w:cstheme="minorHAnsi"/>
          <w:sz w:val="20"/>
          <w:szCs w:val="20"/>
          <w:lang w:val="en-US"/>
        </w:rPr>
        <w:t>replacement</w:t>
      </w:r>
      <w:r w:rsidR="001B2BA9">
        <w:rPr>
          <w:rFonts w:ascii="Times" w:hAnsi="Times" w:cstheme="minorHAnsi"/>
          <w:sz w:val="20"/>
          <w:szCs w:val="20"/>
          <w:lang w:val="en-US"/>
        </w:rPr>
        <w:t>, regardless</w:t>
      </w:r>
      <w:r w:rsidR="0087255D">
        <w:rPr>
          <w:rFonts w:ascii="Times" w:hAnsi="Times" w:cstheme="minorHAnsi"/>
          <w:sz w:val="20"/>
          <w:szCs w:val="20"/>
          <w:lang w:val="en-US"/>
        </w:rPr>
        <w:t xml:space="preserve"> of</w:t>
      </w:r>
      <w:r w:rsidR="001B2BA9">
        <w:rPr>
          <w:rFonts w:ascii="Times" w:hAnsi="Times" w:cstheme="minorHAnsi"/>
          <w:sz w:val="20"/>
          <w:szCs w:val="20"/>
          <w:lang w:val="en-US"/>
        </w:rPr>
        <w:t xml:space="preserve"> v</w:t>
      </w:r>
      <w:r w:rsidR="00CD7105">
        <w:rPr>
          <w:rFonts w:ascii="Times" w:hAnsi="Times" w:cstheme="minorHAnsi"/>
          <w:sz w:val="20"/>
          <w:szCs w:val="20"/>
          <w:lang w:val="en-US"/>
        </w:rPr>
        <w:t xml:space="preserve">arying </w:t>
      </w:r>
      <w:r w:rsidR="008B0DE0">
        <w:rPr>
          <w:rFonts w:ascii="Times" w:hAnsi="Times" w:cstheme="minorHAnsi"/>
          <w:sz w:val="20"/>
          <w:szCs w:val="20"/>
          <w:lang w:val="en-US"/>
        </w:rPr>
        <w:t>agricultural policy schemes</w:t>
      </w:r>
      <w:r w:rsidR="00EC79B3">
        <w:rPr>
          <w:rFonts w:ascii="Times" w:hAnsi="Times" w:cstheme="minorHAnsi"/>
          <w:sz w:val="20"/>
          <w:szCs w:val="20"/>
          <w:lang w:val="en-US"/>
        </w:rPr>
        <w:t xml:space="preserve"> that influence herd size</w:t>
      </w:r>
      <w:r w:rsidR="00984DC2" w:rsidRPr="005919A6">
        <w:rPr>
          <w:rFonts w:ascii="Times" w:hAnsi="Times" w:cstheme="minorHAnsi"/>
          <w:sz w:val="20"/>
          <w:szCs w:val="20"/>
          <w:lang w:val="en-US"/>
        </w:rPr>
        <w:t>.</w:t>
      </w:r>
    </w:p>
    <w:p w14:paraId="47D39D42" w14:textId="65AB1083" w:rsidR="00003B54" w:rsidRPr="005919A6" w:rsidRDefault="00003B54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 w:rsidRPr="008524AE">
        <w:rPr>
          <w:rFonts w:ascii="Times" w:hAnsi="Times" w:cstheme="minorHAnsi"/>
          <w:b/>
          <w:bCs/>
          <w:sz w:val="20"/>
          <w:szCs w:val="20"/>
          <w:lang w:val="en-US"/>
        </w:rPr>
        <w:t>ABSTRACT</w:t>
      </w:r>
      <w:r w:rsidR="005F67E1" w:rsidRPr="008524AE">
        <w:rPr>
          <w:rFonts w:ascii="Times" w:hAnsi="Times" w:cstheme="minorHAnsi"/>
          <w:b/>
          <w:bCs/>
          <w:sz w:val="20"/>
          <w:szCs w:val="20"/>
          <w:lang w:val="en-US"/>
        </w:rPr>
        <w:t xml:space="preserve"> </w:t>
      </w:r>
      <w:r w:rsidR="005F67E1">
        <w:rPr>
          <w:rFonts w:ascii="Times" w:hAnsi="Times" w:cstheme="minorHAnsi"/>
          <w:sz w:val="20"/>
          <w:szCs w:val="20"/>
          <w:lang w:val="en-US"/>
        </w:rPr>
        <w:t>(</w:t>
      </w:r>
      <w:r w:rsidR="00B27BF3">
        <w:rPr>
          <w:rFonts w:ascii="Times" w:hAnsi="Times" w:cstheme="minorHAnsi"/>
          <w:sz w:val="20"/>
          <w:szCs w:val="20"/>
          <w:lang w:val="en-US"/>
        </w:rPr>
        <w:t>49</w:t>
      </w:r>
      <w:r w:rsidR="00D85810">
        <w:rPr>
          <w:rFonts w:ascii="Times" w:hAnsi="Times" w:cstheme="minorHAnsi"/>
          <w:sz w:val="20"/>
          <w:szCs w:val="20"/>
          <w:lang w:val="en-US"/>
        </w:rPr>
        <w:t>7</w:t>
      </w:r>
      <w:r w:rsidR="00D10547">
        <w:rPr>
          <w:rFonts w:ascii="Times" w:hAnsi="Times" w:cstheme="minorHAnsi"/>
          <w:sz w:val="20"/>
          <w:szCs w:val="20"/>
          <w:lang w:val="en-US"/>
        </w:rPr>
        <w:t>/ 500</w:t>
      </w:r>
      <w:r w:rsidR="005F67E1">
        <w:rPr>
          <w:rFonts w:ascii="Times" w:hAnsi="Times" w:cstheme="minorHAnsi"/>
          <w:sz w:val="20"/>
          <w:szCs w:val="20"/>
          <w:lang w:val="en-US"/>
        </w:rPr>
        <w:t xml:space="preserve"> words)</w:t>
      </w:r>
    </w:p>
    <w:p w14:paraId="1895C23A" w14:textId="1FE11B22" w:rsidR="009A0D9B" w:rsidRPr="005919A6" w:rsidRDefault="009A0D9B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 w:rsidRPr="005919A6">
        <w:rPr>
          <w:rFonts w:ascii="Times" w:hAnsi="Times" w:cstheme="minorHAnsi"/>
          <w:sz w:val="20"/>
          <w:szCs w:val="20"/>
          <w:lang w:val="en-US"/>
        </w:rPr>
        <w:t xml:space="preserve">Replacement of </w:t>
      </w:r>
      <w:r w:rsidR="00700F8D" w:rsidRPr="005919A6">
        <w:rPr>
          <w:rFonts w:ascii="Times" w:hAnsi="Times" w:cstheme="minorHAnsi"/>
          <w:sz w:val="20"/>
          <w:szCs w:val="20"/>
          <w:lang w:val="en-US"/>
        </w:rPr>
        <w:t>underperforming dairy cows by suitable heifers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 is a fundamental part of dairy farm management. </w:t>
      </w:r>
      <w:r w:rsidR="00920337">
        <w:rPr>
          <w:rFonts w:ascii="Times" w:hAnsi="Times" w:cstheme="minorHAnsi"/>
          <w:sz w:val="20"/>
          <w:szCs w:val="20"/>
          <w:lang w:val="en-US"/>
        </w:rPr>
        <w:t>C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hanges in </w:t>
      </w:r>
      <w:r w:rsidR="00B5144B">
        <w:rPr>
          <w:rFonts w:ascii="Times" w:hAnsi="Times" w:cstheme="minorHAnsi"/>
          <w:sz w:val="20"/>
          <w:szCs w:val="20"/>
          <w:lang w:val="en-US"/>
        </w:rPr>
        <w:t xml:space="preserve">agricultural 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policy such as </w:t>
      </w:r>
      <w:r w:rsidR="00E929B3" w:rsidRPr="005919A6">
        <w:rPr>
          <w:rFonts w:ascii="Times" w:hAnsi="Times" w:cstheme="minorHAnsi"/>
          <w:sz w:val="20"/>
          <w:szCs w:val="20"/>
          <w:lang w:val="en-US"/>
        </w:rPr>
        <w:t>m</w:t>
      </w:r>
      <w:r w:rsidRPr="005919A6">
        <w:rPr>
          <w:rFonts w:ascii="Times" w:hAnsi="Times" w:cstheme="minorHAnsi"/>
          <w:sz w:val="20"/>
          <w:szCs w:val="20"/>
          <w:lang w:val="en-US"/>
        </w:rPr>
        <w:t>ilk-quota</w:t>
      </w:r>
      <w:r w:rsidR="00C5014A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040787">
        <w:rPr>
          <w:rFonts w:ascii="Times" w:hAnsi="Times" w:cstheme="minorHAnsi"/>
          <w:sz w:val="20"/>
          <w:szCs w:val="20"/>
          <w:lang w:val="en-US"/>
        </w:rPr>
        <w:t xml:space="preserve">abolishment 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impact herd size and </w:t>
      </w:r>
      <w:r w:rsidR="00A62B5C">
        <w:rPr>
          <w:rFonts w:ascii="Times" w:hAnsi="Times" w:cstheme="minorHAnsi"/>
          <w:sz w:val="20"/>
          <w:szCs w:val="20"/>
          <w:lang w:val="en-US"/>
        </w:rPr>
        <w:t xml:space="preserve">might influence </w:t>
      </w:r>
      <w:r w:rsidRPr="005919A6">
        <w:rPr>
          <w:rFonts w:ascii="Times" w:hAnsi="Times" w:cstheme="minorHAnsi"/>
          <w:sz w:val="20"/>
          <w:szCs w:val="20"/>
          <w:lang w:val="en-US"/>
        </w:rPr>
        <w:t>replacement policy of dairy farm</w:t>
      </w:r>
      <w:r w:rsidR="00A62B5C">
        <w:rPr>
          <w:rFonts w:ascii="Times" w:hAnsi="Times" w:cstheme="minorHAnsi"/>
          <w:sz w:val="20"/>
          <w:szCs w:val="20"/>
          <w:lang w:val="en-US"/>
        </w:rPr>
        <w:t>ers</w:t>
      </w:r>
      <w:r w:rsidR="00877E28" w:rsidRPr="005919A6">
        <w:rPr>
          <w:rFonts w:ascii="Times" w:hAnsi="Times" w:cstheme="minorHAnsi"/>
          <w:sz w:val="20"/>
          <w:szCs w:val="20"/>
          <w:lang w:val="en-US"/>
        </w:rPr>
        <w:t>.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 The aim of this study was</w:t>
      </w:r>
      <w:r w:rsidR="001A454A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003B54" w:rsidRPr="005919A6">
        <w:rPr>
          <w:rFonts w:ascii="Times" w:hAnsi="Times" w:cstheme="minorHAnsi"/>
          <w:sz w:val="20"/>
          <w:szCs w:val="20"/>
          <w:lang w:val="en-US"/>
        </w:rPr>
        <w:t xml:space="preserve">to </w:t>
      </w:r>
      <w:r w:rsidRPr="005919A6">
        <w:rPr>
          <w:rFonts w:ascii="Times" w:hAnsi="Times" w:cstheme="minorHAnsi"/>
          <w:sz w:val="20"/>
          <w:szCs w:val="20"/>
          <w:lang w:val="en-US"/>
        </w:rPr>
        <w:t>analyze the survival of dairy cows</w:t>
      </w:r>
      <w:r w:rsidR="00632B26" w:rsidRPr="005919A6">
        <w:rPr>
          <w:rFonts w:ascii="Times" w:hAnsi="Times" w:cstheme="minorHAnsi"/>
          <w:sz w:val="20"/>
          <w:szCs w:val="20"/>
          <w:lang w:val="en-US"/>
        </w:rPr>
        <w:t xml:space="preserve"> on </w:t>
      </w:r>
      <w:r w:rsidR="005B372A" w:rsidRPr="005919A6">
        <w:rPr>
          <w:rFonts w:ascii="Times" w:hAnsi="Times" w:cstheme="minorHAnsi"/>
          <w:sz w:val="20"/>
          <w:szCs w:val="20"/>
          <w:lang w:val="en-US"/>
        </w:rPr>
        <w:t xml:space="preserve">commercial </w:t>
      </w:r>
      <w:r w:rsidR="00632B26" w:rsidRPr="005919A6">
        <w:rPr>
          <w:rFonts w:ascii="Times" w:hAnsi="Times" w:cstheme="minorHAnsi"/>
          <w:sz w:val="20"/>
          <w:szCs w:val="20"/>
          <w:lang w:val="en-US"/>
        </w:rPr>
        <w:t>Dutch dairy farms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 in response </w:t>
      </w:r>
      <w:r w:rsidR="00BB258D" w:rsidRPr="005919A6">
        <w:rPr>
          <w:rFonts w:ascii="Times" w:hAnsi="Times" w:cstheme="minorHAnsi"/>
          <w:sz w:val="20"/>
          <w:szCs w:val="20"/>
          <w:lang w:val="en-US"/>
        </w:rPr>
        <w:t xml:space="preserve">to </w:t>
      </w:r>
      <w:r w:rsidR="00BB258D">
        <w:rPr>
          <w:rFonts w:ascii="Times" w:hAnsi="Times" w:cstheme="minorHAnsi"/>
          <w:sz w:val="20"/>
          <w:szCs w:val="20"/>
          <w:lang w:val="en-US"/>
        </w:rPr>
        <w:t>policy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 changes</w:t>
      </w:r>
      <w:r w:rsidR="009E1F69">
        <w:rPr>
          <w:rFonts w:ascii="Times" w:hAnsi="Times" w:cstheme="minorHAnsi"/>
          <w:sz w:val="20"/>
          <w:szCs w:val="20"/>
          <w:lang w:val="en-US"/>
        </w:rPr>
        <w:t>.</w:t>
      </w:r>
    </w:p>
    <w:p w14:paraId="7C50487E" w14:textId="7A1A11AE" w:rsidR="00FB347D" w:rsidRPr="005919A6" w:rsidRDefault="00F57C5E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 w:rsidRPr="005919A6">
        <w:rPr>
          <w:rFonts w:ascii="Times" w:hAnsi="Times" w:cstheme="minorHAnsi"/>
          <w:sz w:val="20"/>
          <w:szCs w:val="20"/>
          <w:lang w:val="en-US"/>
        </w:rPr>
        <w:t>To study the</w:t>
      </w:r>
      <w:r w:rsidR="00C86B78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F0173B">
        <w:rPr>
          <w:rFonts w:ascii="Times" w:hAnsi="Times" w:cstheme="minorHAnsi"/>
          <w:sz w:val="20"/>
          <w:szCs w:val="20"/>
          <w:lang w:val="en-US"/>
        </w:rPr>
        <w:t xml:space="preserve">policy </w:t>
      </w:r>
      <w:r w:rsidR="00C86B78" w:rsidRPr="005919A6">
        <w:rPr>
          <w:rFonts w:ascii="Times" w:hAnsi="Times" w:cstheme="minorHAnsi"/>
          <w:sz w:val="20"/>
          <w:szCs w:val="20"/>
          <w:lang w:val="en-US"/>
        </w:rPr>
        <w:t>effects</w:t>
      </w:r>
      <w:r w:rsidR="00516CF2" w:rsidRPr="005919A6">
        <w:rPr>
          <w:rFonts w:ascii="Times" w:hAnsi="Times" w:cstheme="minorHAnsi"/>
          <w:sz w:val="20"/>
          <w:szCs w:val="20"/>
          <w:lang w:val="en-US"/>
        </w:rPr>
        <w:t>,</w:t>
      </w:r>
      <w:r w:rsidR="00A02965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D91B2C" w:rsidRPr="005919A6">
        <w:rPr>
          <w:rFonts w:ascii="Times" w:hAnsi="Times" w:cstheme="minorHAnsi"/>
          <w:sz w:val="20"/>
          <w:szCs w:val="20"/>
          <w:lang w:val="en-US"/>
        </w:rPr>
        <w:t xml:space="preserve">parametric </w:t>
      </w:r>
      <w:r w:rsidR="007E2C49" w:rsidRPr="005919A6">
        <w:rPr>
          <w:rFonts w:ascii="Times" w:hAnsi="Times" w:cstheme="minorHAnsi"/>
          <w:sz w:val="20"/>
          <w:szCs w:val="20"/>
          <w:lang w:val="en-US"/>
        </w:rPr>
        <w:t xml:space="preserve">survival analysis </w:t>
      </w:r>
      <w:r w:rsidR="004625C4" w:rsidRPr="005919A6">
        <w:rPr>
          <w:rFonts w:ascii="Times" w:hAnsi="Times" w:cstheme="minorHAnsi"/>
          <w:sz w:val="20"/>
          <w:szCs w:val="20"/>
          <w:lang w:val="en-US"/>
        </w:rPr>
        <w:t xml:space="preserve">with </w:t>
      </w:r>
      <w:r w:rsidR="00C22E1D" w:rsidRPr="005919A6">
        <w:rPr>
          <w:rFonts w:ascii="Times" w:hAnsi="Times" w:cstheme="minorHAnsi"/>
          <w:sz w:val="20"/>
          <w:szCs w:val="20"/>
          <w:lang w:val="en-US"/>
        </w:rPr>
        <w:t xml:space="preserve">left truncated </w:t>
      </w:r>
      <w:r w:rsidR="00ED0130" w:rsidRPr="005919A6">
        <w:rPr>
          <w:rFonts w:ascii="Times" w:hAnsi="Times" w:cstheme="minorHAnsi"/>
          <w:sz w:val="20"/>
          <w:szCs w:val="20"/>
          <w:lang w:val="en-US"/>
        </w:rPr>
        <w:t>survival time</w:t>
      </w:r>
      <w:r w:rsidR="00344DF4">
        <w:rPr>
          <w:rFonts w:ascii="Times" w:hAnsi="Times" w:cstheme="minorHAnsi"/>
          <w:sz w:val="20"/>
          <w:szCs w:val="20"/>
          <w:lang w:val="en-US"/>
        </w:rPr>
        <w:t xml:space="preserve"> was applied</w:t>
      </w:r>
      <w:r w:rsidR="00786B16" w:rsidRPr="005919A6">
        <w:rPr>
          <w:rFonts w:ascii="Times" w:hAnsi="Times" w:cstheme="minorHAnsi"/>
          <w:sz w:val="20"/>
          <w:szCs w:val="20"/>
          <w:lang w:val="en-US"/>
        </w:rPr>
        <w:t xml:space="preserve">. </w:t>
      </w:r>
      <w:r w:rsidR="00B316B9" w:rsidRPr="005919A6">
        <w:rPr>
          <w:rFonts w:ascii="Times" w:hAnsi="Times" w:cstheme="minorHAnsi"/>
          <w:sz w:val="20"/>
          <w:szCs w:val="20"/>
          <w:lang w:val="en-US"/>
        </w:rPr>
        <w:t xml:space="preserve">The event was defined </w:t>
      </w:r>
      <w:r w:rsidR="005C4A09">
        <w:rPr>
          <w:rFonts w:ascii="Times" w:hAnsi="Times" w:cstheme="minorHAnsi"/>
          <w:sz w:val="20"/>
          <w:szCs w:val="20"/>
          <w:lang w:val="en-US"/>
        </w:rPr>
        <w:t>when an</w:t>
      </w:r>
      <w:r w:rsidR="00B316B9" w:rsidRPr="005919A6">
        <w:rPr>
          <w:rFonts w:ascii="Times" w:hAnsi="Times" w:cstheme="minorHAnsi"/>
          <w:sz w:val="20"/>
          <w:szCs w:val="20"/>
          <w:lang w:val="en-US"/>
        </w:rPr>
        <w:t xml:space="preserve"> animal </w:t>
      </w:r>
      <w:r w:rsidR="00711D19">
        <w:rPr>
          <w:rFonts w:ascii="Times" w:hAnsi="Times" w:cstheme="minorHAnsi"/>
          <w:sz w:val="20"/>
          <w:szCs w:val="20"/>
          <w:lang w:val="en-US"/>
        </w:rPr>
        <w:t>was</w:t>
      </w:r>
      <w:r w:rsidR="00B316B9" w:rsidRPr="005919A6">
        <w:rPr>
          <w:rFonts w:ascii="Times" w:hAnsi="Times" w:cstheme="minorHAnsi"/>
          <w:sz w:val="20"/>
          <w:szCs w:val="20"/>
          <w:lang w:val="en-US"/>
        </w:rPr>
        <w:t xml:space="preserve"> sent to slaughter, exported </w:t>
      </w:r>
      <w:r w:rsidR="00D85810" w:rsidRPr="005919A6">
        <w:rPr>
          <w:rFonts w:ascii="Times" w:hAnsi="Times" w:cstheme="minorHAnsi"/>
          <w:sz w:val="20"/>
          <w:szCs w:val="20"/>
          <w:lang w:val="en-US"/>
        </w:rPr>
        <w:t>or sold</w:t>
      </w:r>
      <w:r w:rsidR="00B316B9" w:rsidRPr="005919A6">
        <w:rPr>
          <w:rFonts w:ascii="Times" w:hAnsi="Times" w:cstheme="minorHAnsi"/>
          <w:sz w:val="20"/>
          <w:szCs w:val="20"/>
          <w:lang w:val="en-US"/>
        </w:rPr>
        <w:t xml:space="preserve"> alive to another farm.</w:t>
      </w:r>
      <w:r w:rsidR="008E3D7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C619A3" w:rsidRPr="005919A6">
        <w:rPr>
          <w:rFonts w:ascii="Times" w:hAnsi="Times" w:cstheme="minorHAnsi"/>
          <w:sz w:val="20"/>
          <w:szCs w:val="20"/>
          <w:lang w:val="en-US"/>
        </w:rPr>
        <w:t xml:space="preserve">An Accelerated Failure Time (AFT) model was used. </w:t>
      </w:r>
      <w:r w:rsidR="00ED0130" w:rsidRPr="005919A6">
        <w:rPr>
          <w:rFonts w:ascii="Times" w:hAnsi="Times" w:cstheme="minorHAnsi"/>
          <w:sz w:val="20"/>
          <w:szCs w:val="20"/>
          <w:lang w:val="en-US"/>
        </w:rPr>
        <w:t xml:space="preserve">Survival time </w:t>
      </w:r>
      <w:r w:rsidR="007B721A">
        <w:rPr>
          <w:rFonts w:ascii="Times" w:hAnsi="Times" w:cstheme="minorHAnsi"/>
          <w:sz w:val="20"/>
          <w:szCs w:val="20"/>
          <w:lang w:val="en-US"/>
        </w:rPr>
        <w:t xml:space="preserve">per animal </w:t>
      </w:r>
      <w:r w:rsidR="00ED0130" w:rsidRPr="005919A6">
        <w:rPr>
          <w:rFonts w:ascii="Times" w:hAnsi="Times" w:cstheme="minorHAnsi"/>
          <w:sz w:val="20"/>
          <w:szCs w:val="20"/>
          <w:lang w:val="en-US"/>
        </w:rPr>
        <w:t xml:space="preserve">was split in </w:t>
      </w:r>
      <w:r w:rsidR="00F56008" w:rsidRPr="005919A6">
        <w:rPr>
          <w:rFonts w:ascii="Times" w:hAnsi="Times" w:cstheme="minorHAnsi"/>
          <w:sz w:val="20"/>
          <w:szCs w:val="20"/>
          <w:lang w:val="en-US"/>
        </w:rPr>
        <w:t xml:space="preserve">right censored </w:t>
      </w:r>
      <w:r w:rsidR="00ED0130" w:rsidRPr="005919A6">
        <w:rPr>
          <w:rFonts w:ascii="Times" w:hAnsi="Times" w:cstheme="minorHAnsi"/>
          <w:sz w:val="20"/>
          <w:szCs w:val="20"/>
          <w:lang w:val="en-US"/>
        </w:rPr>
        <w:t>intervals of weeks between test</w:t>
      </w:r>
      <w:r w:rsidR="00754C15" w:rsidRPr="005919A6">
        <w:rPr>
          <w:rFonts w:ascii="Times" w:hAnsi="Times" w:cstheme="minorHAnsi"/>
          <w:sz w:val="20"/>
          <w:szCs w:val="20"/>
          <w:lang w:val="en-US"/>
        </w:rPr>
        <w:t xml:space="preserve"> days of </w:t>
      </w:r>
      <w:r w:rsidR="00D85810" w:rsidRPr="005919A6">
        <w:rPr>
          <w:rFonts w:ascii="Times" w:hAnsi="Times" w:cstheme="minorHAnsi"/>
          <w:sz w:val="20"/>
          <w:szCs w:val="20"/>
          <w:lang w:val="en-US"/>
        </w:rPr>
        <w:t>the Milk</w:t>
      </w:r>
      <w:r w:rsidR="00754C15" w:rsidRPr="005919A6">
        <w:rPr>
          <w:rFonts w:ascii="Times" w:hAnsi="Times" w:cstheme="minorHAnsi"/>
          <w:sz w:val="20"/>
          <w:szCs w:val="20"/>
          <w:lang w:val="en-US"/>
        </w:rPr>
        <w:t xml:space="preserve"> Production Regist</w:t>
      </w:r>
      <w:r w:rsidR="00CF0C5D">
        <w:rPr>
          <w:rFonts w:ascii="Times" w:hAnsi="Times" w:cstheme="minorHAnsi"/>
          <w:sz w:val="20"/>
          <w:szCs w:val="20"/>
          <w:lang w:val="en-US"/>
        </w:rPr>
        <w:t>ration</w:t>
      </w:r>
      <w:r w:rsidR="00754C15" w:rsidRPr="005919A6">
        <w:rPr>
          <w:rFonts w:ascii="Times" w:hAnsi="Times" w:cstheme="minorHAnsi"/>
          <w:sz w:val="20"/>
          <w:szCs w:val="20"/>
          <w:lang w:val="en-US"/>
        </w:rPr>
        <w:t xml:space="preserve"> (MPR). </w:t>
      </w:r>
      <w:r w:rsidR="00FB347D" w:rsidRPr="005919A6">
        <w:rPr>
          <w:rFonts w:ascii="Times" w:hAnsi="Times" w:cstheme="minorHAnsi"/>
          <w:sz w:val="20"/>
          <w:szCs w:val="20"/>
          <w:lang w:val="en-US"/>
        </w:rPr>
        <w:t xml:space="preserve">The MPR data </w:t>
      </w:r>
      <w:r w:rsidR="009F259F">
        <w:rPr>
          <w:rFonts w:ascii="Times" w:hAnsi="Times" w:cstheme="minorHAnsi"/>
          <w:sz w:val="20"/>
          <w:szCs w:val="20"/>
          <w:lang w:val="en-US"/>
        </w:rPr>
        <w:t>included</w:t>
      </w:r>
      <w:r w:rsidR="004565A3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CE0C66" w:rsidRPr="005919A6">
        <w:rPr>
          <w:rFonts w:ascii="Times" w:hAnsi="Times" w:cstheme="minorHAnsi"/>
          <w:sz w:val="20"/>
          <w:szCs w:val="20"/>
          <w:lang w:val="en-US"/>
        </w:rPr>
        <w:t>5,289,957</w:t>
      </w:r>
      <w:r w:rsidR="00CE0C6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3D77E8" w:rsidRPr="005919A6">
        <w:rPr>
          <w:rFonts w:ascii="Times" w:hAnsi="Times" w:cstheme="minorHAnsi"/>
          <w:sz w:val="20"/>
          <w:szCs w:val="20"/>
          <w:lang w:val="en-US"/>
        </w:rPr>
        <w:t>milk</w:t>
      </w:r>
      <w:r w:rsidR="00FB347D" w:rsidRPr="005919A6">
        <w:rPr>
          <w:rFonts w:ascii="Times" w:hAnsi="Times" w:cstheme="minorHAnsi"/>
          <w:sz w:val="20"/>
          <w:szCs w:val="20"/>
          <w:lang w:val="en-US"/>
        </w:rPr>
        <w:t xml:space="preserve"> producing cows from 14</w:t>
      </w:r>
      <w:r w:rsidR="00E4162A" w:rsidRPr="005919A6">
        <w:rPr>
          <w:rFonts w:ascii="Times" w:hAnsi="Times" w:cstheme="minorHAnsi"/>
          <w:sz w:val="20"/>
          <w:szCs w:val="20"/>
          <w:lang w:val="en-US"/>
        </w:rPr>
        <w:t>,</w:t>
      </w:r>
      <w:r w:rsidR="00FB347D" w:rsidRPr="005919A6">
        <w:rPr>
          <w:rFonts w:ascii="Times" w:hAnsi="Times" w:cstheme="minorHAnsi"/>
          <w:sz w:val="20"/>
          <w:szCs w:val="20"/>
          <w:lang w:val="en-US"/>
        </w:rPr>
        <w:t>618 commercial dairy herds</w:t>
      </w:r>
      <w:r w:rsidR="0052468D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52468D" w:rsidRPr="005919A6">
        <w:rPr>
          <w:rFonts w:ascii="Times" w:hAnsi="Times" w:cstheme="minorHAnsi"/>
          <w:sz w:val="20"/>
          <w:szCs w:val="20"/>
          <w:lang w:val="en-US"/>
        </w:rPr>
        <w:t>between 2009 and 2019</w:t>
      </w:r>
      <w:r w:rsidR="009E1C1A" w:rsidRPr="005919A6">
        <w:rPr>
          <w:rFonts w:ascii="Times" w:hAnsi="Times" w:cstheme="minorHAnsi"/>
          <w:sz w:val="20"/>
          <w:szCs w:val="20"/>
          <w:lang w:val="en-US"/>
        </w:rPr>
        <w:t>.</w:t>
      </w:r>
      <w:r w:rsidR="003D77E8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9E1C1A" w:rsidRPr="005919A6">
        <w:rPr>
          <w:rFonts w:ascii="Times" w:hAnsi="Times" w:cstheme="minorHAnsi"/>
          <w:sz w:val="20"/>
          <w:szCs w:val="20"/>
          <w:lang w:val="en-US"/>
        </w:rPr>
        <w:t>F</w:t>
      </w:r>
      <w:r w:rsidR="003D77E8" w:rsidRPr="005919A6">
        <w:rPr>
          <w:rFonts w:ascii="Times" w:hAnsi="Times" w:cstheme="minorHAnsi"/>
          <w:sz w:val="20"/>
          <w:szCs w:val="20"/>
          <w:lang w:val="en-US"/>
        </w:rPr>
        <w:t xml:space="preserve">or </w:t>
      </w:r>
      <w:r w:rsidR="009E1C1A" w:rsidRPr="005919A6">
        <w:rPr>
          <w:rFonts w:ascii="Times" w:hAnsi="Times" w:cstheme="minorHAnsi"/>
          <w:sz w:val="20"/>
          <w:szCs w:val="20"/>
          <w:lang w:val="en-US"/>
        </w:rPr>
        <w:t>such a big database analysis,</w:t>
      </w:r>
      <w:r w:rsidR="003D77E8" w:rsidRPr="005919A6">
        <w:rPr>
          <w:rFonts w:ascii="Times" w:hAnsi="Times" w:cstheme="minorHAnsi"/>
          <w:sz w:val="20"/>
          <w:szCs w:val="20"/>
          <w:lang w:val="en-US"/>
        </w:rPr>
        <w:t xml:space="preserve"> a high-performance computing solution was needed.</w:t>
      </w:r>
      <w:r w:rsidR="00FB347D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</w:p>
    <w:p w14:paraId="44FE79DF" w14:textId="285FF85D" w:rsidR="00AA5955" w:rsidRPr="005919A6" w:rsidRDefault="004F46BE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>
        <w:rPr>
          <w:rFonts w:ascii="Times" w:hAnsi="Times" w:cstheme="minorHAnsi"/>
          <w:sz w:val="20"/>
          <w:szCs w:val="20"/>
          <w:lang w:val="en-US"/>
        </w:rPr>
        <w:t>T</w:t>
      </w:r>
      <w:r w:rsidR="00D51EF2" w:rsidRPr="005919A6">
        <w:rPr>
          <w:rFonts w:ascii="Times" w:hAnsi="Times" w:cstheme="minorHAnsi"/>
          <w:sz w:val="20"/>
          <w:szCs w:val="20"/>
          <w:lang w:val="en-US"/>
        </w:rPr>
        <w:t xml:space="preserve">ime-varying </w:t>
      </w:r>
      <w:r w:rsidR="00786B16" w:rsidRPr="005919A6">
        <w:rPr>
          <w:rFonts w:ascii="Times" w:hAnsi="Times" w:cstheme="minorHAnsi"/>
          <w:sz w:val="20"/>
          <w:szCs w:val="20"/>
          <w:lang w:val="en-US"/>
        </w:rPr>
        <w:t xml:space="preserve">factors of </w:t>
      </w:r>
      <w:r w:rsidR="00F54E03">
        <w:rPr>
          <w:rFonts w:ascii="Times" w:hAnsi="Times" w:cstheme="minorHAnsi"/>
          <w:sz w:val="20"/>
          <w:szCs w:val="20"/>
          <w:lang w:val="en-US"/>
        </w:rPr>
        <w:t xml:space="preserve">individual </w:t>
      </w:r>
      <w:r w:rsidR="00786B16" w:rsidRPr="005919A6">
        <w:rPr>
          <w:rFonts w:ascii="Times" w:hAnsi="Times" w:cstheme="minorHAnsi"/>
          <w:sz w:val="20"/>
          <w:szCs w:val="20"/>
          <w:lang w:val="en-US"/>
        </w:rPr>
        <w:t xml:space="preserve">cows such as </w:t>
      </w:r>
      <w:r w:rsidR="00D830FE" w:rsidRPr="005919A6">
        <w:rPr>
          <w:rFonts w:ascii="Times" w:hAnsi="Times" w:cstheme="minorHAnsi"/>
          <w:sz w:val="20"/>
          <w:szCs w:val="20"/>
          <w:lang w:val="en-US"/>
        </w:rPr>
        <w:t xml:space="preserve">parity, </w:t>
      </w:r>
      <w:r w:rsidR="006464C3" w:rsidRPr="005919A6">
        <w:rPr>
          <w:rFonts w:ascii="Times" w:hAnsi="Times" w:cstheme="minorHAnsi"/>
          <w:sz w:val="20"/>
          <w:szCs w:val="20"/>
          <w:lang w:val="en-US"/>
        </w:rPr>
        <w:t xml:space="preserve">relative </w:t>
      </w:r>
      <w:r w:rsidR="0074722A" w:rsidRPr="005919A6">
        <w:rPr>
          <w:rFonts w:ascii="Times" w:hAnsi="Times" w:cstheme="minorHAnsi"/>
          <w:sz w:val="20"/>
          <w:szCs w:val="20"/>
          <w:lang w:val="en-US"/>
        </w:rPr>
        <w:t>milk production</w:t>
      </w:r>
      <w:r w:rsidR="006464C3" w:rsidRPr="005919A6">
        <w:rPr>
          <w:rFonts w:ascii="Times" w:hAnsi="Times" w:cstheme="minorHAnsi"/>
          <w:sz w:val="20"/>
          <w:szCs w:val="20"/>
          <w:lang w:val="en-US"/>
        </w:rPr>
        <w:t xml:space="preserve"> level</w:t>
      </w:r>
      <w:r w:rsidR="00925901" w:rsidRPr="005919A6">
        <w:rPr>
          <w:rFonts w:ascii="Times" w:hAnsi="Times" w:cstheme="minorHAnsi"/>
          <w:sz w:val="20"/>
          <w:szCs w:val="20"/>
          <w:lang w:val="en-US"/>
        </w:rPr>
        <w:t xml:space="preserve">, </w:t>
      </w:r>
      <w:r w:rsidR="00EE1918" w:rsidRPr="005919A6">
        <w:rPr>
          <w:rFonts w:ascii="Times" w:hAnsi="Times" w:cstheme="minorHAnsi"/>
          <w:sz w:val="20"/>
          <w:szCs w:val="20"/>
          <w:lang w:val="en-US"/>
        </w:rPr>
        <w:t>high s</w:t>
      </w:r>
      <w:r w:rsidR="00925901" w:rsidRPr="005919A6">
        <w:rPr>
          <w:rFonts w:ascii="Times" w:hAnsi="Times" w:cstheme="minorHAnsi"/>
          <w:sz w:val="20"/>
          <w:szCs w:val="20"/>
          <w:lang w:val="en-US"/>
        </w:rPr>
        <w:t>omatic cell count</w:t>
      </w:r>
      <w:r w:rsidR="002C44BD">
        <w:rPr>
          <w:rFonts w:ascii="Times" w:hAnsi="Times" w:cstheme="minorHAnsi"/>
          <w:sz w:val="20"/>
          <w:szCs w:val="20"/>
          <w:lang w:val="en-US"/>
        </w:rPr>
        <w:t xml:space="preserve"> (SCC)</w:t>
      </w:r>
      <w:r w:rsidR="00B42397" w:rsidRPr="005919A6">
        <w:rPr>
          <w:rFonts w:ascii="Times" w:hAnsi="Times" w:cstheme="minorHAnsi"/>
          <w:sz w:val="20"/>
          <w:szCs w:val="20"/>
          <w:lang w:val="en-US"/>
        </w:rPr>
        <w:t>,</w:t>
      </w:r>
      <w:r w:rsidR="00EE1918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0D358B">
        <w:rPr>
          <w:rFonts w:ascii="Times" w:hAnsi="Times" w:cstheme="minorHAnsi"/>
          <w:sz w:val="20"/>
          <w:szCs w:val="20"/>
          <w:lang w:val="en-US"/>
        </w:rPr>
        <w:t>abnormal</w:t>
      </w:r>
      <w:r w:rsidR="00B01B7F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B42397" w:rsidRPr="005919A6">
        <w:rPr>
          <w:rFonts w:ascii="Times" w:hAnsi="Times" w:cstheme="minorHAnsi"/>
          <w:sz w:val="20"/>
          <w:szCs w:val="20"/>
          <w:lang w:val="en-US"/>
        </w:rPr>
        <w:t xml:space="preserve">fat-protein-ratio, </w:t>
      </w:r>
      <w:r w:rsidR="00E4162A" w:rsidRPr="005919A6">
        <w:rPr>
          <w:rFonts w:ascii="Times" w:hAnsi="Times" w:cstheme="minorHAnsi"/>
          <w:sz w:val="20"/>
          <w:szCs w:val="20"/>
          <w:lang w:val="en-US"/>
        </w:rPr>
        <w:t xml:space="preserve">and </w:t>
      </w:r>
      <w:r w:rsidR="00DB6E27" w:rsidRPr="005919A6">
        <w:rPr>
          <w:rFonts w:ascii="Times" w:hAnsi="Times" w:cstheme="minorHAnsi"/>
          <w:sz w:val="20"/>
          <w:szCs w:val="20"/>
          <w:lang w:val="en-US"/>
        </w:rPr>
        <w:t xml:space="preserve">rolling </w:t>
      </w:r>
      <w:r w:rsidR="00B42397" w:rsidRPr="005919A6">
        <w:rPr>
          <w:rFonts w:ascii="Times" w:hAnsi="Times" w:cstheme="minorHAnsi"/>
          <w:sz w:val="20"/>
          <w:szCs w:val="20"/>
          <w:lang w:val="en-US"/>
        </w:rPr>
        <w:t>average of inseminations per parity</w:t>
      </w:r>
      <w:r w:rsidR="00E34A68">
        <w:rPr>
          <w:rFonts w:ascii="Times" w:hAnsi="Times" w:cstheme="minorHAnsi"/>
          <w:sz w:val="20"/>
          <w:szCs w:val="20"/>
          <w:lang w:val="en-US"/>
        </w:rPr>
        <w:t xml:space="preserve"> (INS)</w:t>
      </w:r>
      <w:r w:rsidR="00DB6E27" w:rsidRPr="005919A6">
        <w:rPr>
          <w:rFonts w:ascii="Times" w:hAnsi="Times" w:cstheme="minorHAnsi"/>
          <w:sz w:val="20"/>
          <w:szCs w:val="20"/>
          <w:lang w:val="en-US"/>
        </w:rPr>
        <w:t xml:space="preserve"> were included in the analysis. </w:t>
      </w:r>
      <w:r w:rsidR="00385C78" w:rsidRPr="005919A6">
        <w:rPr>
          <w:rFonts w:ascii="Times" w:hAnsi="Times" w:cstheme="minorHAnsi"/>
          <w:sz w:val="20"/>
          <w:szCs w:val="20"/>
          <w:lang w:val="en-US"/>
        </w:rPr>
        <w:t xml:space="preserve">The periods </w:t>
      </w:r>
      <w:r w:rsidR="00393B9A" w:rsidRPr="005919A6">
        <w:rPr>
          <w:rFonts w:ascii="Times" w:hAnsi="Times" w:cstheme="minorHAnsi"/>
          <w:sz w:val="20"/>
          <w:szCs w:val="20"/>
          <w:lang w:val="en-US"/>
        </w:rPr>
        <w:t xml:space="preserve">corresponding to changes in </w:t>
      </w:r>
      <w:r w:rsidR="00E318BA" w:rsidRPr="005919A6">
        <w:rPr>
          <w:rFonts w:ascii="Times" w:hAnsi="Times" w:cstheme="minorHAnsi"/>
          <w:sz w:val="20"/>
          <w:szCs w:val="20"/>
          <w:lang w:val="en-US"/>
        </w:rPr>
        <w:t>national</w:t>
      </w:r>
      <w:r w:rsidR="00D80FE5">
        <w:rPr>
          <w:rFonts w:ascii="Times" w:hAnsi="Times" w:cstheme="minorHAnsi"/>
          <w:sz w:val="20"/>
          <w:szCs w:val="20"/>
          <w:lang w:val="en-US"/>
        </w:rPr>
        <w:t xml:space="preserve"> agricultural</w:t>
      </w:r>
      <w:r w:rsidR="00E318BA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393B9A" w:rsidRPr="005919A6">
        <w:rPr>
          <w:rFonts w:ascii="Times" w:hAnsi="Times" w:cstheme="minorHAnsi"/>
          <w:sz w:val="20"/>
          <w:szCs w:val="20"/>
          <w:lang w:val="en-US"/>
        </w:rPr>
        <w:t xml:space="preserve">policy </w:t>
      </w:r>
      <w:r w:rsidR="00FB67A3">
        <w:rPr>
          <w:rFonts w:ascii="Times" w:hAnsi="Times" w:cstheme="minorHAnsi"/>
          <w:sz w:val="20"/>
          <w:szCs w:val="20"/>
          <w:lang w:val="en-US"/>
        </w:rPr>
        <w:t xml:space="preserve">were </w:t>
      </w:r>
      <w:r w:rsidR="00393B9A" w:rsidRPr="005919A6">
        <w:rPr>
          <w:rFonts w:ascii="Times" w:hAnsi="Times" w:cstheme="minorHAnsi"/>
          <w:sz w:val="20"/>
          <w:szCs w:val="20"/>
          <w:lang w:val="en-US"/>
        </w:rPr>
        <w:t>milk-quota era</w:t>
      </w:r>
      <w:r w:rsidR="00551410" w:rsidRPr="005919A6">
        <w:rPr>
          <w:rFonts w:ascii="Times" w:hAnsi="Times" w:cstheme="minorHAnsi"/>
          <w:sz w:val="20"/>
          <w:szCs w:val="20"/>
          <w:lang w:val="en-US"/>
        </w:rPr>
        <w:t xml:space="preserve"> (</w:t>
      </w:r>
      <w:r w:rsidR="00B543B1">
        <w:rPr>
          <w:rFonts w:ascii="Times" w:hAnsi="Times" w:cstheme="minorHAnsi"/>
          <w:sz w:val="20"/>
          <w:szCs w:val="20"/>
          <w:lang w:val="en-US"/>
        </w:rPr>
        <w:t xml:space="preserve">MQ, </w:t>
      </w:r>
      <w:r w:rsidR="00551410" w:rsidRPr="005919A6">
        <w:rPr>
          <w:rFonts w:ascii="Times" w:hAnsi="Times" w:cstheme="minorHAnsi"/>
          <w:sz w:val="20"/>
          <w:szCs w:val="20"/>
          <w:lang w:val="en-US"/>
        </w:rPr>
        <w:t>2009-2013)</w:t>
      </w:r>
      <w:r w:rsidR="00393B9A" w:rsidRPr="005919A6">
        <w:rPr>
          <w:rFonts w:ascii="Times" w:hAnsi="Times" w:cstheme="minorHAnsi"/>
          <w:sz w:val="20"/>
          <w:szCs w:val="20"/>
          <w:lang w:val="en-US"/>
        </w:rPr>
        <w:t>, post</w:t>
      </w:r>
      <w:r w:rsidR="00B960EE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393B9A" w:rsidRPr="005919A6">
        <w:rPr>
          <w:rFonts w:ascii="Times" w:hAnsi="Times" w:cstheme="minorHAnsi"/>
          <w:sz w:val="20"/>
          <w:szCs w:val="20"/>
          <w:lang w:val="en-US"/>
        </w:rPr>
        <w:t>milk</w:t>
      </w:r>
      <w:r w:rsidR="00FF4AAC">
        <w:rPr>
          <w:rFonts w:ascii="Times" w:hAnsi="Times" w:cstheme="minorHAnsi"/>
          <w:sz w:val="20"/>
          <w:szCs w:val="20"/>
          <w:lang w:val="en-US"/>
        </w:rPr>
        <w:t>-</w:t>
      </w:r>
      <w:r w:rsidR="00393B9A" w:rsidRPr="005919A6">
        <w:rPr>
          <w:rFonts w:ascii="Times" w:hAnsi="Times" w:cstheme="minorHAnsi"/>
          <w:sz w:val="20"/>
          <w:szCs w:val="20"/>
          <w:lang w:val="en-US"/>
        </w:rPr>
        <w:t>quota abolishment</w:t>
      </w:r>
      <w:r w:rsidR="00AA7B02">
        <w:rPr>
          <w:rFonts w:ascii="Times" w:hAnsi="Times" w:cstheme="minorHAnsi"/>
          <w:sz w:val="20"/>
          <w:szCs w:val="20"/>
          <w:lang w:val="en-US"/>
        </w:rPr>
        <w:t xml:space="preserve"> era</w:t>
      </w:r>
      <w:r w:rsidR="00551410" w:rsidRPr="005919A6">
        <w:rPr>
          <w:rFonts w:ascii="Times" w:hAnsi="Times" w:cstheme="minorHAnsi"/>
          <w:sz w:val="20"/>
          <w:szCs w:val="20"/>
          <w:lang w:val="en-US"/>
        </w:rPr>
        <w:t xml:space="preserve"> (</w:t>
      </w:r>
      <w:r w:rsidR="00B543B1">
        <w:rPr>
          <w:rFonts w:ascii="Times" w:hAnsi="Times" w:cstheme="minorHAnsi"/>
          <w:sz w:val="20"/>
          <w:szCs w:val="20"/>
          <w:lang w:val="en-US"/>
        </w:rPr>
        <w:t xml:space="preserve">PMQ, </w:t>
      </w:r>
      <w:r w:rsidR="00551410" w:rsidRPr="005919A6">
        <w:rPr>
          <w:rFonts w:ascii="Times" w:hAnsi="Times" w:cstheme="minorHAnsi"/>
          <w:sz w:val="20"/>
          <w:szCs w:val="20"/>
          <w:lang w:val="en-US"/>
        </w:rPr>
        <w:t>2014-2016)</w:t>
      </w:r>
      <w:r w:rsidR="00E318BA" w:rsidRPr="005919A6">
        <w:rPr>
          <w:rFonts w:ascii="Times" w:hAnsi="Times" w:cstheme="minorHAnsi"/>
          <w:sz w:val="20"/>
          <w:szCs w:val="20"/>
          <w:lang w:val="en-US"/>
        </w:rPr>
        <w:t xml:space="preserve"> and </w:t>
      </w:r>
      <w:r w:rsidR="00393B9A" w:rsidRPr="005919A6">
        <w:rPr>
          <w:rFonts w:ascii="Times" w:hAnsi="Times" w:cstheme="minorHAnsi"/>
          <w:sz w:val="20"/>
          <w:szCs w:val="20"/>
          <w:lang w:val="en-US"/>
        </w:rPr>
        <w:t>start of phosphate regulation</w:t>
      </w:r>
      <w:r w:rsidR="003035B5">
        <w:rPr>
          <w:rFonts w:ascii="Times" w:hAnsi="Times" w:cstheme="minorHAnsi"/>
          <w:sz w:val="20"/>
          <w:szCs w:val="20"/>
          <w:lang w:val="en-US"/>
        </w:rPr>
        <w:t xml:space="preserve"> era</w:t>
      </w:r>
      <w:r w:rsidR="00551410" w:rsidRPr="005919A6">
        <w:rPr>
          <w:rFonts w:ascii="Times" w:hAnsi="Times" w:cstheme="minorHAnsi"/>
          <w:sz w:val="20"/>
          <w:szCs w:val="20"/>
          <w:lang w:val="en-US"/>
        </w:rPr>
        <w:t xml:space="preserve"> (</w:t>
      </w:r>
      <w:r w:rsidR="00B543B1">
        <w:rPr>
          <w:rFonts w:ascii="Times" w:hAnsi="Times" w:cstheme="minorHAnsi"/>
          <w:sz w:val="20"/>
          <w:szCs w:val="20"/>
          <w:lang w:val="en-US"/>
        </w:rPr>
        <w:t xml:space="preserve">PH, </w:t>
      </w:r>
      <w:r w:rsidR="00551410" w:rsidRPr="005919A6">
        <w:rPr>
          <w:rFonts w:ascii="Times" w:hAnsi="Times" w:cstheme="minorHAnsi"/>
          <w:sz w:val="20"/>
          <w:szCs w:val="20"/>
          <w:lang w:val="en-US"/>
        </w:rPr>
        <w:t>2017-2019)</w:t>
      </w:r>
      <w:r w:rsidR="00870331">
        <w:rPr>
          <w:rFonts w:ascii="Times" w:hAnsi="Times" w:cstheme="minorHAnsi"/>
          <w:sz w:val="20"/>
          <w:szCs w:val="20"/>
          <w:lang w:val="en-US"/>
        </w:rPr>
        <w:t xml:space="preserve">, which </w:t>
      </w:r>
      <w:r w:rsidR="00B960EE">
        <w:rPr>
          <w:rFonts w:ascii="Times" w:hAnsi="Times" w:cstheme="minorHAnsi"/>
          <w:sz w:val="20"/>
          <w:szCs w:val="20"/>
          <w:lang w:val="en-US"/>
        </w:rPr>
        <w:t>were included as factors in the model</w:t>
      </w:r>
      <w:r w:rsidR="007B5D71" w:rsidRPr="005919A6">
        <w:rPr>
          <w:rFonts w:ascii="Times" w:hAnsi="Times" w:cstheme="minorHAnsi"/>
          <w:sz w:val="20"/>
          <w:szCs w:val="20"/>
          <w:lang w:val="en-US"/>
        </w:rPr>
        <w:t>.</w:t>
      </w:r>
      <w:r w:rsidR="00357568">
        <w:rPr>
          <w:rFonts w:ascii="Times" w:hAnsi="Times" w:cstheme="minorHAnsi"/>
          <w:sz w:val="20"/>
          <w:szCs w:val="20"/>
          <w:lang w:val="en-US"/>
        </w:rPr>
        <w:t xml:space="preserve"> Estimates from the AFT model were time ratios between factor levels on a logarithmic scale.</w:t>
      </w:r>
    </w:p>
    <w:p w14:paraId="29D09E15" w14:textId="4CF9C5A1" w:rsidR="00C143BD" w:rsidRDefault="0073377B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>
        <w:rPr>
          <w:rFonts w:ascii="Times" w:hAnsi="Times" w:cstheme="minorHAnsi"/>
          <w:sz w:val="20"/>
          <w:szCs w:val="20"/>
          <w:lang w:val="en-US"/>
        </w:rPr>
        <w:t xml:space="preserve">Based on the data, the </w:t>
      </w:r>
      <w:r w:rsidR="0091092C">
        <w:rPr>
          <w:rFonts w:ascii="Times" w:hAnsi="Times" w:cstheme="minorHAnsi"/>
          <w:sz w:val="20"/>
          <w:szCs w:val="20"/>
          <w:lang w:val="en-US"/>
        </w:rPr>
        <w:t>total</w:t>
      </w:r>
      <w:r w:rsidR="007D0818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654E0F">
        <w:rPr>
          <w:rFonts w:ascii="Times" w:hAnsi="Times" w:cstheme="minorHAnsi"/>
          <w:sz w:val="20"/>
          <w:szCs w:val="20"/>
          <w:lang w:val="en-US"/>
        </w:rPr>
        <w:t>replacement</w:t>
      </w:r>
      <w:r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7D0818">
        <w:rPr>
          <w:rFonts w:ascii="Times" w:hAnsi="Times" w:cstheme="minorHAnsi"/>
          <w:sz w:val="20"/>
          <w:szCs w:val="20"/>
          <w:lang w:val="en-US"/>
        </w:rPr>
        <w:t>events</w:t>
      </w:r>
      <w:r w:rsidR="00764CC3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0E359F">
        <w:rPr>
          <w:rFonts w:ascii="Times" w:hAnsi="Times" w:cstheme="minorHAnsi"/>
          <w:sz w:val="20"/>
          <w:szCs w:val="20"/>
          <w:lang w:val="en-US"/>
        </w:rPr>
        <w:t>(10</w:t>
      </w:r>
      <w:r w:rsidR="00D94D6D" w:rsidRPr="00D94D6D">
        <w:rPr>
          <w:rFonts w:ascii="Times" w:hAnsi="Times" w:cstheme="minorHAnsi"/>
          <w:sz w:val="20"/>
          <w:szCs w:val="20"/>
          <w:vertAlign w:val="superscript"/>
          <w:lang w:val="en-US"/>
        </w:rPr>
        <w:t>3</w:t>
      </w:r>
      <w:r w:rsidR="00D94D6D">
        <w:rPr>
          <w:rFonts w:ascii="Times" w:hAnsi="Times" w:cstheme="minorHAnsi"/>
          <w:sz w:val="20"/>
          <w:szCs w:val="20"/>
          <w:lang w:val="en-US"/>
        </w:rPr>
        <w:t xml:space="preserve">) </w:t>
      </w:r>
      <w:r w:rsidR="00756B5E" w:rsidRPr="00D94D6D">
        <w:rPr>
          <w:rFonts w:ascii="Times" w:hAnsi="Times" w:cstheme="minorHAnsi"/>
          <w:sz w:val="20"/>
          <w:szCs w:val="20"/>
          <w:lang w:val="en-US"/>
        </w:rPr>
        <w:t>varied</w:t>
      </w:r>
      <w:r w:rsidR="00764CC3">
        <w:rPr>
          <w:rFonts w:ascii="Times" w:hAnsi="Times" w:cstheme="minorHAnsi"/>
          <w:sz w:val="20"/>
          <w:szCs w:val="20"/>
          <w:lang w:val="en-US"/>
        </w:rPr>
        <w:t xml:space="preserve"> between </w:t>
      </w:r>
      <w:r w:rsidR="00AE6014">
        <w:rPr>
          <w:rFonts w:ascii="Times" w:hAnsi="Times" w:cstheme="minorHAnsi"/>
          <w:sz w:val="20"/>
          <w:szCs w:val="20"/>
          <w:lang w:val="en-US"/>
        </w:rPr>
        <w:t>245</w:t>
      </w:r>
      <w:r w:rsidR="000E359F">
        <w:rPr>
          <w:rFonts w:ascii="Times" w:hAnsi="Times" w:cstheme="minorHAnsi"/>
          <w:sz w:val="20"/>
          <w:szCs w:val="20"/>
          <w:lang w:val="en-US"/>
        </w:rPr>
        <w:t>-</w:t>
      </w:r>
      <w:r w:rsidR="00EB5DA8">
        <w:rPr>
          <w:rFonts w:ascii="Times" w:hAnsi="Times" w:cstheme="minorHAnsi"/>
          <w:sz w:val="20"/>
          <w:szCs w:val="20"/>
          <w:lang w:val="en-US"/>
        </w:rPr>
        <w:t>519</w:t>
      </w:r>
      <w:r w:rsidR="006D71C8">
        <w:rPr>
          <w:rFonts w:ascii="Times" w:hAnsi="Times" w:cstheme="minorHAnsi"/>
          <w:sz w:val="20"/>
          <w:szCs w:val="20"/>
          <w:lang w:val="en-US"/>
        </w:rPr>
        <w:t xml:space="preserve"> in MQ, </w:t>
      </w:r>
      <w:r w:rsidR="00FF53C5">
        <w:rPr>
          <w:rFonts w:ascii="Times" w:hAnsi="Times" w:cstheme="minorHAnsi"/>
          <w:sz w:val="20"/>
          <w:szCs w:val="20"/>
          <w:lang w:val="en-US"/>
        </w:rPr>
        <w:t>199</w:t>
      </w:r>
      <w:r w:rsidR="00341656">
        <w:rPr>
          <w:rFonts w:ascii="Times" w:hAnsi="Times" w:cstheme="minorHAnsi"/>
          <w:sz w:val="20"/>
          <w:szCs w:val="20"/>
          <w:lang w:val="en-US"/>
        </w:rPr>
        <w:t>-</w:t>
      </w:r>
      <w:r w:rsidR="00FF53C5">
        <w:rPr>
          <w:rFonts w:ascii="Times" w:hAnsi="Times" w:cstheme="minorHAnsi"/>
          <w:sz w:val="20"/>
          <w:szCs w:val="20"/>
          <w:lang w:val="en-US"/>
        </w:rPr>
        <w:t>262</w:t>
      </w:r>
      <w:r w:rsidR="00341656">
        <w:rPr>
          <w:rFonts w:ascii="Times" w:hAnsi="Times" w:cstheme="minorHAnsi"/>
          <w:sz w:val="20"/>
          <w:szCs w:val="20"/>
          <w:lang w:val="en-US"/>
        </w:rPr>
        <w:t xml:space="preserve"> in PMQ</w:t>
      </w:r>
      <w:r w:rsidR="00FF53C5">
        <w:rPr>
          <w:rFonts w:ascii="Times" w:hAnsi="Times" w:cstheme="minorHAnsi"/>
          <w:sz w:val="20"/>
          <w:szCs w:val="20"/>
          <w:lang w:val="en-US"/>
        </w:rPr>
        <w:t xml:space="preserve"> and </w:t>
      </w:r>
      <w:r w:rsidR="00D30E82">
        <w:rPr>
          <w:rFonts w:ascii="Times" w:hAnsi="Times" w:cstheme="minorHAnsi"/>
          <w:sz w:val="20"/>
          <w:szCs w:val="20"/>
          <w:lang w:val="en-US"/>
        </w:rPr>
        <w:t>297</w:t>
      </w:r>
      <w:r w:rsidR="00341656">
        <w:rPr>
          <w:rFonts w:ascii="Times" w:hAnsi="Times" w:cstheme="minorHAnsi"/>
          <w:sz w:val="20"/>
          <w:szCs w:val="20"/>
          <w:lang w:val="en-US"/>
        </w:rPr>
        <w:t>-</w:t>
      </w:r>
      <w:r w:rsidR="00D30E82">
        <w:rPr>
          <w:rFonts w:ascii="Times" w:hAnsi="Times" w:cstheme="minorHAnsi"/>
          <w:sz w:val="20"/>
          <w:szCs w:val="20"/>
          <w:lang w:val="en-US"/>
        </w:rPr>
        <w:t>327</w:t>
      </w:r>
      <w:r w:rsidR="00C722C9">
        <w:rPr>
          <w:rFonts w:ascii="Times" w:hAnsi="Times" w:cstheme="minorHAnsi"/>
          <w:sz w:val="20"/>
          <w:szCs w:val="20"/>
          <w:lang w:val="en-US"/>
        </w:rPr>
        <w:t xml:space="preserve"> in PH period.</w:t>
      </w:r>
      <w:r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6E41E4">
        <w:rPr>
          <w:rFonts w:ascii="Times" w:hAnsi="Times" w:cstheme="minorHAnsi"/>
          <w:sz w:val="20"/>
          <w:szCs w:val="20"/>
          <w:lang w:val="en-US"/>
        </w:rPr>
        <w:t>The</w:t>
      </w:r>
      <w:r w:rsidR="00184581">
        <w:rPr>
          <w:rFonts w:ascii="Times" w:hAnsi="Times" w:cstheme="minorHAnsi"/>
          <w:sz w:val="20"/>
          <w:szCs w:val="20"/>
          <w:lang w:val="en-US"/>
        </w:rPr>
        <w:t xml:space="preserve"> mean </w:t>
      </w:r>
      <w:r w:rsidR="00D71BD1">
        <w:rPr>
          <w:rFonts w:ascii="Times" w:hAnsi="Times" w:cstheme="minorHAnsi"/>
          <w:sz w:val="20"/>
          <w:szCs w:val="20"/>
          <w:lang w:val="en-US"/>
        </w:rPr>
        <w:t>survival age</w:t>
      </w:r>
      <w:r w:rsidR="00184581">
        <w:rPr>
          <w:rFonts w:ascii="Times" w:hAnsi="Times" w:cstheme="minorHAnsi"/>
          <w:sz w:val="20"/>
          <w:szCs w:val="20"/>
          <w:lang w:val="en-US"/>
        </w:rPr>
        <w:t xml:space="preserve"> for </w:t>
      </w:r>
      <w:r w:rsidR="00D830F7">
        <w:rPr>
          <w:rFonts w:ascii="Times" w:hAnsi="Times" w:cstheme="minorHAnsi"/>
          <w:sz w:val="20"/>
          <w:szCs w:val="20"/>
          <w:lang w:val="en-US"/>
        </w:rPr>
        <w:t xml:space="preserve">the </w:t>
      </w:r>
      <w:r w:rsidR="00184581">
        <w:rPr>
          <w:rFonts w:ascii="Times" w:hAnsi="Times" w:cstheme="minorHAnsi"/>
          <w:sz w:val="20"/>
          <w:szCs w:val="20"/>
          <w:lang w:val="en-US"/>
        </w:rPr>
        <w:t xml:space="preserve">cows was </w:t>
      </w:r>
      <w:r w:rsidR="00286163">
        <w:rPr>
          <w:rFonts w:ascii="Times" w:hAnsi="Times" w:cstheme="minorHAnsi"/>
          <w:sz w:val="20"/>
          <w:szCs w:val="20"/>
          <w:lang w:val="en-US"/>
        </w:rPr>
        <w:t>44</w:t>
      </w:r>
      <w:r w:rsidR="0078792C">
        <w:rPr>
          <w:rFonts w:ascii="Times" w:hAnsi="Times" w:cstheme="minorHAnsi"/>
          <w:sz w:val="20"/>
          <w:szCs w:val="20"/>
          <w:lang w:val="en-US"/>
        </w:rPr>
        <w:t>1</w:t>
      </w:r>
      <w:r w:rsidR="00286163">
        <w:rPr>
          <w:rFonts w:ascii="Times" w:hAnsi="Times" w:cstheme="minorHAnsi"/>
          <w:sz w:val="20"/>
          <w:szCs w:val="20"/>
          <w:lang w:val="en-US"/>
        </w:rPr>
        <w:t xml:space="preserve"> weeks</w:t>
      </w:r>
      <w:r w:rsidR="00F23F55">
        <w:rPr>
          <w:rFonts w:ascii="Times" w:hAnsi="Times" w:cstheme="minorHAnsi"/>
          <w:sz w:val="20"/>
          <w:szCs w:val="20"/>
          <w:lang w:val="en-US"/>
        </w:rPr>
        <w:t xml:space="preserve"> overall</w:t>
      </w:r>
      <w:r w:rsidR="00286163">
        <w:rPr>
          <w:rFonts w:ascii="Times" w:hAnsi="Times" w:cstheme="minorHAnsi"/>
          <w:sz w:val="20"/>
          <w:szCs w:val="20"/>
          <w:lang w:val="en-US"/>
        </w:rPr>
        <w:t>.</w:t>
      </w:r>
      <w:r w:rsidR="008219F3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E0386B">
        <w:rPr>
          <w:rFonts w:ascii="Times" w:hAnsi="Times" w:cstheme="minorHAnsi"/>
          <w:sz w:val="20"/>
          <w:szCs w:val="20"/>
          <w:lang w:val="en-US"/>
        </w:rPr>
        <w:t>R</w:t>
      </w:r>
      <w:r w:rsidR="00C76F3A" w:rsidRPr="005919A6">
        <w:rPr>
          <w:rFonts w:ascii="Times" w:hAnsi="Times" w:cstheme="minorHAnsi"/>
          <w:sz w:val="20"/>
          <w:szCs w:val="20"/>
          <w:lang w:val="en-US"/>
        </w:rPr>
        <w:t>esults</w:t>
      </w:r>
      <w:r w:rsidR="001E27D7">
        <w:rPr>
          <w:rFonts w:ascii="Times" w:hAnsi="Times" w:cstheme="minorHAnsi"/>
          <w:sz w:val="20"/>
          <w:szCs w:val="20"/>
          <w:lang w:val="en-US"/>
        </w:rPr>
        <w:t xml:space="preserve"> of the AFT model</w:t>
      </w:r>
      <w:r w:rsidR="00E0386B">
        <w:rPr>
          <w:rFonts w:ascii="Times" w:hAnsi="Times" w:cstheme="minorHAnsi"/>
          <w:sz w:val="20"/>
          <w:szCs w:val="20"/>
          <w:lang w:val="en-US"/>
        </w:rPr>
        <w:t xml:space="preserve"> showed that </w:t>
      </w:r>
      <w:r w:rsidR="00D830FE" w:rsidRPr="005919A6">
        <w:rPr>
          <w:rFonts w:ascii="Times" w:hAnsi="Times" w:cstheme="minorHAnsi"/>
          <w:sz w:val="20"/>
          <w:szCs w:val="20"/>
          <w:lang w:val="en-US"/>
        </w:rPr>
        <w:t xml:space="preserve">parity </w:t>
      </w:r>
      <w:r w:rsidR="008A55E9" w:rsidRPr="005919A6">
        <w:rPr>
          <w:rFonts w:ascii="Times" w:hAnsi="Times" w:cstheme="minorHAnsi"/>
          <w:sz w:val="20"/>
          <w:szCs w:val="20"/>
          <w:lang w:val="en-US"/>
        </w:rPr>
        <w:t xml:space="preserve">and </w:t>
      </w:r>
      <w:r w:rsidR="00D77847">
        <w:rPr>
          <w:rFonts w:ascii="Times" w:hAnsi="Times" w:cstheme="minorHAnsi"/>
          <w:sz w:val="20"/>
          <w:szCs w:val="20"/>
          <w:lang w:val="en-US"/>
        </w:rPr>
        <w:t xml:space="preserve">INS </w:t>
      </w:r>
      <w:r w:rsidR="00D830FE" w:rsidRPr="005919A6">
        <w:rPr>
          <w:rFonts w:ascii="Times" w:hAnsi="Times" w:cstheme="minorHAnsi"/>
          <w:sz w:val="20"/>
          <w:szCs w:val="20"/>
          <w:lang w:val="en-US"/>
        </w:rPr>
        <w:t>w</w:t>
      </w:r>
      <w:r w:rsidR="008A55E9" w:rsidRPr="005919A6">
        <w:rPr>
          <w:rFonts w:ascii="Times" w:hAnsi="Times" w:cstheme="minorHAnsi"/>
          <w:sz w:val="20"/>
          <w:szCs w:val="20"/>
          <w:lang w:val="en-US"/>
        </w:rPr>
        <w:t>ere</w:t>
      </w:r>
      <w:r w:rsidR="00D830FE" w:rsidRPr="005919A6">
        <w:rPr>
          <w:rFonts w:ascii="Times" w:hAnsi="Times" w:cstheme="minorHAnsi"/>
          <w:sz w:val="20"/>
          <w:szCs w:val="20"/>
          <w:lang w:val="en-US"/>
        </w:rPr>
        <w:t xml:space="preserve"> collinear with survival </w:t>
      </w:r>
      <w:r w:rsidR="0028731E" w:rsidRPr="005919A6">
        <w:rPr>
          <w:rFonts w:ascii="Times" w:hAnsi="Times" w:cstheme="minorHAnsi"/>
          <w:sz w:val="20"/>
          <w:szCs w:val="20"/>
          <w:lang w:val="en-US"/>
        </w:rPr>
        <w:t xml:space="preserve">age of cows </w:t>
      </w:r>
      <w:r w:rsidR="00D67166" w:rsidRPr="005919A6">
        <w:rPr>
          <w:rFonts w:ascii="Times" w:hAnsi="Times" w:cstheme="minorHAnsi"/>
          <w:sz w:val="20"/>
          <w:szCs w:val="20"/>
          <w:lang w:val="en-US"/>
        </w:rPr>
        <w:t xml:space="preserve">and hence </w:t>
      </w:r>
      <w:r w:rsidR="008A55E9" w:rsidRPr="005919A6">
        <w:rPr>
          <w:rFonts w:ascii="Times" w:hAnsi="Times" w:cstheme="minorHAnsi"/>
          <w:sz w:val="20"/>
          <w:szCs w:val="20"/>
          <w:lang w:val="en-US"/>
        </w:rPr>
        <w:t>their</w:t>
      </w:r>
      <w:r w:rsidR="00D67166" w:rsidRPr="005919A6">
        <w:rPr>
          <w:rFonts w:ascii="Times" w:hAnsi="Times" w:cstheme="minorHAnsi"/>
          <w:sz w:val="20"/>
          <w:szCs w:val="20"/>
          <w:lang w:val="en-US"/>
        </w:rPr>
        <w:t xml:space="preserve"> association to replacement was </w:t>
      </w:r>
      <w:r w:rsidR="00156632" w:rsidRPr="005919A6">
        <w:rPr>
          <w:rFonts w:ascii="Times" w:hAnsi="Times" w:cstheme="minorHAnsi"/>
          <w:sz w:val="20"/>
          <w:szCs w:val="20"/>
          <w:lang w:val="en-US"/>
        </w:rPr>
        <w:t>complex</w:t>
      </w:r>
      <w:r w:rsidR="00D67166" w:rsidRPr="005919A6">
        <w:rPr>
          <w:rFonts w:ascii="Times" w:hAnsi="Times" w:cstheme="minorHAnsi"/>
          <w:sz w:val="20"/>
          <w:szCs w:val="20"/>
          <w:lang w:val="en-US"/>
        </w:rPr>
        <w:t xml:space="preserve"> to interpret</w:t>
      </w:r>
      <w:r w:rsidR="0028731E" w:rsidRPr="005919A6">
        <w:rPr>
          <w:rFonts w:ascii="Times" w:hAnsi="Times" w:cstheme="minorHAnsi"/>
          <w:sz w:val="20"/>
          <w:szCs w:val="20"/>
          <w:lang w:val="en-US"/>
        </w:rPr>
        <w:t xml:space="preserve">. This issue </w:t>
      </w:r>
      <w:r w:rsidR="00B03E04" w:rsidRPr="005919A6">
        <w:rPr>
          <w:rFonts w:ascii="Times" w:hAnsi="Times" w:cstheme="minorHAnsi"/>
          <w:sz w:val="20"/>
          <w:szCs w:val="20"/>
          <w:lang w:val="en-US"/>
        </w:rPr>
        <w:t>was</w:t>
      </w:r>
      <w:r w:rsidR="0028731E" w:rsidRPr="005919A6">
        <w:rPr>
          <w:rFonts w:ascii="Times" w:hAnsi="Times" w:cstheme="minorHAnsi"/>
          <w:sz w:val="20"/>
          <w:szCs w:val="20"/>
          <w:lang w:val="en-US"/>
        </w:rPr>
        <w:t xml:space="preserve"> partially resolved by </w:t>
      </w:r>
      <w:r w:rsidR="0075502C">
        <w:rPr>
          <w:rFonts w:ascii="Times" w:hAnsi="Times" w:cstheme="minorHAnsi"/>
          <w:sz w:val="20"/>
          <w:szCs w:val="20"/>
          <w:lang w:val="en-US"/>
        </w:rPr>
        <w:t>re</w:t>
      </w:r>
      <w:r w:rsidR="00331CCF" w:rsidRPr="005919A6">
        <w:rPr>
          <w:rFonts w:ascii="Times" w:hAnsi="Times" w:cstheme="minorHAnsi"/>
          <w:sz w:val="20"/>
          <w:szCs w:val="20"/>
          <w:lang w:val="en-US"/>
        </w:rPr>
        <w:t xml:space="preserve">fitting </w:t>
      </w:r>
      <w:r w:rsidR="0028731E" w:rsidRPr="005919A6">
        <w:rPr>
          <w:rFonts w:ascii="Times" w:hAnsi="Times" w:cstheme="minorHAnsi"/>
          <w:sz w:val="20"/>
          <w:szCs w:val="20"/>
          <w:lang w:val="en-US"/>
        </w:rPr>
        <w:t>the AFT model on pari</w:t>
      </w:r>
      <w:r w:rsidR="00807A13" w:rsidRPr="005919A6">
        <w:rPr>
          <w:rFonts w:ascii="Times" w:hAnsi="Times" w:cstheme="minorHAnsi"/>
          <w:sz w:val="20"/>
          <w:szCs w:val="20"/>
          <w:lang w:val="en-US"/>
        </w:rPr>
        <w:t>t</w:t>
      </w:r>
      <w:r w:rsidR="0028731E" w:rsidRPr="005919A6">
        <w:rPr>
          <w:rFonts w:ascii="Times" w:hAnsi="Times" w:cstheme="minorHAnsi"/>
          <w:sz w:val="20"/>
          <w:szCs w:val="20"/>
          <w:lang w:val="en-US"/>
        </w:rPr>
        <w:t>y level</w:t>
      </w:r>
      <w:r w:rsidR="00DB201D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8271AB" w:rsidRPr="005919A6">
        <w:rPr>
          <w:rFonts w:ascii="Times" w:hAnsi="Times" w:cstheme="minorHAnsi"/>
          <w:sz w:val="20"/>
          <w:szCs w:val="20"/>
          <w:lang w:val="en-US"/>
        </w:rPr>
        <w:t>as age-like factor</w:t>
      </w:r>
      <w:r w:rsidR="00DD0BBE">
        <w:rPr>
          <w:rFonts w:ascii="Times" w:hAnsi="Times" w:cstheme="minorHAnsi"/>
          <w:sz w:val="20"/>
          <w:szCs w:val="20"/>
          <w:lang w:val="en-US"/>
        </w:rPr>
        <w:t xml:space="preserve">, which </w:t>
      </w:r>
      <w:r w:rsidR="00DB201D" w:rsidRPr="005919A6">
        <w:rPr>
          <w:rFonts w:ascii="Times" w:hAnsi="Times" w:cstheme="minorHAnsi"/>
          <w:sz w:val="20"/>
          <w:szCs w:val="20"/>
          <w:lang w:val="en-US"/>
        </w:rPr>
        <w:t>ma</w:t>
      </w:r>
      <w:r w:rsidR="00DD0BBE">
        <w:rPr>
          <w:rFonts w:ascii="Times" w:hAnsi="Times" w:cstheme="minorHAnsi"/>
          <w:sz w:val="20"/>
          <w:szCs w:val="20"/>
          <w:lang w:val="en-US"/>
        </w:rPr>
        <w:t>d</w:t>
      </w:r>
      <w:r w:rsidR="00DB201D" w:rsidRPr="005919A6">
        <w:rPr>
          <w:rFonts w:ascii="Times" w:hAnsi="Times" w:cstheme="minorHAnsi"/>
          <w:sz w:val="20"/>
          <w:szCs w:val="20"/>
          <w:lang w:val="en-US"/>
        </w:rPr>
        <w:t xml:space="preserve">e the </w:t>
      </w:r>
      <w:r w:rsidR="00DD0BBE">
        <w:rPr>
          <w:rFonts w:ascii="Times" w:hAnsi="Times" w:cstheme="minorHAnsi"/>
          <w:sz w:val="20"/>
          <w:szCs w:val="20"/>
          <w:lang w:val="en-US"/>
        </w:rPr>
        <w:t xml:space="preserve">other variables </w:t>
      </w:r>
      <w:r w:rsidR="00116781">
        <w:rPr>
          <w:rFonts w:ascii="Times" w:hAnsi="Times" w:cstheme="minorHAnsi"/>
          <w:sz w:val="20"/>
          <w:szCs w:val="20"/>
          <w:lang w:val="en-US"/>
        </w:rPr>
        <w:t xml:space="preserve">less intuitive </w:t>
      </w:r>
      <w:r w:rsidR="00DB201D" w:rsidRPr="005919A6">
        <w:rPr>
          <w:rFonts w:ascii="Times" w:hAnsi="Times" w:cstheme="minorHAnsi"/>
          <w:sz w:val="20"/>
          <w:szCs w:val="20"/>
          <w:lang w:val="en-US"/>
        </w:rPr>
        <w:t>to interpret</w:t>
      </w:r>
      <w:r w:rsidR="00807A13" w:rsidRPr="005919A6">
        <w:rPr>
          <w:rFonts w:ascii="Times" w:hAnsi="Times" w:cstheme="minorHAnsi"/>
          <w:sz w:val="20"/>
          <w:szCs w:val="20"/>
          <w:lang w:val="en-US"/>
        </w:rPr>
        <w:t>.</w:t>
      </w:r>
      <w:r w:rsidR="00A17DEA"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C143BD" w:rsidRPr="005919A6">
        <w:rPr>
          <w:rFonts w:ascii="Times" w:hAnsi="Times" w:cstheme="minorHAnsi"/>
          <w:sz w:val="20"/>
          <w:szCs w:val="20"/>
          <w:lang w:val="en-US"/>
        </w:rPr>
        <w:t xml:space="preserve">In general, in all versions of the AFT model, relative milk production level had a positive effect on survival time whereas </w:t>
      </w:r>
      <w:r w:rsidR="00C143BD">
        <w:rPr>
          <w:rFonts w:ascii="Times" w:hAnsi="Times" w:cstheme="minorHAnsi"/>
          <w:sz w:val="20"/>
          <w:szCs w:val="20"/>
          <w:lang w:val="en-US"/>
        </w:rPr>
        <w:t>abnormal</w:t>
      </w:r>
      <w:r w:rsidR="00C143BD" w:rsidRPr="005919A6">
        <w:rPr>
          <w:rFonts w:ascii="Times" w:hAnsi="Times" w:cstheme="minorHAnsi"/>
          <w:sz w:val="20"/>
          <w:szCs w:val="20"/>
          <w:lang w:val="en-US"/>
        </w:rPr>
        <w:t xml:space="preserve"> fat-protein ratio and high </w:t>
      </w:r>
      <w:r w:rsidR="002C44BD">
        <w:rPr>
          <w:rFonts w:ascii="Times" w:hAnsi="Times" w:cstheme="minorHAnsi"/>
          <w:sz w:val="20"/>
          <w:szCs w:val="20"/>
          <w:lang w:val="en-US"/>
        </w:rPr>
        <w:t>SCC</w:t>
      </w:r>
      <w:r w:rsidR="00C143BD" w:rsidRPr="005919A6">
        <w:rPr>
          <w:rFonts w:ascii="Times" w:hAnsi="Times" w:cstheme="minorHAnsi"/>
          <w:sz w:val="20"/>
          <w:szCs w:val="20"/>
          <w:lang w:val="en-US"/>
        </w:rPr>
        <w:t xml:space="preserve"> had a negative effect</w:t>
      </w:r>
      <w:r w:rsidR="00C143BD">
        <w:rPr>
          <w:rFonts w:ascii="Times" w:hAnsi="Times" w:cstheme="minorHAnsi"/>
          <w:sz w:val="20"/>
          <w:szCs w:val="20"/>
          <w:lang w:val="en-US"/>
        </w:rPr>
        <w:t xml:space="preserve"> (refer Figure 1)</w:t>
      </w:r>
      <w:r w:rsidR="00C143BD" w:rsidRPr="005919A6">
        <w:rPr>
          <w:rFonts w:ascii="Times" w:hAnsi="Times" w:cstheme="minorHAnsi"/>
          <w:sz w:val="20"/>
          <w:szCs w:val="20"/>
          <w:lang w:val="en-US"/>
        </w:rPr>
        <w:t>.</w:t>
      </w:r>
      <w:r w:rsidR="00C143BD">
        <w:rPr>
          <w:rFonts w:ascii="Times" w:hAnsi="Times" w:cstheme="minorHAnsi"/>
          <w:sz w:val="20"/>
          <w:szCs w:val="20"/>
          <w:lang w:val="en-US"/>
        </w:rPr>
        <w:t xml:space="preserve"> F</w:t>
      </w:r>
      <w:r w:rsidR="00C143BD" w:rsidRPr="00D654DD">
        <w:rPr>
          <w:rFonts w:ascii="Times" w:hAnsi="Times" w:cstheme="minorHAnsi"/>
          <w:sz w:val="20"/>
          <w:szCs w:val="20"/>
          <w:lang w:val="en-US"/>
        </w:rPr>
        <w:t>armers react</w:t>
      </w:r>
      <w:r w:rsidR="006E418E">
        <w:rPr>
          <w:rFonts w:ascii="Times" w:hAnsi="Times" w:cstheme="minorHAnsi"/>
          <w:sz w:val="20"/>
          <w:szCs w:val="20"/>
          <w:lang w:val="en-US"/>
        </w:rPr>
        <w:t>ed</w:t>
      </w:r>
      <w:r w:rsidR="00C143BD" w:rsidRPr="00D654DD">
        <w:rPr>
          <w:rFonts w:ascii="Times" w:hAnsi="Times" w:cstheme="minorHAnsi"/>
          <w:sz w:val="20"/>
          <w:szCs w:val="20"/>
          <w:lang w:val="en-US"/>
        </w:rPr>
        <w:t xml:space="preserve"> to policy changes with decreased (</w:t>
      </w:r>
      <w:r w:rsidR="008B6568">
        <w:rPr>
          <w:rFonts w:ascii="Times" w:hAnsi="Times" w:cstheme="minorHAnsi"/>
          <w:sz w:val="20"/>
          <w:szCs w:val="20"/>
          <w:lang w:val="en-US"/>
        </w:rPr>
        <w:t>PMQ</w:t>
      </w:r>
      <w:r w:rsidR="00C143BD" w:rsidRPr="00D654DD">
        <w:rPr>
          <w:rFonts w:ascii="Times" w:hAnsi="Times" w:cstheme="minorHAnsi"/>
          <w:sz w:val="20"/>
          <w:szCs w:val="20"/>
          <w:lang w:val="en-US"/>
        </w:rPr>
        <w:t>) or increased (</w:t>
      </w:r>
      <w:r w:rsidR="008B6568">
        <w:rPr>
          <w:rFonts w:ascii="Times" w:hAnsi="Times" w:cstheme="minorHAnsi"/>
          <w:sz w:val="20"/>
          <w:szCs w:val="20"/>
          <w:lang w:val="en-US"/>
        </w:rPr>
        <w:t>PH</w:t>
      </w:r>
      <w:r w:rsidR="00C143BD" w:rsidRPr="00D654DD">
        <w:rPr>
          <w:rFonts w:ascii="Times" w:hAnsi="Times" w:cstheme="minorHAnsi"/>
          <w:sz w:val="20"/>
          <w:szCs w:val="20"/>
          <w:lang w:val="en-US"/>
        </w:rPr>
        <w:t xml:space="preserve">) </w:t>
      </w:r>
      <w:r w:rsidR="00C143BD">
        <w:rPr>
          <w:rFonts w:ascii="Times" w:hAnsi="Times" w:cstheme="minorHAnsi"/>
          <w:sz w:val="20"/>
          <w:szCs w:val="20"/>
          <w:lang w:val="en-US"/>
        </w:rPr>
        <w:t>culling</w:t>
      </w:r>
      <w:r w:rsidR="00C143BD" w:rsidRPr="00D654DD">
        <w:rPr>
          <w:rFonts w:ascii="Times" w:hAnsi="Times" w:cstheme="minorHAnsi"/>
          <w:sz w:val="20"/>
          <w:szCs w:val="20"/>
          <w:lang w:val="en-US"/>
        </w:rPr>
        <w:t xml:space="preserve"> rates</w:t>
      </w:r>
      <w:r w:rsidR="00C143BD">
        <w:rPr>
          <w:rFonts w:ascii="Times" w:hAnsi="Times" w:cstheme="minorHAnsi"/>
          <w:sz w:val="20"/>
          <w:szCs w:val="20"/>
          <w:lang w:val="en-US"/>
        </w:rPr>
        <w:t>. However,</w:t>
      </w:r>
      <w:r w:rsidR="00C143BD" w:rsidRPr="00D654DD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D85810">
        <w:rPr>
          <w:rFonts w:ascii="Times" w:hAnsi="Times" w:cstheme="minorHAnsi"/>
          <w:sz w:val="20"/>
          <w:szCs w:val="20"/>
          <w:lang w:val="en-US"/>
        </w:rPr>
        <w:t>the animal</w:t>
      </w:r>
      <w:r w:rsidR="00C143BD" w:rsidRPr="00D654DD">
        <w:rPr>
          <w:rFonts w:ascii="Times" w:hAnsi="Times" w:cstheme="minorHAnsi"/>
          <w:sz w:val="20"/>
          <w:szCs w:val="20"/>
          <w:lang w:val="en-US"/>
        </w:rPr>
        <w:t xml:space="preserve">-level </w:t>
      </w:r>
      <w:r w:rsidR="00D85810">
        <w:rPr>
          <w:rFonts w:ascii="Times" w:hAnsi="Times" w:cstheme="minorHAnsi"/>
          <w:sz w:val="20"/>
          <w:szCs w:val="20"/>
          <w:lang w:val="en-US"/>
        </w:rPr>
        <w:t>performance</w:t>
      </w:r>
      <w:r w:rsidR="00D85810" w:rsidRPr="00D654DD">
        <w:rPr>
          <w:rFonts w:ascii="Times" w:hAnsi="Times" w:cstheme="minorHAnsi"/>
          <w:sz w:val="20"/>
          <w:szCs w:val="20"/>
          <w:lang w:val="en-US"/>
        </w:rPr>
        <w:t xml:space="preserve"> factors</w:t>
      </w:r>
      <w:r w:rsidR="00C143BD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4C72BC">
        <w:rPr>
          <w:rFonts w:ascii="Times" w:hAnsi="Times" w:cstheme="minorHAnsi"/>
          <w:sz w:val="20"/>
          <w:szCs w:val="20"/>
          <w:lang w:val="en-US"/>
        </w:rPr>
        <w:t>remained</w:t>
      </w:r>
      <w:r w:rsidR="00D90CA6">
        <w:rPr>
          <w:rFonts w:ascii="Times" w:hAnsi="Times" w:cstheme="minorHAnsi"/>
          <w:sz w:val="20"/>
          <w:szCs w:val="20"/>
          <w:lang w:val="en-US"/>
        </w:rPr>
        <w:t xml:space="preserve"> similarly important in the 3 </w:t>
      </w:r>
      <w:r w:rsidR="00C143BD">
        <w:rPr>
          <w:rFonts w:ascii="Times" w:hAnsi="Times" w:cstheme="minorHAnsi"/>
          <w:sz w:val="20"/>
          <w:szCs w:val="20"/>
          <w:lang w:val="en-US"/>
        </w:rPr>
        <w:t>policy periods</w:t>
      </w:r>
      <w:r w:rsidR="00C847A4">
        <w:rPr>
          <w:rFonts w:ascii="Times" w:hAnsi="Times" w:cstheme="minorHAnsi"/>
          <w:sz w:val="20"/>
          <w:szCs w:val="20"/>
          <w:lang w:val="en-US"/>
        </w:rPr>
        <w:t xml:space="preserve"> (</w:t>
      </w:r>
      <w:r w:rsidR="00D66896">
        <w:rPr>
          <w:rFonts w:ascii="Times" w:hAnsi="Times" w:cstheme="minorHAnsi"/>
          <w:sz w:val="20"/>
          <w:szCs w:val="20"/>
          <w:lang w:val="en-US"/>
        </w:rPr>
        <w:t xml:space="preserve">interaction terms </w:t>
      </w:r>
      <w:r w:rsidR="00C847A4">
        <w:rPr>
          <w:rFonts w:ascii="Times" w:hAnsi="Times" w:cstheme="minorHAnsi"/>
          <w:sz w:val="20"/>
          <w:szCs w:val="20"/>
          <w:lang w:val="en-US"/>
        </w:rPr>
        <w:t>results not shown)</w:t>
      </w:r>
      <w:r w:rsidR="00C143BD" w:rsidRPr="00D77529">
        <w:rPr>
          <w:rFonts w:ascii="Times" w:hAnsi="Times" w:cstheme="minorHAnsi"/>
          <w:sz w:val="20"/>
          <w:szCs w:val="20"/>
          <w:lang w:val="en-US"/>
        </w:rPr>
        <w:t>.</w:t>
      </w:r>
    </w:p>
    <w:p w14:paraId="0160B6BF" w14:textId="44B1EDA7" w:rsidR="006876AA" w:rsidRDefault="00B75E25" w:rsidP="00E64E29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 w:rsidRPr="005919A6">
        <w:rPr>
          <w:rFonts w:ascii="Times" w:hAnsi="Times" w:cstheme="minorHAnsi"/>
          <w:sz w:val="20"/>
          <w:szCs w:val="20"/>
          <w:lang w:val="en-US"/>
        </w:rPr>
        <w:t xml:space="preserve">Modelling effects of </w:t>
      </w:r>
      <w:r>
        <w:rPr>
          <w:rFonts w:ascii="Times" w:hAnsi="Times" w:cstheme="minorHAnsi"/>
          <w:sz w:val="20"/>
          <w:szCs w:val="20"/>
          <w:lang w:val="en-US"/>
        </w:rPr>
        <w:t>policy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 </w:t>
      </w:r>
      <w:r>
        <w:rPr>
          <w:rFonts w:ascii="Times" w:hAnsi="Times" w:cstheme="minorHAnsi"/>
          <w:sz w:val="20"/>
          <w:szCs w:val="20"/>
          <w:lang w:val="en-US"/>
        </w:rPr>
        <w:t>changes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 on individual animal </w:t>
      </w:r>
      <w:r w:rsidR="00B144B7">
        <w:rPr>
          <w:rFonts w:ascii="Times" w:hAnsi="Times" w:cstheme="minorHAnsi"/>
          <w:sz w:val="20"/>
          <w:szCs w:val="20"/>
          <w:lang w:val="en-US"/>
        </w:rPr>
        <w:t xml:space="preserve">survival </w:t>
      </w:r>
      <w:r>
        <w:rPr>
          <w:rFonts w:ascii="Times" w:hAnsi="Times" w:cstheme="minorHAnsi"/>
          <w:sz w:val="20"/>
          <w:szCs w:val="20"/>
          <w:lang w:val="en-US"/>
        </w:rPr>
        <w:t xml:space="preserve">was more </w:t>
      </w:r>
      <w:r w:rsidRPr="005919A6">
        <w:rPr>
          <w:rFonts w:ascii="Times" w:hAnsi="Times" w:cstheme="minorHAnsi"/>
          <w:sz w:val="20"/>
          <w:szCs w:val="20"/>
          <w:lang w:val="en-US"/>
        </w:rPr>
        <w:t xml:space="preserve">complex </w:t>
      </w:r>
      <w:r w:rsidR="00B144B7">
        <w:rPr>
          <w:rFonts w:ascii="Times" w:hAnsi="Times" w:cstheme="minorHAnsi"/>
          <w:sz w:val="20"/>
          <w:szCs w:val="20"/>
          <w:lang w:val="en-US"/>
        </w:rPr>
        <w:t>than anticipated</w:t>
      </w:r>
      <w:r w:rsidR="007942B7">
        <w:rPr>
          <w:rFonts w:ascii="Times" w:hAnsi="Times" w:cstheme="minorHAnsi"/>
          <w:sz w:val="20"/>
          <w:szCs w:val="20"/>
          <w:lang w:val="en-US"/>
        </w:rPr>
        <w:t>, due to left</w:t>
      </w:r>
      <w:r w:rsidR="001F6B49">
        <w:rPr>
          <w:rFonts w:ascii="Times" w:hAnsi="Times" w:cstheme="minorHAnsi"/>
          <w:sz w:val="20"/>
          <w:szCs w:val="20"/>
          <w:lang w:val="en-US"/>
        </w:rPr>
        <w:t>-</w:t>
      </w:r>
      <w:r w:rsidR="007942B7">
        <w:rPr>
          <w:rFonts w:ascii="Times" w:hAnsi="Times" w:cstheme="minorHAnsi"/>
          <w:sz w:val="20"/>
          <w:szCs w:val="20"/>
          <w:lang w:val="en-US"/>
        </w:rPr>
        <w:t xml:space="preserve"> and right-censoring, </w:t>
      </w:r>
      <w:r w:rsidR="001F6B49">
        <w:rPr>
          <w:rFonts w:ascii="Times" w:hAnsi="Times" w:cstheme="minorHAnsi"/>
          <w:sz w:val="20"/>
          <w:szCs w:val="20"/>
          <w:lang w:val="en-US"/>
        </w:rPr>
        <w:t xml:space="preserve">the event definition, </w:t>
      </w:r>
      <w:r w:rsidR="00380543">
        <w:rPr>
          <w:rFonts w:ascii="Times" w:hAnsi="Times" w:cstheme="minorHAnsi"/>
          <w:sz w:val="20"/>
          <w:szCs w:val="20"/>
          <w:lang w:val="en-US"/>
        </w:rPr>
        <w:t>time-varying covariates</w:t>
      </w:r>
      <w:r w:rsidR="000F7E81">
        <w:rPr>
          <w:rFonts w:ascii="Times" w:hAnsi="Times" w:cstheme="minorHAnsi"/>
          <w:sz w:val="20"/>
          <w:szCs w:val="20"/>
          <w:lang w:val="en-US"/>
        </w:rPr>
        <w:t xml:space="preserve">, </w:t>
      </w:r>
      <w:r w:rsidR="00F80D60">
        <w:rPr>
          <w:rFonts w:ascii="Times" w:hAnsi="Times" w:cstheme="minorHAnsi"/>
          <w:sz w:val="20"/>
          <w:szCs w:val="20"/>
          <w:lang w:val="en-US"/>
        </w:rPr>
        <w:t>collinearity</w:t>
      </w:r>
      <w:r w:rsidR="00380543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0F7E81">
        <w:rPr>
          <w:rFonts w:ascii="Times" w:hAnsi="Times" w:cstheme="minorHAnsi"/>
          <w:sz w:val="20"/>
          <w:szCs w:val="20"/>
          <w:lang w:val="en-US"/>
        </w:rPr>
        <w:t xml:space="preserve">with survival time </w:t>
      </w:r>
      <w:r w:rsidR="001F6B49">
        <w:rPr>
          <w:rFonts w:ascii="Times" w:hAnsi="Times" w:cstheme="minorHAnsi"/>
          <w:sz w:val="20"/>
          <w:szCs w:val="20"/>
          <w:lang w:val="en-US"/>
        </w:rPr>
        <w:t xml:space="preserve">and </w:t>
      </w:r>
      <w:r w:rsidR="007942B7">
        <w:rPr>
          <w:rFonts w:ascii="Times" w:hAnsi="Times" w:cstheme="minorHAnsi"/>
          <w:sz w:val="20"/>
          <w:szCs w:val="20"/>
          <w:lang w:val="en-US"/>
        </w:rPr>
        <w:t>the size of the database</w:t>
      </w:r>
      <w:r w:rsidRPr="005919A6">
        <w:rPr>
          <w:rFonts w:ascii="Times" w:hAnsi="Times" w:cstheme="minorHAnsi"/>
          <w:sz w:val="20"/>
          <w:szCs w:val="20"/>
          <w:lang w:val="en-US"/>
        </w:rPr>
        <w:t>.</w:t>
      </w:r>
      <w:r w:rsidR="00B144B7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F91686" w:rsidRPr="0078792C">
        <w:rPr>
          <w:rFonts w:ascii="Times" w:hAnsi="Times" w:cstheme="minorHAnsi"/>
          <w:sz w:val="20"/>
          <w:szCs w:val="20"/>
          <w:lang w:val="en-US"/>
        </w:rPr>
        <w:t xml:space="preserve">Agricultural </w:t>
      </w:r>
      <w:r w:rsidR="00D30BD1" w:rsidRPr="0078792C">
        <w:rPr>
          <w:rFonts w:ascii="Times" w:hAnsi="Times" w:cstheme="minorHAnsi"/>
          <w:sz w:val="20"/>
          <w:szCs w:val="20"/>
          <w:lang w:val="en-US"/>
        </w:rPr>
        <w:t>p</w:t>
      </w:r>
      <w:r w:rsidR="00F91686" w:rsidRPr="0078792C">
        <w:rPr>
          <w:rFonts w:ascii="Times" w:hAnsi="Times" w:cstheme="minorHAnsi"/>
          <w:sz w:val="20"/>
          <w:szCs w:val="20"/>
          <w:lang w:val="en-US"/>
        </w:rPr>
        <w:t>olicy changes</w:t>
      </w:r>
      <w:r w:rsidR="00D30BD1" w:rsidRPr="0078792C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A17DEA" w:rsidRPr="0078792C">
        <w:rPr>
          <w:rFonts w:ascii="Times" w:hAnsi="Times" w:cstheme="minorHAnsi"/>
          <w:sz w:val="20"/>
          <w:szCs w:val="20"/>
          <w:lang w:val="en-US"/>
        </w:rPr>
        <w:t xml:space="preserve">were modelled </w:t>
      </w:r>
      <w:r w:rsidR="00F121DF" w:rsidRPr="0078792C">
        <w:rPr>
          <w:rFonts w:ascii="Times" w:hAnsi="Times" w:cstheme="minorHAnsi"/>
          <w:sz w:val="20"/>
          <w:szCs w:val="20"/>
          <w:lang w:val="en-US"/>
        </w:rPr>
        <w:t>in three</w:t>
      </w:r>
      <w:r w:rsidR="00461A16" w:rsidRPr="0078792C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03532A">
        <w:rPr>
          <w:rFonts w:ascii="Times" w:hAnsi="Times" w:cstheme="minorHAnsi"/>
          <w:sz w:val="20"/>
          <w:szCs w:val="20"/>
          <w:lang w:val="en-US"/>
        </w:rPr>
        <w:t xml:space="preserve">fixed </w:t>
      </w:r>
      <w:r w:rsidR="006A376E" w:rsidRPr="0078792C">
        <w:rPr>
          <w:rFonts w:ascii="Times" w:hAnsi="Times" w:cstheme="minorHAnsi"/>
          <w:sz w:val="20"/>
          <w:szCs w:val="20"/>
          <w:lang w:val="en-US"/>
        </w:rPr>
        <w:t>period</w:t>
      </w:r>
      <w:r w:rsidR="00F121DF" w:rsidRPr="0078792C">
        <w:rPr>
          <w:rFonts w:ascii="Times" w:hAnsi="Times" w:cstheme="minorHAnsi"/>
          <w:sz w:val="20"/>
          <w:szCs w:val="20"/>
          <w:lang w:val="en-US"/>
        </w:rPr>
        <w:t>s</w:t>
      </w:r>
      <w:r w:rsidR="00F601C7">
        <w:rPr>
          <w:rFonts w:ascii="Times" w:hAnsi="Times" w:cstheme="minorHAnsi"/>
          <w:sz w:val="20"/>
          <w:szCs w:val="20"/>
          <w:lang w:val="en-US"/>
        </w:rPr>
        <w:t xml:space="preserve">, precluding assessment of </w:t>
      </w:r>
      <w:r w:rsidR="002C2903" w:rsidRPr="0078792C">
        <w:rPr>
          <w:rFonts w:ascii="Times" w:hAnsi="Times" w:cstheme="minorHAnsi"/>
          <w:sz w:val="20"/>
          <w:szCs w:val="20"/>
          <w:lang w:val="en-US"/>
        </w:rPr>
        <w:t xml:space="preserve">variation </w:t>
      </w:r>
      <w:r w:rsidR="00A84A18">
        <w:rPr>
          <w:rFonts w:ascii="Times" w:hAnsi="Times" w:cstheme="minorHAnsi"/>
          <w:sz w:val="20"/>
          <w:szCs w:val="20"/>
          <w:lang w:val="en-US"/>
        </w:rPr>
        <w:t xml:space="preserve">between </w:t>
      </w:r>
      <w:r w:rsidR="006C1E0F">
        <w:rPr>
          <w:rFonts w:ascii="Times" w:hAnsi="Times" w:cstheme="minorHAnsi"/>
          <w:sz w:val="20"/>
          <w:szCs w:val="20"/>
          <w:lang w:val="en-US"/>
        </w:rPr>
        <w:t>farmers</w:t>
      </w:r>
      <w:r w:rsidR="00CB5E6A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7D4A77">
        <w:rPr>
          <w:rFonts w:ascii="Times" w:hAnsi="Times" w:cstheme="minorHAnsi"/>
          <w:sz w:val="20"/>
          <w:szCs w:val="20"/>
          <w:lang w:val="en-US"/>
        </w:rPr>
        <w:t xml:space="preserve">in </w:t>
      </w:r>
      <w:r w:rsidR="00DE2C4B">
        <w:rPr>
          <w:rFonts w:ascii="Times" w:hAnsi="Times" w:cstheme="minorHAnsi"/>
          <w:sz w:val="20"/>
          <w:szCs w:val="20"/>
          <w:lang w:val="en-US"/>
        </w:rPr>
        <w:t>anticipati</w:t>
      </w:r>
      <w:r w:rsidR="007C6E14">
        <w:rPr>
          <w:rFonts w:ascii="Times" w:hAnsi="Times" w:cstheme="minorHAnsi"/>
          <w:sz w:val="20"/>
          <w:szCs w:val="20"/>
          <w:lang w:val="en-US"/>
        </w:rPr>
        <w:t xml:space="preserve">on </w:t>
      </w:r>
      <w:r w:rsidR="007D4A77">
        <w:rPr>
          <w:rFonts w:ascii="Times" w:hAnsi="Times" w:cstheme="minorHAnsi"/>
          <w:sz w:val="20"/>
          <w:szCs w:val="20"/>
          <w:lang w:val="en-US"/>
        </w:rPr>
        <w:t xml:space="preserve">and </w:t>
      </w:r>
      <w:r w:rsidR="007C6E14">
        <w:rPr>
          <w:rFonts w:ascii="Times" w:hAnsi="Times" w:cstheme="minorHAnsi"/>
          <w:sz w:val="20"/>
          <w:szCs w:val="20"/>
          <w:lang w:val="en-US"/>
        </w:rPr>
        <w:t>resp</w:t>
      </w:r>
      <w:r w:rsidR="0078792C">
        <w:rPr>
          <w:rFonts w:ascii="Times" w:hAnsi="Times" w:cstheme="minorHAnsi"/>
          <w:sz w:val="20"/>
          <w:szCs w:val="20"/>
          <w:lang w:val="en-US"/>
        </w:rPr>
        <w:t>onse</w:t>
      </w:r>
      <w:r w:rsidR="005B51A1">
        <w:rPr>
          <w:rFonts w:ascii="Times" w:hAnsi="Times" w:cstheme="minorHAnsi"/>
          <w:sz w:val="20"/>
          <w:szCs w:val="20"/>
          <w:lang w:val="en-US"/>
        </w:rPr>
        <w:t xml:space="preserve"> time</w:t>
      </w:r>
      <w:r w:rsidR="00F44C38">
        <w:rPr>
          <w:rFonts w:ascii="Times" w:hAnsi="Times" w:cstheme="minorHAnsi"/>
          <w:sz w:val="20"/>
          <w:szCs w:val="20"/>
          <w:lang w:val="en-US"/>
        </w:rPr>
        <w:t>s</w:t>
      </w:r>
      <w:r w:rsidR="0078792C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5B51A1">
        <w:rPr>
          <w:rFonts w:ascii="Times" w:hAnsi="Times" w:cstheme="minorHAnsi"/>
          <w:sz w:val="20"/>
          <w:szCs w:val="20"/>
          <w:lang w:val="en-US"/>
        </w:rPr>
        <w:t xml:space="preserve">before or after </w:t>
      </w:r>
      <w:r w:rsidR="00DF31BC">
        <w:rPr>
          <w:rFonts w:ascii="Times" w:hAnsi="Times" w:cstheme="minorHAnsi"/>
          <w:sz w:val="20"/>
          <w:szCs w:val="20"/>
          <w:lang w:val="en-US"/>
        </w:rPr>
        <w:t xml:space="preserve">the </w:t>
      </w:r>
      <w:r w:rsidR="001028D6">
        <w:rPr>
          <w:rFonts w:ascii="Times" w:hAnsi="Times" w:cstheme="minorHAnsi"/>
          <w:sz w:val="20"/>
          <w:szCs w:val="20"/>
          <w:lang w:val="en-US"/>
        </w:rPr>
        <w:t xml:space="preserve">new </w:t>
      </w:r>
      <w:r w:rsidR="005B51A1">
        <w:rPr>
          <w:rFonts w:ascii="Times" w:hAnsi="Times" w:cstheme="minorHAnsi"/>
          <w:sz w:val="20"/>
          <w:szCs w:val="20"/>
          <w:lang w:val="en-US"/>
        </w:rPr>
        <w:t>policy</w:t>
      </w:r>
      <w:r w:rsidR="0078792C">
        <w:rPr>
          <w:rFonts w:ascii="Times" w:hAnsi="Times" w:cstheme="minorHAnsi"/>
          <w:sz w:val="20"/>
          <w:szCs w:val="20"/>
          <w:lang w:val="en-US"/>
        </w:rPr>
        <w:t>.</w:t>
      </w:r>
      <w:r w:rsidR="004337D0">
        <w:rPr>
          <w:rFonts w:ascii="Times" w:hAnsi="Times" w:cstheme="minorHAnsi"/>
          <w:sz w:val="20"/>
          <w:szCs w:val="20"/>
          <w:lang w:val="en-US"/>
        </w:rPr>
        <w:t xml:space="preserve"> </w:t>
      </w:r>
      <w:r w:rsidR="00E64E29">
        <w:rPr>
          <w:rFonts w:ascii="Times" w:hAnsi="Times" w:cstheme="minorHAnsi"/>
          <w:sz w:val="20"/>
          <w:szCs w:val="20"/>
          <w:lang w:val="en-US"/>
        </w:rPr>
        <w:t xml:space="preserve">Based on our results, we theorize that due to the policy changes, the criteria for replacement </w:t>
      </w:r>
      <w:r w:rsidR="00E32749">
        <w:rPr>
          <w:rFonts w:ascii="Times" w:hAnsi="Times" w:cstheme="minorHAnsi"/>
          <w:sz w:val="20"/>
          <w:szCs w:val="20"/>
          <w:lang w:val="en-US"/>
        </w:rPr>
        <w:t xml:space="preserve">remain the same, but </w:t>
      </w:r>
      <w:r w:rsidR="00195A87">
        <w:rPr>
          <w:rFonts w:ascii="Times" w:hAnsi="Times" w:cstheme="minorHAnsi"/>
          <w:sz w:val="20"/>
          <w:szCs w:val="20"/>
          <w:lang w:val="en-US"/>
        </w:rPr>
        <w:t xml:space="preserve">farmers </w:t>
      </w:r>
      <w:r w:rsidR="00E64E29">
        <w:rPr>
          <w:rFonts w:ascii="Times" w:hAnsi="Times" w:cstheme="minorHAnsi"/>
          <w:sz w:val="20"/>
          <w:szCs w:val="20"/>
          <w:lang w:val="en-US"/>
        </w:rPr>
        <w:t xml:space="preserve">become </w:t>
      </w:r>
      <w:r w:rsidR="00A8649E">
        <w:rPr>
          <w:rFonts w:ascii="Times" w:hAnsi="Times" w:cstheme="minorHAnsi"/>
          <w:sz w:val="20"/>
          <w:szCs w:val="20"/>
          <w:lang w:val="en-US"/>
        </w:rPr>
        <w:t xml:space="preserve">more or </w:t>
      </w:r>
      <w:r w:rsidR="00E64E29">
        <w:rPr>
          <w:rFonts w:ascii="Times" w:hAnsi="Times" w:cstheme="minorHAnsi"/>
          <w:sz w:val="20"/>
          <w:szCs w:val="20"/>
          <w:lang w:val="en-US"/>
        </w:rPr>
        <w:t xml:space="preserve">less </w:t>
      </w:r>
      <w:r w:rsidR="00B31760">
        <w:rPr>
          <w:rFonts w:ascii="Times" w:hAnsi="Times" w:cstheme="minorHAnsi"/>
          <w:sz w:val="20"/>
          <w:szCs w:val="20"/>
          <w:lang w:val="en-US"/>
        </w:rPr>
        <w:t>selective</w:t>
      </w:r>
      <w:r w:rsidR="00E64E29">
        <w:rPr>
          <w:rFonts w:ascii="Times" w:hAnsi="Times" w:cstheme="minorHAnsi"/>
          <w:sz w:val="20"/>
          <w:szCs w:val="20"/>
          <w:lang w:val="en-US"/>
        </w:rPr>
        <w:t xml:space="preserve">. </w:t>
      </w:r>
    </w:p>
    <w:p w14:paraId="504ACED8" w14:textId="731E2132" w:rsidR="00E64E29" w:rsidRDefault="00E64E29" w:rsidP="00E64E29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  <w:r>
        <w:rPr>
          <w:rFonts w:ascii="Times" w:hAnsi="Times" w:cstheme="minorHAnsi"/>
          <w:sz w:val="20"/>
          <w:szCs w:val="20"/>
          <w:lang w:val="en-US"/>
        </w:rPr>
        <w:t xml:space="preserve">In conclusion, the survival age of cows </w:t>
      </w:r>
      <w:r w:rsidR="004B3AF6">
        <w:rPr>
          <w:rFonts w:ascii="Times" w:hAnsi="Times" w:cstheme="minorHAnsi"/>
          <w:sz w:val="20"/>
          <w:szCs w:val="20"/>
          <w:lang w:val="en-US"/>
        </w:rPr>
        <w:t xml:space="preserve">was influenced by </w:t>
      </w:r>
      <w:r>
        <w:rPr>
          <w:rFonts w:ascii="Times" w:hAnsi="Times" w:cstheme="minorHAnsi"/>
          <w:sz w:val="20"/>
          <w:szCs w:val="20"/>
          <w:lang w:val="en-US"/>
        </w:rPr>
        <w:t xml:space="preserve">the </w:t>
      </w:r>
      <w:r w:rsidR="004B3AF6">
        <w:rPr>
          <w:rFonts w:ascii="Times" w:hAnsi="Times" w:cstheme="minorHAnsi"/>
          <w:sz w:val="20"/>
          <w:szCs w:val="20"/>
          <w:lang w:val="en-US"/>
        </w:rPr>
        <w:t xml:space="preserve">agricultural </w:t>
      </w:r>
      <w:r>
        <w:rPr>
          <w:rFonts w:ascii="Times" w:hAnsi="Times" w:cstheme="minorHAnsi"/>
          <w:sz w:val="20"/>
          <w:szCs w:val="20"/>
          <w:lang w:val="en-US"/>
        </w:rPr>
        <w:t>policy changes, the associated factors remain</w:t>
      </w:r>
      <w:r w:rsidR="00AD526A">
        <w:rPr>
          <w:rFonts w:ascii="Times" w:hAnsi="Times" w:cstheme="minorHAnsi"/>
          <w:sz w:val="20"/>
          <w:szCs w:val="20"/>
          <w:lang w:val="en-US"/>
        </w:rPr>
        <w:t>ed</w:t>
      </w:r>
      <w:r>
        <w:rPr>
          <w:rFonts w:ascii="Times" w:hAnsi="Times" w:cstheme="minorHAnsi"/>
          <w:sz w:val="20"/>
          <w:szCs w:val="20"/>
          <w:lang w:val="en-US"/>
        </w:rPr>
        <w:t xml:space="preserve"> almost stable</w:t>
      </w:r>
      <w:r w:rsidR="00AD526A">
        <w:rPr>
          <w:rFonts w:ascii="Times" w:hAnsi="Times" w:cstheme="minorHAnsi"/>
          <w:sz w:val="20"/>
          <w:szCs w:val="20"/>
          <w:lang w:val="en-US"/>
        </w:rPr>
        <w:t xml:space="preserve"> and </w:t>
      </w:r>
      <w:r w:rsidR="000A68FE">
        <w:rPr>
          <w:rFonts w:ascii="Times" w:hAnsi="Times" w:cstheme="minorHAnsi"/>
          <w:sz w:val="20"/>
          <w:szCs w:val="20"/>
          <w:lang w:val="en-US"/>
        </w:rPr>
        <w:t xml:space="preserve">the total productive lifetime </w:t>
      </w:r>
      <w:r w:rsidR="00941750">
        <w:rPr>
          <w:rFonts w:ascii="Times" w:hAnsi="Times" w:cstheme="minorHAnsi"/>
          <w:sz w:val="20"/>
          <w:szCs w:val="20"/>
          <w:lang w:val="en-US"/>
        </w:rPr>
        <w:t>decreased.</w:t>
      </w:r>
    </w:p>
    <w:p w14:paraId="67584095" w14:textId="1FBC4A7C" w:rsidR="00C143BD" w:rsidRDefault="00C143BD" w:rsidP="006F616F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</w:p>
    <w:p w14:paraId="37D78049" w14:textId="616CF3B3" w:rsidR="00C143BD" w:rsidRPr="005919A6" w:rsidRDefault="00C143BD" w:rsidP="00B75E25">
      <w:pPr>
        <w:spacing w:after="120"/>
        <w:jc w:val="both"/>
        <w:rPr>
          <w:rFonts w:ascii="Times" w:hAnsi="Times" w:cstheme="minorHAnsi"/>
          <w:sz w:val="20"/>
          <w:szCs w:val="20"/>
          <w:lang w:val="en-US"/>
        </w:rPr>
      </w:pPr>
    </w:p>
    <w:sectPr w:rsidR="00C143BD" w:rsidRPr="005919A6" w:rsidSect="009D4A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362F"/>
    <w:multiLevelType w:val="hybridMultilevel"/>
    <w:tmpl w:val="7394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86A12"/>
    <w:multiLevelType w:val="hybridMultilevel"/>
    <w:tmpl w:val="E788F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C7"/>
    <w:rsid w:val="00003B54"/>
    <w:rsid w:val="00004729"/>
    <w:rsid w:val="0001476A"/>
    <w:rsid w:val="00022A94"/>
    <w:rsid w:val="00023801"/>
    <w:rsid w:val="000252B2"/>
    <w:rsid w:val="00027340"/>
    <w:rsid w:val="000276D2"/>
    <w:rsid w:val="0003532A"/>
    <w:rsid w:val="00040787"/>
    <w:rsid w:val="00045CFE"/>
    <w:rsid w:val="000510D6"/>
    <w:rsid w:val="00062B7A"/>
    <w:rsid w:val="0006624C"/>
    <w:rsid w:val="00072C7C"/>
    <w:rsid w:val="000876B5"/>
    <w:rsid w:val="00093929"/>
    <w:rsid w:val="00095FDD"/>
    <w:rsid w:val="000A6601"/>
    <w:rsid w:val="000A68FE"/>
    <w:rsid w:val="000B4946"/>
    <w:rsid w:val="000C312E"/>
    <w:rsid w:val="000C7B67"/>
    <w:rsid w:val="000D3406"/>
    <w:rsid w:val="000D358B"/>
    <w:rsid w:val="000D5646"/>
    <w:rsid w:val="000E1AE3"/>
    <w:rsid w:val="000E1C1E"/>
    <w:rsid w:val="000E359F"/>
    <w:rsid w:val="000E6CD3"/>
    <w:rsid w:val="000E7684"/>
    <w:rsid w:val="000F026E"/>
    <w:rsid w:val="000F0744"/>
    <w:rsid w:val="000F4329"/>
    <w:rsid w:val="000F7A84"/>
    <w:rsid w:val="000F7E81"/>
    <w:rsid w:val="001028D6"/>
    <w:rsid w:val="001052F5"/>
    <w:rsid w:val="00114851"/>
    <w:rsid w:val="00115166"/>
    <w:rsid w:val="001152DC"/>
    <w:rsid w:val="00116781"/>
    <w:rsid w:val="00123082"/>
    <w:rsid w:val="0015403E"/>
    <w:rsid w:val="00156632"/>
    <w:rsid w:val="00161F39"/>
    <w:rsid w:val="001649AF"/>
    <w:rsid w:val="00166CC4"/>
    <w:rsid w:val="00173E78"/>
    <w:rsid w:val="001744EA"/>
    <w:rsid w:val="00184581"/>
    <w:rsid w:val="00191E2E"/>
    <w:rsid w:val="00195A87"/>
    <w:rsid w:val="00197A29"/>
    <w:rsid w:val="001A380D"/>
    <w:rsid w:val="001A454A"/>
    <w:rsid w:val="001B2BA9"/>
    <w:rsid w:val="001B3C4D"/>
    <w:rsid w:val="001B5656"/>
    <w:rsid w:val="001B61E1"/>
    <w:rsid w:val="001E27D7"/>
    <w:rsid w:val="001E6DE8"/>
    <w:rsid w:val="001F6B49"/>
    <w:rsid w:val="002134A2"/>
    <w:rsid w:val="0021372D"/>
    <w:rsid w:val="00220C92"/>
    <w:rsid w:val="00222B63"/>
    <w:rsid w:val="00231882"/>
    <w:rsid w:val="00232A7F"/>
    <w:rsid w:val="002367C7"/>
    <w:rsid w:val="002369E3"/>
    <w:rsid w:val="00236F9F"/>
    <w:rsid w:val="0024272C"/>
    <w:rsid w:val="00243017"/>
    <w:rsid w:val="00246BF9"/>
    <w:rsid w:val="0024745F"/>
    <w:rsid w:val="00273B15"/>
    <w:rsid w:val="00280CEB"/>
    <w:rsid w:val="00286163"/>
    <w:rsid w:val="0028731E"/>
    <w:rsid w:val="002919EF"/>
    <w:rsid w:val="00291AAA"/>
    <w:rsid w:val="002A406E"/>
    <w:rsid w:val="002B5150"/>
    <w:rsid w:val="002B5C4C"/>
    <w:rsid w:val="002C2903"/>
    <w:rsid w:val="002C44BD"/>
    <w:rsid w:val="002D42CA"/>
    <w:rsid w:val="002E616A"/>
    <w:rsid w:val="002F482D"/>
    <w:rsid w:val="003035B5"/>
    <w:rsid w:val="00314C84"/>
    <w:rsid w:val="0031776F"/>
    <w:rsid w:val="003242AB"/>
    <w:rsid w:val="00324632"/>
    <w:rsid w:val="0033167D"/>
    <w:rsid w:val="00331CCF"/>
    <w:rsid w:val="00341656"/>
    <w:rsid w:val="00344DF4"/>
    <w:rsid w:val="00350257"/>
    <w:rsid w:val="003563F2"/>
    <w:rsid w:val="003573E0"/>
    <w:rsid w:val="00357568"/>
    <w:rsid w:val="00360A33"/>
    <w:rsid w:val="0036262D"/>
    <w:rsid w:val="00366B9E"/>
    <w:rsid w:val="003707B8"/>
    <w:rsid w:val="00380543"/>
    <w:rsid w:val="003821F2"/>
    <w:rsid w:val="00383B9D"/>
    <w:rsid w:val="00385C78"/>
    <w:rsid w:val="00393B9A"/>
    <w:rsid w:val="0039632B"/>
    <w:rsid w:val="003A0360"/>
    <w:rsid w:val="003B044D"/>
    <w:rsid w:val="003B3792"/>
    <w:rsid w:val="003B7E06"/>
    <w:rsid w:val="003C6634"/>
    <w:rsid w:val="003D3660"/>
    <w:rsid w:val="003D77E8"/>
    <w:rsid w:val="003E31D2"/>
    <w:rsid w:val="003E6975"/>
    <w:rsid w:val="003E6BCA"/>
    <w:rsid w:val="003F3B83"/>
    <w:rsid w:val="003F61DA"/>
    <w:rsid w:val="00412188"/>
    <w:rsid w:val="004139E7"/>
    <w:rsid w:val="004202F2"/>
    <w:rsid w:val="00427EA7"/>
    <w:rsid w:val="004337D0"/>
    <w:rsid w:val="00436DA6"/>
    <w:rsid w:val="00437089"/>
    <w:rsid w:val="004422B2"/>
    <w:rsid w:val="004444D2"/>
    <w:rsid w:val="0045198E"/>
    <w:rsid w:val="00452B14"/>
    <w:rsid w:val="004565A3"/>
    <w:rsid w:val="00461A16"/>
    <w:rsid w:val="004625C4"/>
    <w:rsid w:val="004668F9"/>
    <w:rsid w:val="0046725B"/>
    <w:rsid w:val="00467B0B"/>
    <w:rsid w:val="004702BA"/>
    <w:rsid w:val="00471770"/>
    <w:rsid w:val="00482F2B"/>
    <w:rsid w:val="00490709"/>
    <w:rsid w:val="0049468A"/>
    <w:rsid w:val="004975F1"/>
    <w:rsid w:val="004A31CD"/>
    <w:rsid w:val="004A32FB"/>
    <w:rsid w:val="004B3AF6"/>
    <w:rsid w:val="004C72BC"/>
    <w:rsid w:val="004C7C7F"/>
    <w:rsid w:val="004D1335"/>
    <w:rsid w:val="004E084F"/>
    <w:rsid w:val="004E78C0"/>
    <w:rsid w:val="004F3288"/>
    <w:rsid w:val="004F46BE"/>
    <w:rsid w:val="004F7454"/>
    <w:rsid w:val="00507220"/>
    <w:rsid w:val="0051176C"/>
    <w:rsid w:val="00511AC3"/>
    <w:rsid w:val="00516CF2"/>
    <w:rsid w:val="00520222"/>
    <w:rsid w:val="00522F2A"/>
    <w:rsid w:val="0052468D"/>
    <w:rsid w:val="00524B67"/>
    <w:rsid w:val="00543E0A"/>
    <w:rsid w:val="005452FB"/>
    <w:rsid w:val="00546352"/>
    <w:rsid w:val="00551410"/>
    <w:rsid w:val="00551639"/>
    <w:rsid w:val="00563F1A"/>
    <w:rsid w:val="00566094"/>
    <w:rsid w:val="005717EC"/>
    <w:rsid w:val="00584CED"/>
    <w:rsid w:val="005919A6"/>
    <w:rsid w:val="005A1E3C"/>
    <w:rsid w:val="005A6CC2"/>
    <w:rsid w:val="005B372A"/>
    <w:rsid w:val="005B51A1"/>
    <w:rsid w:val="005C4A09"/>
    <w:rsid w:val="005D2271"/>
    <w:rsid w:val="005D4B22"/>
    <w:rsid w:val="005E577D"/>
    <w:rsid w:val="005F40C7"/>
    <w:rsid w:val="005F67E1"/>
    <w:rsid w:val="00605611"/>
    <w:rsid w:val="00631294"/>
    <w:rsid w:val="00632B26"/>
    <w:rsid w:val="00637594"/>
    <w:rsid w:val="00640DC2"/>
    <w:rsid w:val="006464C3"/>
    <w:rsid w:val="00654E0F"/>
    <w:rsid w:val="00660334"/>
    <w:rsid w:val="00666C18"/>
    <w:rsid w:val="00681720"/>
    <w:rsid w:val="00682971"/>
    <w:rsid w:val="00686FA7"/>
    <w:rsid w:val="006876AA"/>
    <w:rsid w:val="00691754"/>
    <w:rsid w:val="00694CA7"/>
    <w:rsid w:val="006A376E"/>
    <w:rsid w:val="006A3912"/>
    <w:rsid w:val="006B7DE0"/>
    <w:rsid w:val="006C1E0F"/>
    <w:rsid w:val="006D44FF"/>
    <w:rsid w:val="006D71C8"/>
    <w:rsid w:val="006E224D"/>
    <w:rsid w:val="006E418E"/>
    <w:rsid w:val="006E41E4"/>
    <w:rsid w:val="006F20D1"/>
    <w:rsid w:val="006F522B"/>
    <w:rsid w:val="006F616F"/>
    <w:rsid w:val="006F7AA0"/>
    <w:rsid w:val="00700F8D"/>
    <w:rsid w:val="00711D19"/>
    <w:rsid w:val="00712F9C"/>
    <w:rsid w:val="00713E94"/>
    <w:rsid w:val="00723C6D"/>
    <w:rsid w:val="007317AD"/>
    <w:rsid w:val="0073377B"/>
    <w:rsid w:val="0073737F"/>
    <w:rsid w:val="0074722A"/>
    <w:rsid w:val="00747CB0"/>
    <w:rsid w:val="00753E7B"/>
    <w:rsid w:val="00754C15"/>
    <w:rsid w:val="0075502C"/>
    <w:rsid w:val="00756B5E"/>
    <w:rsid w:val="00761C51"/>
    <w:rsid w:val="00764CC3"/>
    <w:rsid w:val="0076644E"/>
    <w:rsid w:val="00766652"/>
    <w:rsid w:val="00786B16"/>
    <w:rsid w:val="0078792C"/>
    <w:rsid w:val="007928B8"/>
    <w:rsid w:val="007942B7"/>
    <w:rsid w:val="007943FA"/>
    <w:rsid w:val="007A0DAD"/>
    <w:rsid w:val="007A4F76"/>
    <w:rsid w:val="007B02D0"/>
    <w:rsid w:val="007B1624"/>
    <w:rsid w:val="007B5D71"/>
    <w:rsid w:val="007B721A"/>
    <w:rsid w:val="007C0704"/>
    <w:rsid w:val="007C6252"/>
    <w:rsid w:val="007C6E14"/>
    <w:rsid w:val="007D0026"/>
    <w:rsid w:val="007D0818"/>
    <w:rsid w:val="007D3BF6"/>
    <w:rsid w:val="007D4A77"/>
    <w:rsid w:val="007E2C49"/>
    <w:rsid w:val="007E36E1"/>
    <w:rsid w:val="007E7A63"/>
    <w:rsid w:val="007F7F4F"/>
    <w:rsid w:val="00801802"/>
    <w:rsid w:val="008038E4"/>
    <w:rsid w:val="00803BC1"/>
    <w:rsid w:val="00807A13"/>
    <w:rsid w:val="00815AC4"/>
    <w:rsid w:val="00821521"/>
    <w:rsid w:val="008219F3"/>
    <w:rsid w:val="008271AB"/>
    <w:rsid w:val="00830803"/>
    <w:rsid w:val="008342F7"/>
    <w:rsid w:val="00837163"/>
    <w:rsid w:val="00844D26"/>
    <w:rsid w:val="00847B63"/>
    <w:rsid w:val="008524AE"/>
    <w:rsid w:val="00856323"/>
    <w:rsid w:val="00870331"/>
    <w:rsid w:val="0087255D"/>
    <w:rsid w:val="00877E28"/>
    <w:rsid w:val="00883CA3"/>
    <w:rsid w:val="00896B23"/>
    <w:rsid w:val="008A55E9"/>
    <w:rsid w:val="008B0DE0"/>
    <w:rsid w:val="008B6568"/>
    <w:rsid w:val="008C16C6"/>
    <w:rsid w:val="008D2B9A"/>
    <w:rsid w:val="008E3D76"/>
    <w:rsid w:val="008F51B6"/>
    <w:rsid w:val="008F5DC2"/>
    <w:rsid w:val="00905A3A"/>
    <w:rsid w:val="0091092C"/>
    <w:rsid w:val="0091368B"/>
    <w:rsid w:val="00920337"/>
    <w:rsid w:val="00924323"/>
    <w:rsid w:val="0092566C"/>
    <w:rsid w:val="00925901"/>
    <w:rsid w:val="00925D38"/>
    <w:rsid w:val="00927783"/>
    <w:rsid w:val="00941750"/>
    <w:rsid w:val="0094577B"/>
    <w:rsid w:val="009466A1"/>
    <w:rsid w:val="0095080D"/>
    <w:rsid w:val="00951455"/>
    <w:rsid w:val="00952388"/>
    <w:rsid w:val="00960E6C"/>
    <w:rsid w:val="00967E80"/>
    <w:rsid w:val="009712FF"/>
    <w:rsid w:val="00984DC2"/>
    <w:rsid w:val="0099359C"/>
    <w:rsid w:val="0099419C"/>
    <w:rsid w:val="009A0D9B"/>
    <w:rsid w:val="009B649B"/>
    <w:rsid w:val="009D0136"/>
    <w:rsid w:val="009D0B6D"/>
    <w:rsid w:val="009D4A3C"/>
    <w:rsid w:val="009E13A7"/>
    <w:rsid w:val="009E1C1A"/>
    <w:rsid w:val="009E1F69"/>
    <w:rsid w:val="009E3305"/>
    <w:rsid w:val="009E3684"/>
    <w:rsid w:val="009E5F40"/>
    <w:rsid w:val="009F259F"/>
    <w:rsid w:val="009F5495"/>
    <w:rsid w:val="00A02965"/>
    <w:rsid w:val="00A03478"/>
    <w:rsid w:val="00A0577D"/>
    <w:rsid w:val="00A07EAB"/>
    <w:rsid w:val="00A17DEA"/>
    <w:rsid w:val="00A23E37"/>
    <w:rsid w:val="00A31F3D"/>
    <w:rsid w:val="00A42A4B"/>
    <w:rsid w:val="00A457FF"/>
    <w:rsid w:val="00A52748"/>
    <w:rsid w:val="00A604E4"/>
    <w:rsid w:val="00A625AB"/>
    <w:rsid w:val="00A62B5C"/>
    <w:rsid w:val="00A63098"/>
    <w:rsid w:val="00A67FC8"/>
    <w:rsid w:val="00A73DAE"/>
    <w:rsid w:val="00A751AF"/>
    <w:rsid w:val="00A76C71"/>
    <w:rsid w:val="00A81E5D"/>
    <w:rsid w:val="00A84A18"/>
    <w:rsid w:val="00A8649E"/>
    <w:rsid w:val="00A90FC9"/>
    <w:rsid w:val="00A91AC5"/>
    <w:rsid w:val="00AA04E9"/>
    <w:rsid w:val="00AA594B"/>
    <w:rsid w:val="00AA5955"/>
    <w:rsid w:val="00AA7B02"/>
    <w:rsid w:val="00AC1C99"/>
    <w:rsid w:val="00AC3AAE"/>
    <w:rsid w:val="00AD526A"/>
    <w:rsid w:val="00AD6E05"/>
    <w:rsid w:val="00AE0D0B"/>
    <w:rsid w:val="00AE6014"/>
    <w:rsid w:val="00AF2790"/>
    <w:rsid w:val="00B01B7F"/>
    <w:rsid w:val="00B03E04"/>
    <w:rsid w:val="00B10808"/>
    <w:rsid w:val="00B144B7"/>
    <w:rsid w:val="00B165F6"/>
    <w:rsid w:val="00B205DF"/>
    <w:rsid w:val="00B25A0E"/>
    <w:rsid w:val="00B27BF3"/>
    <w:rsid w:val="00B316B9"/>
    <w:rsid w:val="00B31760"/>
    <w:rsid w:val="00B32984"/>
    <w:rsid w:val="00B34945"/>
    <w:rsid w:val="00B42397"/>
    <w:rsid w:val="00B47873"/>
    <w:rsid w:val="00B5144B"/>
    <w:rsid w:val="00B51EC7"/>
    <w:rsid w:val="00B543B1"/>
    <w:rsid w:val="00B65F0B"/>
    <w:rsid w:val="00B71365"/>
    <w:rsid w:val="00B75E25"/>
    <w:rsid w:val="00B76AC1"/>
    <w:rsid w:val="00B800E2"/>
    <w:rsid w:val="00B875D3"/>
    <w:rsid w:val="00B909C8"/>
    <w:rsid w:val="00B94216"/>
    <w:rsid w:val="00B94E77"/>
    <w:rsid w:val="00B960EE"/>
    <w:rsid w:val="00B96532"/>
    <w:rsid w:val="00BB258D"/>
    <w:rsid w:val="00BB5364"/>
    <w:rsid w:val="00BB6E7D"/>
    <w:rsid w:val="00BD0262"/>
    <w:rsid w:val="00BD6174"/>
    <w:rsid w:val="00BE600D"/>
    <w:rsid w:val="00C0128C"/>
    <w:rsid w:val="00C0181E"/>
    <w:rsid w:val="00C101C8"/>
    <w:rsid w:val="00C11E36"/>
    <w:rsid w:val="00C143BD"/>
    <w:rsid w:val="00C1670F"/>
    <w:rsid w:val="00C20FD7"/>
    <w:rsid w:val="00C22E1D"/>
    <w:rsid w:val="00C2382D"/>
    <w:rsid w:val="00C30643"/>
    <w:rsid w:val="00C3096E"/>
    <w:rsid w:val="00C37AE3"/>
    <w:rsid w:val="00C4108C"/>
    <w:rsid w:val="00C42DBF"/>
    <w:rsid w:val="00C432E4"/>
    <w:rsid w:val="00C4569E"/>
    <w:rsid w:val="00C5014A"/>
    <w:rsid w:val="00C53D20"/>
    <w:rsid w:val="00C619A3"/>
    <w:rsid w:val="00C623D9"/>
    <w:rsid w:val="00C722C9"/>
    <w:rsid w:val="00C730A5"/>
    <w:rsid w:val="00C73C9F"/>
    <w:rsid w:val="00C76F3A"/>
    <w:rsid w:val="00C847A4"/>
    <w:rsid w:val="00C8509C"/>
    <w:rsid w:val="00C86B78"/>
    <w:rsid w:val="00C905DD"/>
    <w:rsid w:val="00C91CBA"/>
    <w:rsid w:val="00CA6B59"/>
    <w:rsid w:val="00CB583B"/>
    <w:rsid w:val="00CB5E6A"/>
    <w:rsid w:val="00CC0C14"/>
    <w:rsid w:val="00CC7173"/>
    <w:rsid w:val="00CD7105"/>
    <w:rsid w:val="00CE04D6"/>
    <w:rsid w:val="00CE0C66"/>
    <w:rsid w:val="00CF0C5D"/>
    <w:rsid w:val="00CF78D6"/>
    <w:rsid w:val="00D02B0D"/>
    <w:rsid w:val="00D10547"/>
    <w:rsid w:val="00D11A59"/>
    <w:rsid w:val="00D30BD1"/>
    <w:rsid w:val="00D30E82"/>
    <w:rsid w:val="00D32598"/>
    <w:rsid w:val="00D349F2"/>
    <w:rsid w:val="00D34E0A"/>
    <w:rsid w:val="00D4457E"/>
    <w:rsid w:val="00D46F53"/>
    <w:rsid w:val="00D51EF2"/>
    <w:rsid w:val="00D654DD"/>
    <w:rsid w:val="00D66896"/>
    <w:rsid w:val="00D67166"/>
    <w:rsid w:val="00D71BD1"/>
    <w:rsid w:val="00D751A9"/>
    <w:rsid w:val="00D757A1"/>
    <w:rsid w:val="00D7611E"/>
    <w:rsid w:val="00D77529"/>
    <w:rsid w:val="00D77618"/>
    <w:rsid w:val="00D77847"/>
    <w:rsid w:val="00D80F99"/>
    <w:rsid w:val="00D80FE5"/>
    <w:rsid w:val="00D830F7"/>
    <w:rsid w:val="00D830FE"/>
    <w:rsid w:val="00D83A27"/>
    <w:rsid w:val="00D84CDD"/>
    <w:rsid w:val="00D85810"/>
    <w:rsid w:val="00D85F05"/>
    <w:rsid w:val="00D8713E"/>
    <w:rsid w:val="00D90CA6"/>
    <w:rsid w:val="00D91B2C"/>
    <w:rsid w:val="00D94D6D"/>
    <w:rsid w:val="00DA045C"/>
    <w:rsid w:val="00DA46B5"/>
    <w:rsid w:val="00DA51E8"/>
    <w:rsid w:val="00DB201D"/>
    <w:rsid w:val="00DB6E27"/>
    <w:rsid w:val="00DC2231"/>
    <w:rsid w:val="00DC3563"/>
    <w:rsid w:val="00DC5094"/>
    <w:rsid w:val="00DC5A75"/>
    <w:rsid w:val="00DD0BBE"/>
    <w:rsid w:val="00DD1E5C"/>
    <w:rsid w:val="00DE2A3D"/>
    <w:rsid w:val="00DE2C4B"/>
    <w:rsid w:val="00DE4F4A"/>
    <w:rsid w:val="00DE724A"/>
    <w:rsid w:val="00DF31BC"/>
    <w:rsid w:val="00E0386B"/>
    <w:rsid w:val="00E11167"/>
    <w:rsid w:val="00E15EC2"/>
    <w:rsid w:val="00E25758"/>
    <w:rsid w:val="00E30637"/>
    <w:rsid w:val="00E318BA"/>
    <w:rsid w:val="00E32749"/>
    <w:rsid w:val="00E34A68"/>
    <w:rsid w:val="00E4162A"/>
    <w:rsid w:val="00E4539F"/>
    <w:rsid w:val="00E54CC0"/>
    <w:rsid w:val="00E560B7"/>
    <w:rsid w:val="00E62FE3"/>
    <w:rsid w:val="00E64E29"/>
    <w:rsid w:val="00E66671"/>
    <w:rsid w:val="00E870D0"/>
    <w:rsid w:val="00E929B3"/>
    <w:rsid w:val="00E930EE"/>
    <w:rsid w:val="00EB5DA8"/>
    <w:rsid w:val="00EC1805"/>
    <w:rsid w:val="00EC79B3"/>
    <w:rsid w:val="00ED0130"/>
    <w:rsid w:val="00ED1B3D"/>
    <w:rsid w:val="00EE1918"/>
    <w:rsid w:val="00EE514D"/>
    <w:rsid w:val="00EF0CE2"/>
    <w:rsid w:val="00EF2CAA"/>
    <w:rsid w:val="00EF426D"/>
    <w:rsid w:val="00F0173B"/>
    <w:rsid w:val="00F121DF"/>
    <w:rsid w:val="00F16C6A"/>
    <w:rsid w:val="00F23F55"/>
    <w:rsid w:val="00F357A3"/>
    <w:rsid w:val="00F405B4"/>
    <w:rsid w:val="00F431E9"/>
    <w:rsid w:val="00F44C38"/>
    <w:rsid w:val="00F52F6E"/>
    <w:rsid w:val="00F54E03"/>
    <w:rsid w:val="00F55722"/>
    <w:rsid w:val="00F56008"/>
    <w:rsid w:val="00F57C5E"/>
    <w:rsid w:val="00F601C7"/>
    <w:rsid w:val="00F736E7"/>
    <w:rsid w:val="00F80D60"/>
    <w:rsid w:val="00F834DB"/>
    <w:rsid w:val="00F87E6A"/>
    <w:rsid w:val="00F91686"/>
    <w:rsid w:val="00F91A36"/>
    <w:rsid w:val="00F92240"/>
    <w:rsid w:val="00F9420D"/>
    <w:rsid w:val="00FB12FB"/>
    <w:rsid w:val="00FB347D"/>
    <w:rsid w:val="00FB412F"/>
    <w:rsid w:val="00FB67A3"/>
    <w:rsid w:val="00FC284D"/>
    <w:rsid w:val="00FD429F"/>
    <w:rsid w:val="00FE0CF0"/>
    <w:rsid w:val="00FE350E"/>
    <w:rsid w:val="00FE5A8D"/>
    <w:rsid w:val="00FF4463"/>
    <w:rsid w:val="00FF4AAC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692A"/>
  <w15:chartTrackingRefBased/>
  <w15:docId w15:val="{6CC207FB-4546-C344-A5CD-53676E08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B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B6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1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6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6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62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3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C9C692435044194F6EA24048C1664" ma:contentTypeVersion="11" ma:contentTypeDescription="Create a new document." ma:contentTypeScope="" ma:versionID="7e68e0aad997ec87d6d300931cb363ac">
  <xsd:schema xmlns:xsd="http://www.w3.org/2001/XMLSchema" xmlns:xs="http://www.w3.org/2001/XMLSchema" xmlns:p="http://schemas.microsoft.com/office/2006/metadata/properties" xmlns:ns3="b9d9e514-7d97-447c-bb07-542df75ccd23" xmlns:ns4="31154cb8-2311-4c9c-961c-0cbbd6c9cb96" targetNamespace="http://schemas.microsoft.com/office/2006/metadata/properties" ma:root="true" ma:fieldsID="dfbd83d38c5b7450162444254dcb3c7c" ns3:_="" ns4:_="">
    <xsd:import namespace="b9d9e514-7d97-447c-bb07-542df75ccd23"/>
    <xsd:import namespace="31154cb8-2311-4c9c-961c-0cbbd6c9cb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9e514-7d97-447c-bb07-542df75cc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54cb8-2311-4c9c-961c-0cbbd6c9cb9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969B8-D517-4931-9DF1-17459E77A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9e514-7d97-447c-bb07-542df75ccd23"/>
    <ds:schemaRef ds:uri="31154cb8-2311-4c9c-961c-0cbbd6c9c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AB8535-CAD1-44B8-B5E1-2E9CC8335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D0E968-726B-4C6C-B95D-E912834874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P.S. (Pranav)</dc:creator>
  <cp:keywords/>
  <dc:description/>
  <cp:lastModifiedBy>Kulkarni, P.S. (Pranav)</cp:lastModifiedBy>
  <cp:revision>16</cp:revision>
  <cp:lastPrinted>2020-08-14T07:36:00Z</cp:lastPrinted>
  <dcterms:created xsi:type="dcterms:W3CDTF">2020-08-30T19:39:00Z</dcterms:created>
  <dcterms:modified xsi:type="dcterms:W3CDTF">2020-08-31T07:51:00Z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0x01010011AC9C692435044194F6EA24048C1664</vt:lpwstr>
  </property>
</Properties>
</file>