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pPr>
      <w:r>
        <w:rPr>
          <w:rFonts w:ascii="Calibri" w:hAnsi="Calibri"/>
          <w:b/>
          <w:color w:val="BE185D"/>
          <w:sz w:val="20"/>
        </w:rPr>
        <w:t>ENTERPRISE SOFTWARE HANDOVER &amp; TECHNICAL SPECIFICATION</w:t>
      </w:r>
    </w:p>
    <w:p>
      <w:pPr>
        <w:spacing w:after="160"/>
      </w:pPr>
      <w:r>
        <w:rPr>
          <w:rFonts w:ascii="Calibri" w:hAnsi="Calibri"/>
          <w:b/>
          <w:color w:val="1E3A8A"/>
          <w:sz w:val="60"/>
        </w:rPr>
        <w:t>VevahaMatrimony Platform</w:t>
      </w:r>
    </w:p>
    <w:p>
      <w:pPr>
        <w:spacing w:after="480"/>
      </w:pPr>
      <w:r>
        <w:rPr>
          <w:rFonts w:ascii="Calibri" w:hAnsi="Calibri"/>
          <w:color w:val="64748B"/>
          <w:sz w:val="26"/>
        </w:rPr>
        <w:t>Complete Developer Architecture, API Reference, Database Schema, and Maintenance Manual</w:t>
      </w:r>
    </w:p>
    <w:p>
      <w:pPr>
        <w:spacing w:after="560"/>
      </w:pPr>
      <w:r>
        <w:rPr>
          <w:color w:val="64748B"/>
        </w:rPr>
        <w:t>―――――――――――――――――――――――――――――――――――――――――――――――――――――――</w:t>
      </w:r>
    </w:p>
    <w:tbl>
      <w:tblPr>
        <w:tblW w:type="auto" w:w="0"/>
        <w:jc w:val="center"/>
        <w:tblLayout w:type="fixed"/>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4680"/>
        <w:gridCol w:w="4680"/>
      </w:tblGrid>
      <w:tr>
        <w:tc>
          <w:tcPr>
            <w:tcW w:type="dxa" w:w="3600"/>
            <w:shd w:fill="1E3A8A"/>
            <w:tcMar>
              <w:top w:w="80" w:type="dxa"/>
              <w:bottom w:w="80" w:type="dxa"/>
              <w:left w:w="120" w:type="dxa"/>
              <w:right w:w="120" w:type="dxa"/>
            </w:tcMar>
          </w:tcPr>
          <w:p>
            <w:pPr>
              <w:spacing w:before="80" w:after="80"/>
            </w:pPr>
            <w:r/>
            <w:r>
              <w:rPr>
                <w:rFonts w:ascii="Calibri" w:hAnsi="Calibri"/>
                <w:b/>
                <w:color w:val="FFFFFF"/>
                <w:sz w:val="19"/>
              </w:rPr>
              <w:t>Metadata Property</w:t>
            </w:r>
          </w:p>
        </w:tc>
        <w:tc>
          <w:tcPr>
            <w:tcW w:type="dxa" w:w="5760"/>
            <w:shd w:fill="1E3A8A"/>
            <w:tcMar>
              <w:top w:w="80" w:type="dxa"/>
              <w:bottom w:w="80" w:type="dxa"/>
              <w:left w:w="120" w:type="dxa"/>
              <w:right w:w="120" w:type="dxa"/>
            </w:tcMar>
          </w:tcPr>
          <w:p>
            <w:pPr>
              <w:spacing w:before="80" w:after="80"/>
            </w:pPr>
            <w:r/>
            <w:r>
              <w:rPr>
                <w:rFonts w:ascii="Calibri" w:hAnsi="Calibri"/>
                <w:b/>
                <w:color w:val="FFFFFF"/>
                <w:sz w:val="19"/>
              </w:rPr>
              <w:t>Specification Details</w:t>
            </w:r>
          </w:p>
        </w:tc>
      </w:tr>
      <w:tr>
        <w:tc>
          <w:tcPr>
            <w:tcW w:type="dxa" w:w="3600"/>
            <w:shd w:fill="FFFFFF"/>
            <w:tcMar>
              <w:top w:w="60" w:type="dxa"/>
              <w:bottom w:w="60" w:type="dxa"/>
              <w:left w:w="100" w:type="dxa"/>
              <w:right w:w="100" w:type="dxa"/>
            </w:tcMar>
          </w:tcPr>
          <w:p>
            <w:pPr>
              <w:spacing w:before="60" w:after="60"/>
            </w:pPr>
            <w:r/>
            <w:r>
              <w:rPr>
                <w:rFonts w:ascii="Calibri" w:hAnsi="Calibri"/>
                <w:color w:val="334155"/>
                <w:sz w:val="18"/>
              </w:rPr>
              <w:t>Document Version</w:t>
            </w:r>
          </w:p>
        </w:tc>
        <w:tc>
          <w:tcPr>
            <w:tcW w:type="dxa" w:w="5760"/>
            <w:shd w:fill="FFFFFF"/>
            <w:tcMar>
              <w:top w:w="60" w:type="dxa"/>
              <w:bottom w:w="60" w:type="dxa"/>
              <w:left w:w="100" w:type="dxa"/>
              <w:right w:w="100" w:type="dxa"/>
            </w:tcMar>
          </w:tcPr>
          <w:p>
            <w:pPr>
              <w:spacing w:before="60" w:after="60"/>
            </w:pPr>
            <w:r/>
            <w:r>
              <w:rPr>
                <w:rFonts w:ascii="Calibri" w:hAnsi="Calibri"/>
                <w:color w:val="334155"/>
                <w:sz w:val="18"/>
              </w:rPr>
              <w:t>1.0.0 (Production Master Release)</w:t>
            </w:r>
          </w:p>
        </w:tc>
      </w:tr>
      <w:tr>
        <w:tc>
          <w:tcPr>
            <w:tcW w:type="dxa" w:w="3600"/>
            <w:shd w:fill="F8FAFC"/>
            <w:tcMar>
              <w:top w:w="60" w:type="dxa"/>
              <w:bottom w:w="60" w:type="dxa"/>
              <w:left w:w="100" w:type="dxa"/>
              <w:right w:w="100" w:type="dxa"/>
            </w:tcMar>
          </w:tcPr>
          <w:p>
            <w:pPr>
              <w:spacing w:before="60" w:after="60"/>
            </w:pPr>
            <w:r/>
            <w:r>
              <w:rPr>
                <w:rFonts w:ascii="Calibri" w:hAnsi="Calibri"/>
                <w:color w:val="334155"/>
                <w:sz w:val="18"/>
              </w:rPr>
              <w:t>Target Environment</w:t>
            </w:r>
          </w:p>
        </w:tc>
        <w:tc>
          <w:tcPr>
            <w:tcW w:type="dxa" w:w="5760"/>
            <w:shd w:fill="F8FAFC"/>
            <w:tcMar>
              <w:top w:w="60" w:type="dxa"/>
              <w:bottom w:w="60" w:type="dxa"/>
              <w:left w:w="100" w:type="dxa"/>
              <w:right w:w="100" w:type="dxa"/>
            </w:tcMar>
          </w:tcPr>
          <w:p>
            <w:pPr>
              <w:spacing w:before="60" w:after="60"/>
            </w:pPr>
            <w:r/>
            <w:r>
              <w:rPr>
                <w:rFonts w:ascii="Calibri" w:hAnsi="Calibri"/>
                <w:color w:val="334155"/>
                <w:sz w:val="18"/>
              </w:rPr>
              <w:t>Node.js 20+ LTS / Express / Supabase / Ubuntu 22.04 LTS (PM2)</w:t>
            </w:r>
          </w:p>
        </w:tc>
      </w:tr>
      <w:tr>
        <w:tc>
          <w:tcPr>
            <w:tcW w:type="dxa" w:w="3600"/>
            <w:shd w:fill="FFFFFF"/>
            <w:tcMar>
              <w:top w:w="60" w:type="dxa"/>
              <w:bottom w:w="60" w:type="dxa"/>
              <w:left w:w="100" w:type="dxa"/>
              <w:right w:w="100" w:type="dxa"/>
            </w:tcMar>
          </w:tcPr>
          <w:p>
            <w:pPr>
              <w:spacing w:before="60" w:after="60"/>
            </w:pPr>
            <w:r/>
            <w:r>
              <w:rPr>
                <w:rFonts w:ascii="Calibri" w:hAnsi="Calibri"/>
                <w:color w:val="334155"/>
                <w:sz w:val="18"/>
              </w:rPr>
              <w:t>Application Domain</w:t>
            </w:r>
          </w:p>
        </w:tc>
        <w:tc>
          <w:tcPr>
            <w:tcW w:type="dxa" w:w="5760"/>
            <w:shd w:fill="FFFFFF"/>
            <w:tcMar>
              <w:top w:w="60" w:type="dxa"/>
              <w:bottom w:w="60" w:type="dxa"/>
              <w:left w:w="100" w:type="dxa"/>
              <w:right w:w="100" w:type="dxa"/>
            </w:tcMar>
          </w:tcPr>
          <w:p>
            <w:pPr>
              <w:spacing w:before="60" w:after="60"/>
            </w:pPr>
            <w:r/>
            <w:r>
              <w:rPr>
                <w:rFonts w:ascii="Calibri" w:hAnsi="Calibri"/>
                <w:color w:val="334155"/>
                <w:sz w:val="18"/>
              </w:rPr>
              <w:t>https://vevahamatrimony.com | https://www.vevahamatrimony.com</w:t>
            </w:r>
          </w:p>
        </w:tc>
      </w:tr>
      <w:tr>
        <w:tc>
          <w:tcPr>
            <w:tcW w:type="dxa" w:w="3600"/>
            <w:shd w:fill="F8FAFC"/>
            <w:tcMar>
              <w:top w:w="60" w:type="dxa"/>
              <w:bottom w:w="60" w:type="dxa"/>
              <w:left w:w="100" w:type="dxa"/>
              <w:right w:w="100" w:type="dxa"/>
            </w:tcMar>
          </w:tcPr>
          <w:p>
            <w:pPr>
              <w:spacing w:before="60" w:after="60"/>
            </w:pPr>
            <w:r/>
            <w:r>
              <w:rPr>
                <w:rFonts w:ascii="Calibri" w:hAnsi="Calibri"/>
                <w:color w:val="334155"/>
                <w:sz w:val="18"/>
              </w:rPr>
              <w:t>Repository Handover</w:t>
            </w:r>
          </w:p>
        </w:tc>
        <w:tc>
          <w:tcPr>
            <w:tcW w:type="dxa" w:w="5760"/>
            <w:shd w:fill="F8FAFC"/>
            <w:tcMar>
              <w:top w:w="60" w:type="dxa"/>
              <w:bottom w:w="60" w:type="dxa"/>
              <w:left w:w="100" w:type="dxa"/>
              <w:right w:w="100" w:type="dxa"/>
            </w:tcMar>
          </w:tcPr>
          <w:p>
            <w:pPr>
              <w:spacing w:before="60" w:after="60"/>
            </w:pPr>
            <w:r/>
            <w:r>
              <w:rPr>
                <w:rFonts w:ascii="Calibri" w:hAnsi="Calibri"/>
                <w:color w:val="334155"/>
                <w:sz w:val="18"/>
              </w:rPr>
              <w:t>https://github.com/vevahamatrimony-website/vevahamatrimony_handover.git</w:t>
            </w:r>
          </w:p>
        </w:tc>
      </w:tr>
      <w:tr>
        <w:tc>
          <w:tcPr>
            <w:tcW w:type="dxa" w:w="3600"/>
            <w:shd w:fill="FFFFFF"/>
            <w:tcMar>
              <w:top w:w="60" w:type="dxa"/>
              <w:bottom w:w="60" w:type="dxa"/>
              <w:left w:w="100" w:type="dxa"/>
              <w:right w:w="100" w:type="dxa"/>
            </w:tcMar>
          </w:tcPr>
          <w:p>
            <w:pPr>
              <w:spacing w:before="60" w:after="60"/>
            </w:pPr>
            <w:r/>
            <w:r>
              <w:rPr>
                <w:rFonts w:ascii="Calibri" w:hAnsi="Calibri"/>
                <w:color w:val="334155"/>
                <w:sz w:val="18"/>
              </w:rPr>
              <w:t>Primary Database</w:t>
            </w:r>
          </w:p>
        </w:tc>
        <w:tc>
          <w:tcPr>
            <w:tcW w:type="dxa" w:w="5760"/>
            <w:shd w:fill="FFFFFF"/>
            <w:tcMar>
              <w:top w:w="60" w:type="dxa"/>
              <w:bottom w:w="60" w:type="dxa"/>
              <w:left w:w="100" w:type="dxa"/>
              <w:right w:w="100" w:type="dxa"/>
            </w:tcMar>
          </w:tcPr>
          <w:p>
            <w:pPr>
              <w:spacing w:before="60" w:after="60"/>
            </w:pPr>
            <w:r/>
            <w:r>
              <w:rPr>
                <w:rFonts w:ascii="Calibri" w:hAnsi="Calibri"/>
                <w:color w:val="334155"/>
                <w:sz w:val="18"/>
              </w:rPr>
              <w:t>Supabase PostgreSQL Managed Instance (Row Level Security &amp; PL/pgSQL)</w:t>
            </w:r>
          </w:p>
        </w:tc>
      </w:tr>
      <w:tr>
        <w:tc>
          <w:tcPr>
            <w:tcW w:type="dxa" w:w="3600"/>
            <w:shd w:fill="F8FAFC"/>
            <w:tcMar>
              <w:top w:w="60" w:type="dxa"/>
              <w:bottom w:w="60" w:type="dxa"/>
              <w:left w:w="100" w:type="dxa"/>
              <w:right w:w="100" w:type="dxa"/>
            </w:tcMar>
          </w:tcPr>
          <w:p>
            <w:pPr>
              <w:spacing w:before="60" w:after="60"/>
            </w:pPr>
            <w:r/>
            <w:r>
              <w:rPr>
                <w:rFonts w:ascii="Calibri" w:hAnsi="Calibri"/>
                <w:color w:val="334155"/>
                <w:sz w:val="18"/>
              </w:rPr>
              <w:t>Third-Party APIs</w:t>
            </w:r>
          </w:p>
        </w:tc>
        <w:tc>
          <w:tcPr>
            <w:tcW w:type="dxa" w:w="5760"/>
            <w:shd w:fill="F8FAFC"/>
            <w:tcMar>
              <w:top w:w="60" w:type="dxa"/>
              <w:bottom w:w="60" w:type="dxa"/>
              <w:left w:w="100" w:type="dxa"/>
              <w:right w:w="100" w:type="dxa"/>
            </w:tcMar>
          </w:tcPr>
          <w:p>
            <w:pPr>
              <w:spacing w:before="60" w:after="60"/>
            </w:pPr>
            <w:r/>
            <w:r>
              <w:rPr>
                <w:rFonts w:ascii="Calibri" w:hAnsi="Calibri"/>
                <w:color w:val="334155"/>
                <w:sz w:val="18"/>
              </w:rPr>
              <w:t>Surepass KYC / DigiLocker, Razorpay Payments, Google Gemini AI, OpenRouter</w:t>
            </w:r>
          </w:p>
        </w:tc>
      </w:tr>
      <w:tr>
        <w:tc>
          <w:tcPr>
            <w:tcW w:type="dxa" w:w="3600"/>
            <w:shd w:fill="FFFFFF"/>
            <w:tcMar>
              <w:top w:w="60" w:type="dxa"/>
              <w:bottom w:w="60" w:type="dxa"/>
              <w:left w:w="100" w:type="dxa"/>
              <w:right w:w="100" w:type="dxa"/>
            </w:tcMar>
          </w:tcPr>
          <w:p>
            <w:pPr>
              <w:spacing w:before="60" w:after="60"/>
            </w:pPr>
            <w:r/>
            <w:r>
              <w:rPr>
                <w:rFonts w:ascii="Calibri" w:hAnsi="Calibri"/>
                <w:color w:val="334155"/>
                <w:sz w:val="18"/>
              </w:rPr>
              <w:t>Prepared By</w:t>
            </w:r>
          </w:p>
        </w:tc>
        <w:tc>
          <w:tcPr>
            <w:tcW w:type="dxa" w:w="5760"/>
            <w:shd w:fill="FFFFFF"/>
            <w:tcMar>
              <w:top w:w="60" w:type="dxa"/>
              <w:bottom w:w="60" w:type="dxa"/>
              <w:left w:w="100" w:type="dxa"/>
              <w:right w:w="100" w:type="dxa"/>
            </w:tcMar>
          </w:tcPr>
          <w:p>
            <w:pPr>
              <w:spacing w:before="60" w:after="60"/>
            </w:pPr>
            <w:r/>
            <w:r>
              <w:rPr>
                <w:rFonts w:ascii="Calibri" w:hAnsi="Calibri"/>
                <w:color w:val="334155"/>
                <w:sz w:val="18"/>
              </w:rPr>
              <w:t>Senior Solutions Architecture &amp; Engineering Handover Team</w:t>
            </w:r>
          </w:p>
        </w:tc>
      </w:tr>
      <w:tr>
        <w:tc>
          <w:tcPr>
            <w:tcW w:type="dxa" w:w="3600"/>
            <w:shd w:fill="F8FAFC"/>
            <w:tcMar>
              <w:top w:w="60" w:type="dxa"/>
              <w:bottom w:w="60" w:type="dxa"/>
              <w:left w:w="100" w:type="dxa"/>
              <w:right w:w="100" w:type="dxa"/>
            </w:tcMar>
          </w:tcPr>
          <w:p>
            <w:pPr>
              <w:spacing w:before="60" w:after="60"/>
            </w:pPr>
            <w:r/>
            <w:r>
              <w:rPr>
                <w:rFonts w:ascii="Calibri" w:hAnsi="Calibri"/>
                <w:color w:val="334155"/>
                <w:sz w:val="18"/>
              </w:rPr>
              <w:t>Release Date</w:t>
            </w:r>
          </w:p>
        </w:tc>
        <w:tc>
          <w:tcPr>
            <w:tcW w:type="dxa" w:w="5760"/>
            <w:shd w:fill="F8FAFC"/>
            <w:tcMar>
              <w:top w:w="60" w:type="dxa"/>
              <w:bottom w:w="60" w:type="dxa"/>
              <w:left w:w="100" w:type="dxa"/>
              <w:right w:w="100" w:type="dxa"/>
            </w:tcMar>
          </w:tcPr>
          <w:p>
            <w:pPr>
              <w:spacing w:before="60" w:after="60"/>
            </w:pPr>
            <w:r/>
            <w:r>
              <w:rPr>
                <w:rFonts w:ascii="Calibri" w:hAnsi="Calibri"/>
                <w:color w:val="334155"/>
                <w:sz w:val="18"/>
              </w:rPr>
              <w:t>October 2026</w:t>
            </w:r>
          </w:p>
        </w:tc>
      </w:tr>
      <w:tr>
        <w:tc>
          <w:tcPr>
            <w:tcW w:type="dxa" w:w="3600"/>
            <w:shd w:fill="FFFFFF"/>
            <w:tcMar>
              <w:top w:w="60" w:type="dxa"/>
              <w:bottom w:w="60" w:type="dxa"/>
              <w:left w:w="100" w:type="dxa"/>
              <w:right w:w="100" w:type="dxa"/>
            </w:tcMar>
          </w:tcPr>
          <w:p>
            <w:pPr>
              <w:spacing w:before="60" w:after="60"/>
            </w:pPr>
            <w:r/>
            <w:r>
              <w:rPr>
                <w:rFonts w:ascii="Calibri" w:hAnsi="Calibri"/>
                <w:color w:val="334155"/>
                <w:sz w:val="18"/>
              </w:rPr>
              <w:t>Classification</w:t>
            </w:r>
          </w:p>
        </w:tc>
        <w:tc>
          <w:tcPr>
            <w:tcW w:type="dxa" w:w="5760"/>
            <w:shd w:fill="FFFFFF"/>
            <w:tcMar>
              <w:top w:w="60" w:type="dxa"/>
              <w:bottom w:w="60" w:type="dxa"/>
              <w:left w:w="100" w:type="dxa"/>
              <w:right w:w="100" w:type="dxa"/>
            </w:tcMar>
          </w:tcPr>
          <w:p>
            <w:pPr>
              <w:spacing w:before="60" w:after="60"/>
            </w:pPr>
            <w:r/>
            <w:r>
              <w:rPr>
                <w:rFonts w:ascii="Calibri" w:hAnsi="Calibri"/>
                <w:color w:val="334155"/>
                <w:sz w:val="18"/>
              </w:rPr>
              <w:t>Confidential / Developer &amp; Technical Engineering Handover Only</w:t>
            </w:r>
          </w:p>
        </w:tc>
      </w:tr>
    </w:tbl>
    <w:p>
      <w:pPr>
        <w:spacing w:after="120"/>
      </w:pPr>
    </w:p>
    <w:p>
      <w:pPr>
        <w:spacing w:before="720"/>
      </w:pPr>
      <w:r>
        <w:rPr>
          <w:i/>
          <w:color w:val="64748B"/>
          <w:sz w:val="17"/>
        </w:rPr>
        <w:t>Notice: This technical manual contains exhaustive architectural documentation, verified database schemas, endpoint payloads, security policies, and maintenance workflows for VevahaMatrimony. It is compiled directly from the verified production codebase to enable seamless developer onboarding, maintenance, and ongoing feature development.</w:t>
      </w:r>
    </w:p>
    <w:p>
      <w:r>
        <w:br w:type="page"/>
      </w:r>
    </w:p>
    <w:p>
      <w:pPr>
        <w:spacing w:after="280"/>
      </w:pPr>
      <w:r>
        <w:rPr>
          <w:b/>
          <w:color w:val="1E3A8A"/>
          <w:sz w:val="40"/>
        </w:rPr>
        <w:t>Table of Contents</w:t>
      </w:r>
    </w:p>
    <w:tbl>
      <w:tblPr>
        <w:tblW w:type="auto" w:w="0"/>
        <w:jc w:val="center"/>
        <w:tblLayout w:type="fixed"/>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3120"/>
        <w:gridCol w:w="3120"/>
        <w:gridCol w:w="3120"/>
      </w:tblGrid>
      <w:tr>
        <w:tc>
          <w:tcPr>
            <w:tcW w:type="dxa" w:w="1584"/>
            <w:shd w:fill="1E3A8A"/>
            <w:tcMar>
              <w:top w:w="80" w:type="dxa"/>
              <w:bottom w:w="80" w:type="dxa"/>
              <w:left w:w="120" w:type="dxa"/>
              <w:right w:w="120" w:type="dxa"/>
            </w:tcMar>
          </w:tcPr>
          <w:p>
            <w:pPr>
              <w:spacing w:before="80" w:after="80"/>
            </w:pPr>
            <w:r/>
            <w:r>
              <w:rPr>
                <w:rFonts w:ascii="Calibri" w:hAnsi="Calibri"/>
                <w:b/>
                <w:color w:val="FFFFFF"/>
                <w:sz w:val="19"/>
              </w:rPr>
              <w:t>Chapter</w:t>
            </w:r>
          </w:p>
        </w:tc>
        <w:tc>
          <w:tcPr>
            <w:tcW w:type="dxa" w:w="3456"/>
            <w:shd w:fill="1E3A8A"/>
            <w:tcMar>
              <w:top w:w="80" w:type="dxa"/>
              <w:bottom w:w="80" w:type="dxa"/>
              <w:left w:w="120" w:type="dxa"/>
              <w:right w:w="120" w:type="dxa"/>
            </w:tcMar>
          </w:tcPr>
          <w:p>
            <w:pPr>
              <w:spacing w:before="80" w:after="80"/>
            </w:pPr>
            <w:r/>
            <w:r>
              <w:rPr>
                <w:rFonts w:ascii="Calibri" w:hAnsi="Calibri"/>
                <w:b/>
                <w:color w:val="FFFFFF"/>
                <w:sz w:val="19"/>
              </w:rPr>
              <w:t>Title</w:t>
            </w:r>
          </w:p>
        </w:tc>
        <w:tc>
          <w:tcPr>
            <w:tcW w:type="dxa" w:w="4320"/>
            <w:shd w:fill="1E3A8A"/>
            <w:tcMar>
              <w:top w:w="80" w:type="dxa"/>
              <w:bottom w:w="80" w:type="dxa"/>
              <w:left w:w="120" w:type="dxa"/>
              <w:right w:w="120" w:type="dxa"/>
            </w:tcMar>
          </w:tcPr>
          <w:p>
            <w:pPr>
              <w:spacing w:before="80" w:after="80"/>
            </w:pPr>
            <w:r/>
            <w:r>
              <w:rPr>
                <w:rFonts w:ascii="Calibri" w:hAnsi="Calibri"/>
                <w:b/>
                <w:color w:val="FFFFFF"/>
                <w:sz w:val="19"/>
              </w:rPr>
              <w:t>Coverage Overview</w:t>
            </w:r>
          </w:p>
        </w:tc>
      </w:tr>
      <w:tr>
        <w:tc>
          <w:tcPr>
            <w:tcW w:type="dxa" w:w="1584"/>
            <w:shd w:fill="FFFFFF"/>
            <w:tcMar>
              <w:top w:w="60" w:type="dxa"/>
              <w:bottom w:w="60" w:type="dxa"/>
              <w:left w:w="100" w:type="dxa"/>
              <w:right w:w="100" w:type="dxa"/>
            </w:tcMar>
          </w:tcPr>
          <w:p>
            <w:pPr>
              <w:spacing w:before="60" w:after="60"/>
            </w:pPr>
            <w:r/>
            <w:r>
              <w:rPr>
                <w:rFonts w:ascii="Calibri" w:hAnsi="Calibri"/>
                <w:color w:val="334155"/>
                <w:sz w:val="18"/>
              </w:rPr>
              <w:t>Chapter 1</w:t>
            </w:r>
          </w:p>
        </w:tc>
        <w:tc>
          <w:tcPr>
            <w:tcW w:type="dxa" w:w="3456"/>
            <w:shd w:fill="FFFFFF"/>
            <w:tcMar>
              <w:top w:w="60" w:type="dxa"/>
              <w:bottom w:w="60" w:type="dxa"/>
              <w:left w:w="100" w:type="dxa"/>
              <w:right w:w="100" w:type="dxa"/>
            </w:tcMar>
          </w:tcPr>
          <w:p>
            <w:pPr>
              <w:spacing w:before="60" w:after="60"/>
            </w:pPr>
            <w:r/>
            <w:r>
              <w:rPr>
                <w:rFonts w:ascii="Calibri" w:hAnsi="Calibri"/>
                <w:color w:val="334155"/>
                <w:sz w:val="18"/>
              </w:rPr>
              <w:t>Project Overview</w:t>
            </w:r>
          </w:p>
        </w:tc>
        <w:tc>
          <w:tcPr>
            <w:tcW w:type="dxa" w:w="4320"/>
            <w:shd w:fill="FFFFFF"/>
            <w:tcMar>
              <w:top w:w="60" w:type="dxa"/>
              <w:bottom w:w="60" w:type="dxa"/>
              <w:left w:w="100" w:type="dxa"/>
              <w:right w:w="100" w:type="dxa"/>
            </w:tcMar>
          </w:tcPr>
          <w:p>
            <w:pPr>
              <w:spacing w:before="60" w:after="60"/>
            </w:pPr>
            <w:r/>
            <w:r>
              <w:rPr>
                <w:rFonts w:ascii="Calibri" w:hAnsi="Calibri"/>
                <w:color w:val="334155"/>
                <w:sz w:val="18"/>
              </w:rPr>
              <w:t>Executive summary, business problem, scope, architecture philosophy</w:t>
            </w:r>
          </w:p>
        </w:tc>
      </w:tr>
      <w:tr>
        <w:tc>
          <w:tcPr>
            <w:tcW w:type="dxa" w:w="1584"/>
            <w:shd w:fill="F8FAFC"/>
            <w:tcMar>
              <w:top w:w="60" w:type="dxa"/>
              <w:bottom w:w="60" w:type="dxa"/>
              <w:left w:w="100" w:type="dxa"/>
              <w:right w:w="100" w:type="dxa"/>
            </w:tcMar>
          </w:tcPr>
          <w:p>
            <w:pPr>
              <w:spacing w:before="60" w:after="60"/>
            </w:pPr>
            <w:r/>
            <w:r>
              <w:rPr>
                <w:rFonts w:ascii="Calibri" w:hAnsi="Calibri"/>
                <w:color w:val="334155"/>
                <w:sz w:val="18"/>
              </w:rPr>
              <w:t>Chapter 2</w:t>
            </w:r>
          </w:p>
        </w:tc>
        <w:tc>
          <w:tcPr>
            <w:tcW w:type="dxa" w:w="3456"/>
            <w:shd w:fill="F8FAFC"/>
            <w:tcMar>
              <w:top w:w="60" w:type="dxa"/>
              <w:bottom w:w="60" w:type="dxa"/>
              <w:left w:w="100" w:type="dxa"/>
              <w:right w:w="100" w:type="dxa"/>
            </w:tcMar>
          </w:tcPr>
          <w:p>
            <w:pPr>
              <w:spacing w:before="60" w:after="60"/>
            </w:pPr>
            <w:r/>
            <w:r>
              <w:rPr>
                <w:rFonts w:ascii="Calibri" w:hAnsi="Calibri"/>
                <w:color w:val="334155"/>
                <w:sz w:val="18"/>
              </w:rPr>
              <w:t>Technology Stack</w:t>
            </w:r>
          </w:p>
        </w:tc>
        <w:tc>
          <w:tcPr>
            <w:tcW w:type="dxa" w:w="4320"/>
            <w:shd w:fill="F8FAFC"/>
            <w:tcMar>
              <w:top w:w="60" w:type="dxa"/>
              <w:bottom w:w="60" w:type="dxa"/>
              <w:left w:w="100" w:type="dxa"/>
              <w:right w:w="100" w:type="dxa"/>
            </w:tcMar>
          </w:tcPr>
          <w:p>
            <w:pPr>
              <w:spacing w:before="60" w:after="60"/>
            </w:pPr>
            <w:r/>
            <w:r>
              <w:rPr>
                <w:rFonts w:ascii="Calibri" w:hAnsi="Calibri"/>
                <w:color w:val="334155"/>
                <w:sz w:val="18"/>
              </w:rPr>
              <w:t>Full breakdown of runtime, frameworks, databases, and dependencies</w:t>
            </w:r>
          </w:p>
        </w:tc>
      </w:tr>
      <w:tr>
        <w:tc>
          <w:tcPr>
            <w:tcW w:type="dxa" w:w="1584"/>
            <w:shd w:fill="FFFFFF"/>
            <w:tcMar>
              <w:top w:w="60" w:type="dxa"/>
              <w:bottom w:w="60" w:type="dxa"/>
              <w:left w:w="100" w:type="dxa"/>
              <w:right w:w="100" w:type="dxa"/>
            </w:tcMar>
          </w:tcPr>
          <w:p>
            <w:pPr>
              <w:spacing w:before="60" w:after="60"/>
            </w:pPr>
            <w:r/>
            <w:r>
              <w:rPr>
                <w:rFonts w:ascii="Calibri" w:hAnsi="Calibri"/>
                <w:color w:val="334155"/>
                <w:sz w:val="18"/>
              </w:rPr>
              <w:t>Chapter 3</w:t>
            </w:r>
          </w:p>
        </w:tc>
        <w:tc>
          <w:tcPr>
            <w:tcW w:type="dxa" w:w="3456"/>
            <w:shd w:fill="FFFFFF"/>
            <w:tcMar>
              <w:top w:w="60" w:type="dxa"/>
              <w:bottom w:w="60" w:type="dxa"/>
              <w:left w:w="100" w:type="dxa"/>
              <w:right w:w="100" w:type="dxa"/>
            </w:tcMar>
          </w:tcPr>
          <w:p>
            <w:pPr>
              <w:spacing w:before="60" w:after="60"/>
            </w:pPr>
            <w:r/>
            <w:r>
              <w:rPr>
                <w:rFonts w:ascii="Calibri" w:hAnsi="Calibri"/>
                <w:color w:val="334155"/>
                <w:sz w:val="18"/>
              </w:rPr>
              <w:t>System Architecture</w:t>
            </w:r>
          </w:p>
        </w:tc>
        <w:tc>
          <w:tcPr>
            <w:tcW w:type="dxa" w:w="4320"/>
            <w:shd w:fill="FFFFFF"/>
            <w:tcMar>
              <w:top w:w="60" w:type="dxa"/>
              <w:bottom w:w="60" w:type="dxa"/>
              <w:left w:w="100" w:type="dxa"/>
              <w:right w:w="100" w:type="dxa"/>
            </w:tcMar>
          </w:tcPr>
          <w:p>
            <w:pPr>
              <w:spacing w:before="60" w:after="60"/>
            </w:pPr>
            <w:r/>
            <w:r>
              <w:rPr>
                <w:rFonts w:ascii="Calibri" w:hAnsi="Calibri"/>
                <w:color w:val="334155"/>
                <w:sz w:val="18"/>
              </w:rPr>
              <w:t>Multi-tier architectural design, data flows, and subsystem integrations</w:t>
            </w:r>
          </w:p>
        </w:tc>
      </w:tr>
      <w:tr>
        <w:tc>
          <w:tcPr>
            <w:tcW w:type="dxa" w:w="1584"/>
            <w:shd w:fill="F8FAFC"/>
            <w:tcMar>
              <w:top w:w="60" w:type="dxa"/>
              <w:bottom w:w="60" w:type="dxa"/>
              <w:left w:w="100" w:type="dxa"/>
              <w:right w:w="100" w:type="dxa"/>
            </w:tcMar>
          </w:tcPr>
          <w:p>
            <w:pPr>
              <w:spacing w:before="60" w:after="60"/>
            </w:pPr>
            <w:r/>
            <w:r>
              <w:rPr>
                <w:rFonts w:ascii="Calibri" w:hAnsi="Calibri"/>
                <w:color w:val="334155"/>
                <w:sz w:val="18"/>
              </w:rPr>
              <w:t>Chapter 4</w:t>
            </w:r>
          </w:p>
        </w:tc>
        <w:tc>
          <w:tcPr>
            <w:tcW w:type="dxa" w:w="3456"/>
            <w:shd w:fill="F8FAFC"/>
            <w:tcMar>
              <w:top w:w="60" w:type="dxa"/>
              <w:bottom w:w="60" w:type="dxa"/>
              <w:left w:w="100" w:type="dxa"/>
              <w:right w:w="100" w:type="dxa"/>
            </w:tcMar>
          </w:tcPr>
          <w:p>
            <w:pPr>
              <w:spacing w:before="60" w:after="60"/>
            </w:pPr>
            <w:r/>
            <w:r>
              <w:rPr>
                <w:rFonts w:ascii="Calibri" w:hAnsi="Calibri"/>
                <w:color w:val="334155"/>
                <w:sz w:val="18"/>
              </w:rPr>
              <w:t>Project Directory Structure</w:t>
            </w:r>
          </w:p>
        </w:tc>
        <w:tc>
          <w:tcPr>
            <w:tcW w:type="dxa" w:w="4320"/>
            <w:shd w:fill="F8FAFC"/>
            <w:tcMar>
              <w:top w:w="60" w:type="dxa"/>
              <w:bottom w:w="60" w:type="dxa"/>
              <w:left w:w="100" w:type="dxa"/>
              <w:right w:w="100" w:type="dxa"/>
            </w:tcMar>
          </w:tcPr>
          <w:p>
            <w:pPr>
              <w:spacing w:before="60" w:after="60"/>
            </w:pPr>
            <w:r/>
            <w:r>
              <w:rPr>
                <w:rFonts w:ascii="Calibri" w:hAnsi="Calibri"/>
                <w:color w:val="334155"/>
                <w:sz w:val="18"/>
              </w:rPr>
              <w:t>Complete annotated file map and module descriptions</w:t>
            </w:r>
          </w:p>
        </w:tc>
      </w:tr>
      <w:tr>
        <w:tc>
          <w:tcPr>
            <w:tcW w:type="dxa" w:w="1584"/>
            <w:shd w:fill="FFFFFF"/>
            <w:tcMar>
              <w:top w:w="60" w:type="dxa"/>
              <w:bottom w:w="60" w:type="dxa"/>
              <w:left w:w="100" w:type="dxa"/>
              <w:right w:w="100" w:type="dxa"/>
            </w:tcMar>
          </w:tcPr>
          <w:p>
            <w:pPr>
              <w:spacing w:before="60" w:after="60"/>
            </w:pPr>
            <w:r/>
            <w:r>
              <w:rPr>
                <w:rFonts w:ascii="Calibri" w:hAnsi="Calibri"/>
                <w:color w:val="334155"/>
                <w:sz w:val="18"/>
              </w:rPr>
              <w:t>Chapter 5</w:t>
            </w:r>
          </w:p>
        </w:tc>
        <w:tc>
          <w:tcPr>
            <w:tcW w:type="dxa" w:w="3456"/>
            <w:shd w:fill="FFFFFF"/>
            <w:tcMar>
              <w:top w:w="60" w:type="dxa"/>
              <w:bottom w:w="60" w:type="dxa"/>
              <w:left w:w="100" w:type="dxa"/>
              <w:right w:w="100" w:type="dxa"/>
            </w:tcMar>
          </w:tcPr>
          <w:p>
            <w:pPr>
              <w:spacing w:before="60" w:after="60"/>
            </w:pPr>
            <w:r/>
            <w:r>
              <w:rPr>
                <w:rFonts w:ascii="Calibri" w:hAnsi="Calibri"/>
                <w:color w:val="334155"/>
                <w:sz w:val="18"/>
              </w:rPr>
              <w:t>Features and Functional Requirements</w:t>
            </w:r>
          </w:p>
        </w:tc>
        <w:tc>
          <w:tcPr>
            <w:tcW w:type="dxa" w:w="4320"/>
            <w:shd w:fill="FFFFFF"/>
            <w:tcMar>
              <w:top w:w="60" w:type="dxa"/>
              <w:bottom w:w="60" w:type="dxa"/>
              <w:left w:w="100" w:type="dxa"/>
              <w:right w:w="100" w:type="dxa"/>
            </w:tcMar>
          </w:tcPr>
          <w:p>
            <w:pPr>
              <w:spacing w:before="60" w:after="60"/>
            </w:pPr>
            <w:r/>
            <w:r>
              <w:rPr>
                <w:rFonts w:ascii="Calibri" w:hAnsi="Calibri"/>
                <w:color w:val="334155"/>
                <w:sz w:val="18"/>
              </w:rPr>
              <w:t>Deep dive into 16 core platform modules with step-by-step logic</w:t>
            </w:r>
          </w:p>
        </w:tc>
      </w:tr>
      <w:tr>
        <w:tc>
          <w:tcPr>
            <w:tcW w:type="dxa" w:w="1584"/>
            <w:shd w:fill="F8FAFC"/>
            <w:tcMar>
              <w:top w:w="60" w:type="dxa"/>
              <w:bottom w:w="60" w:type="dxa"/>
              <w:left w:w="100" w:type="dxa"/>
              <w:right w:w="100" w:type="dxa"/>
            </w:tcMar>
          </w:tcPr>
          <w:p>
            <w:pPr>
              <w:spacing w:before="60" w:after="60"/>
            </w:pPr>
            <w:r/>
            <w:r>
              <w:rPr>
                <w:rFonts w:ascii="Calibri" w:hAnsi="Calibri"/>
                <w:color w:val="334155"/>
                <w:sz w:val="18"/>
              </w:rPr>
              <w:t>Chapter 6</w:t>
            </w:r>
          </w:p>
        </w:tc>
        <w:tc>
          <w:tcPr>
            <w:tcW w:type="dxa" w:w="3456"/>
            <w:shd w:fill="F8FAFC"/>
            <w:tcMar>
              <w:top w:w="60" w:type="dxa"/>
              <w:bottom w:w="60" w:type="dxa"/>
              <w:left w:w="100" w:type="dxa"/>
              <w:right w:w="100" w:type="dxa"/>
            </w:tcMar>
          </w:tcPr>
          <w:p>
            <w:pPr>
              <w:spacing w:before="60" w:after="60"/>
            </w:pPr>
            <w:r/>
            <w:r>
              <w:rPr>
                <w:rFonts w:ascii="Calibri" w:hAnsi="Calibri"/>
                <w:color w:val="334155"/>
                <w:sz w:val="18"/>
              </w:rPr>
              <w:t>User Roles and Permissions</w:t>
            </w:r>
          </w:p>
        </w:tc>
        <w:tc>
          <w:tcPr>
            <w:tcW w:type="dxa" w:w="4320"/>
            <w:shd w:fill="F8FAFC"/>
            <w:tcMar>
              <w:top w:w="60" w:type="dxa"/>
              <w:bottom w:w="60" w:type="dxa"/>
              <w:left w:w="100" w:type="dxa"/>
              <w:right w:w="100" w:type="dxa"/>
            </w:tcMar>
          </w:tcPr>
          <w:p>
            <w:pPr>
              <w:spacing w:before="60" w:after="60"/>
            </w:pPr>
            <w:r/>
            <w:r>
              <w:rPr>
                <w:rFonts w:ascii="Calibri" w:hAnsi="Calibri"/>
                <w:color w:val="334155"/>
                <w:sz w:val="18"/>
              </w:rPr>
              <w:t>Role definition matrix, tier capabilities, and access control</w:t>
            </w:r>
          </w:p>
        </w:tc>
      </w:tr>
      <w:tr>
        <w:tc>
          <w:tcPr>
            <w:tcW w:type="dxa" w:w="1584"/>
            <w:shd w:fill="FFFFFF"/>
            <w:tcMar>
              <w:top w:w="60" w:type="dxa"/>
              <w:bottom w:w="60" w:type="dxa"/>
              <w:left w:w="100" w:type="dxa"/>
              <w:right w:w="100" w:type="dxa"/>
            </w:tcMar>
          </w:tcPr>
          <w:p>
            <w:pPr>
              <w:spacing w:before="60" w:after="60"/>
            </w:pPr>
            <w:r/>
            <w:r>
              <w:rPr>
                <w:rFonts w:ascii="Calibri" w:hAnsi="Calibri"/>
                <w:color w:val="334155"/>
                <w:sz w:val="18"/>
              </w:rPr>
              <w:t>Chapter 7</w:t>
            </w:r>
          </w:p>
        </w:tc>
        <w:tc>
          <w:tcPr>
            <w:tcW w:type="dxa" w:w="3456"/>
            <w:shd w:fill="FFFFFF"/>
            <w:tcMar>
              <w:top w:w="60" w:type="dxa"/>
              <w:bottom w:w="60" w:type="dxa"/>
              <w:left w:w="100" w:type="dxa"/>
              <w:right w:w="100" w:type="dxa"/>
            </w:tcMar>
          </w:tcPr>
          <w:p>
            <w:pPr>
              <w:spacing w:before="60" w:after="60"/>
            </w:pPr>
            <w:r/>
            <w:r>
              <w:rPr>
                <w:rFonts w:ascii="Calibri" w:hAnsi="Calibri"/>
                <w:color w:val="334155"/>
                <w:sz w:val="18"/>
              </w:rPr>
              <w:t>Database Documentation</w:t>
            </w:r>
          </w:p>
        </w:tc>
        <w:tc>
          <w:tcPr>
            <w:tcW w:type="dxa" w:w="4320"/>
            <w:shd w:fill="FFFFFF"/>
            <w:tcMar>
              <w:top w:w="60" w:type="dxa"/>
              <w:bottom w:w="60" w:type="dxa"/>
              <w:left w:w="100" w:type="dxa"/>
              <w:right w:w="100" w:type="dxa"/>
            </w:tcMar>
          </w:tcPr>
          <w:p>
            <w:pPr>
              <w:spacing w:before="60" w:after="60"/>
            </w:pPr>
            <w:r/>
            <w:r>
              <w:rPr>
                <w:rFonts w:ascii="Calibri" w:hAnsi="Calibri"/>
                <w:color w:val="334155"/>
                <w:sz w:val="18"/>
              </w:rPr>
              <w:t>Complete PostgreSQL schema (8 tables, 120+ columns, triggers, RLS)</w:t>
            </w:r>
          </w:p>
        </w:tc>
      </w:tr>
      <w:tr>
        <w:tc>
          <w:tcPr>
            <w:tcW w:type="dxa" w:w="1584"/>
            <w:shd w:fill="F8FAFC"/>
            <w:tcMar>
              <w:top w:w="60" w:type="dxa"/>
              <w:bottom w:w="60" w:type="dxa"/>
              <w:left w:w="100" w:type="dxa"/>
              <w:right w:w="100" w:type="dxa"/>
            </w:tcMar>
          </w:tcPr>
          <w:p>
            <w:pPr>
              <w:spacing w:before="60" w:after="60"/>
            </w:pPr>
            <w:r/>
            <w:r>
              <w:rPr>
                <w:rFonts w:ascii="Calibri" w:hAnsi="Calibri"/>
                <w:color w:val="334155"/>
                <w:sz w:val="18"/>
              </w:rPr>
              <w:t>Chapter 8</w:t>
            </w:r>
          </w:p>
        </w:tc>
        <w:tc>
          <w:tcPr>
            <w:tcW w:type="dxa" w:w="3456"/>
            <w:shd w:fill="F8FAFC"/>
            <w:tcMar>
              <w:top w:w="60" w:type="dxa"/>
              <w:bottom w:w="60" w:type="dxa"/>
              <w:left w:w="100" w:type="dxa"/>
              <w:right w:w="100" w:type="dxa"/>
            </w:tcMar>
          </w:tcPr>
          <w:p>
            <w:pPr>
              <w:spacing w:before="60" w:after="60"/>
            </w:pPr>
            <w:r/>
            <w:r>
              <w:rPr>
                <w:rFonts w:ascii="Calibri" w:hAnsi="Calibri"/>
                <w:color w:val="334155"/>
                <w:sz w:val="18"/>
              </w:rPr>
              <w:t>API and Backend Documentation</w:t>
            </w:r>
          </w:p>
        </w:tc>
        <w:tc>
          <w:tcPr>
            <w:tcW w:type="dxa" w:w="4320"/>
            <w:shd w:fill="F8FAFC"/>
            <w:tcMar>
              <w:top w:w="60" w:type="dxa"/>
              <w:bottom w:w="60" w:type="dxa"/>
              <w:left w:w="100" w:type="dxa"/>
              <w:right w:w="100" w:type="dxa"/>
            </w:tcMar>
          </w:tcPr>
          <w:p>
            <w:pPr>
              <w:spacing w:before="60" w:after="60"/>
            </w:pPr>
            <w:r/>
            <w:r>
              <w:rPr>
                <w:rFonts w:ascii="Calibri" w:hAnsi="Calibri"/>
                <w:color w:val="334155"/>
                <w:sz w:val="18"/>
              </w:rPr>
              <w:t>Exhaustive API catalog (45+ REST endpoints with payloads &amp; responses)</w:t>
            </w:r>
          </w:p>
        </w:tc>
      </w:tr>
      <w:tr>
        <w:tc>
          <w:tcPr>
            <w:tcW w:type="dxa" w:w="1584"/>
            <w:shd w:fill="FFFFFF"/>
            <w:tcMar>
              <w:top w:w="60" w:type="dxa"/>
              <w:bottom w:w="60" w:type="dxa"/>
              <w:left w:w="100" w:type="dxa"/>
              <w:right w:w="100" w:type="dxa"/>
            </w:tcMar>
          </w:tcPr>
          <w:p>
            <w:pPr>
              <w:spacing w:before="60" w:after="60"/>
            </w:pPr>
            <w:r/>
            <w:r>
              <w:rPr>
                <w:rFonts w:ascii="Calibri" w:hAnsi="Calibri"/>
                <w:color w:val="334155"/>
                <w:sz w:val="18"/>
              </w:rPr>
              <w:t>Chapter 9</w:t>
            </w:r>
          </w:p>
        </w:tc>
        <w:tc>
          <w:tcPr>
            <w:tcW w:type="dxa" w:w="3456"/>
            <w:shd w:fill="FFFFFF"/>
            <w:tcMar>
              <w:top w:w="60" w:type="dxa"/>
              <w:bottom w:w="60" w:type="dxa"/>
              <w:left w:w="100" w:type="dxa"/>
              <w:right w:w="100" w:type="dxa"/>
            </w:tcMar>
          </w:tcPr>
          <w:p>
            <w:pPr>
              <w:spacing w:before="60" w:after="60"/>
            </w:pPr>
            <w:r/>
            <w:r>
              <w:rPr>
                <w:rFonts w:ascii="Calibri" w:hAnsi="Calibri"/>
                <w:color w:val="334155"/>
                <w:sz w:val="18"/>
              </w:rPr>
              <w:t>Frontend and UI Documentation</w:t>
            </w:r>
          </w:p>
        </w:tc>
        <w:tc>
          <w:tcPr>
            <w:tcW w:type="dxa" w:w="4320"/>
            <w:shd w:fill="FFFFFF"/>
            <w:tcMar>
              <w:top w:w="60" w:type="dxa"/>
              <w:bottom w:w="60" w:type="dxa"/>
              <w:left w:w="100" w:type="dxa"/>
              <w:right w:w="100" w:type="dxa"/>
            </w:tcMar>
          </w:tcPr>
          <w:p>
            <w:pPr>
              <w:spacing w:before="60" w:after="60"/>
            </w:pPr>
            <w:r/>
            <w:r>
              <w:rPr>
                <w:rFonts w:ascii="Calibri" w:hAnsi="Calibri"/>
                <w:color w:val="334155"/>
                <w:sz w:val="18"/>
              </w:rPr>
              <w:t>Component hierarchy, styling design system, translation engine</w:t>
            </w:r>
          </w:p>
        </w:tc>
      </w:tr>
      <w:tr>
        <w:tc>
          <w:tcPr>
            <w:tcW w:type="dxa" w:w="1584"/>
            <w:shd w:fill="F8FAFC"/>
            <w:tcMar>
              <w:top w:w="60" w:type="dxa"/>
              <w:bottom w:w="60" w:type="dxa"/>
              <w:left w:w="100" w:type="dxa"/>
              <w:right w:w="100" w:type="dxa"/>
            </w:tcMar>
          </w:tcPr>
          <w:p>
            <w:pPr>
              <w:spacing w:before="60" w:after="60"/>
            </w:pPr>
            <w:r/>
            <w:r>
              <w:rPr>
                <w:rFonts w:ascii="Calibri" w:hAnsi="Calibri"/>
                <w:color w:val="334155"/>
                <w:sz w:val="18"/>
              </w:rPr>
              <w:t>Chapter 10</w:t>
            </w:r>
          </w:p>
        </w:tc>
        <w:tc>
          <w:tcPr>
            <w:tcW w:type="dxa" w:w="3456"/>
            <w:shd w:fill="F8FAFC"/>
            <w:tcMar>
              <w:top w:w="60" w:type="dxa"/>
              <w:bottom w:w="60" w:type="dxa"/>
              <w:left w:w="100" w:type="dxa"/>
              <w:right w:w="100" w:type="dxa"/>
            </w:tcMar>
          </w:tcPr>
          <w:p>
            <w:pPr>
              <w:spacing w:before="60" w:after="60"/>
            </w:pPr>
            <w:r/>
            <w:r>
              <w:rPr>
                <w:rFonts w:ascii="Calibri" w:hAnsi="Calibri"/>
                <w:color w:val="334155"/>
                <w:sz w:val="18"/>
              </w:rPr>
              <w:t>Authentication and Security</w:t>
            </w:r>
          </w:p>
        </w:tc>
        <w:tc>
          <w:tcPr>
            <w:tcW w:type="dxa" w:w="4320"/>
            <w:shd w:fill="F8FAFC"/>
            <w:tcMar>
              <w:top w:w="60" w:type="dxa"/>
              <w:bottom w:w="60" w:type="dxa"/>
              <w:left w:w="100" w:type="dxa"/>
              <w:right w:w="100" w:type="dxa"/>
            </w:tcMar>
          </w:tcPr>
          <w:p>
            <w:pPr>
              <w:spacing w:before="60" w:after="60"/>
            </w:pPr>
            <w:r/>
            <w:r>
              <w:rPr>
                <w:rFonts w:ascii="Calibri" w:hAnsi="Calibri"/>
                <w:color w:val="334155"/>
                <w:sz w:val="18"/>
              </w:rPr>
              <w:t>Dual OTP verification, JWT middleware, data protection, privacy guards</w:t>
            </w:r>
          </w:p>
        </w:tc>
      </w:tr>
      <w:tr>
        <w:tc>
          <w:tcPr>
            <w:tcW w:type="dxa" w:w="1584"/>
            <w:shd w:fill="FFFFFF"/>
            <w:tcMar>
              <w:top w:w="60" w:type="dxa"/>
              <w:bottom w:w="60" w:type="dxa"/>
              <w:left w:w="100" w:type="dxa"/>
              <w:right w:w="100" w:type="dxa"/>
            </w:tcMar>
          </w:tcPr>
          <w:p>
            <w:pPr>
              <w:spacing w:before="60" w:after="60"/>
            </w:pPr>
            <w:r/>
            <w:r>
              <w:rPr>
                <w:rFonts w:ascii="Calibri" w:hAnsi="Calibri"/>
                <w:color w:val="334155"/>
                <w:sz w:val="18"/>
              </w:rPr>
              <w:t>Chapter 11</w:t>
            </w:r>
          </w:p>
        </w:tc>
        <w:tc>
          <w:tcPr>
            <w:tcW w:type="dxa" w:w="3456"/>
            <w:shd w:fill="FFFFFF"/>
            <w:tcMar>
              <w:top w:w="60" w:type="dxa"/>
              <w:bottom w:w="60" w:type="dxa"/>
              <w:left w:w="100" w:type="dxa"/>
              <w:right w:w="100" w:type="dxa"/>
            </w:tcMar>
          </w:tcPr>
          <w:p>
            <w:pPr>
              <w:spacing w:before="60" w:after="60"/>
            </w:pPr>
            <w:r/>
            <w:r>
              <w:rPr>
                <w:rFonts w:ascii="Calibri" w:hAnsi="Calibri"/>
                <w:color w:val="334155"/>
                <w:sz w:val="18"/>
              </w:rPr>
              <w:t>Installation and Local Setup</w:t>
            </w:r>
          </w:p>
        </w:tc>
        <w:tc>
          <w:tcPr>
            <w:tcW w:type="dxa" w:w="4320"/>
            <w:shd w:fill="FFFFFF"/>
            <w:tcMar>
              <w:top w:w="60" w:type="dxa"/>
              <w:bottom w:w="60" w:type="dxa"/>
              <w:left w:w="100" w:type="dxa"/>
              <w:right w:w="100" w:type="dxa"/>
            </w:tcMar>
          </w:tcPr>
          <w:p>
            <w:pPr>
              <w:spacing w:before="60" w:after="60"/>
            </w:pPr>
            <w:r/>
            <w:r>
              <w:rPr>
                <w:rFonts w:ascii="Calibri" w:hAnsi="Calibri"/>
                <w:color w:val="334155"/>
                <w:sz w:val="18"/>
              </w:rPr>
              <w:t>Step-by-step local workstation installation and runtime bootstrap</w:t>
            </w:r>
          </w:p>
        </w:tc>
      </w:tr>
      <w:tr>
        <w:tc>
          <w:tcPr>
            <w:tcW w:type="dxa" w:w="1584"/>
            <w:shd w:fill="F8FAFC"/>
            <w:tcMar>
              <w:top w:w="60" w:type="dxa"/>
              <w:bottom w:w="60" w:type="dxa"/>
              <w:left w:w="100" w:type="dxa"/>
              <w:right w:w="100" w:type="dxa"/>
            </w:tcMar>
          </w:tcPr>
          <w:p>
            <w:pPr>
              <w:spacing w:before="60" w:after="60"/>
            </w:pPr>
            <w:r/>
            <w:r>
              <w:rPr>
                <w:rFonts w:ascii="Calibri" w:hAnsi="Calibri"/>
                <w:color w:val="334155"/>
                <w:sz w:val="18"/>
              </w:rPr>
              <w:t>Chapter 12</w:t>
            </w:r>
          </w:p>
        </w:tc>
        <w:tc>
          <w:tcPr>
            <w:tcW w:type="dxa" w:w="3456"/>
            <w:shd w:fill="F8FAFC"/>
            <w:tcMar>
              <w:top w:w="60" w:type="dxa"/>
              <w:bottom w:w="60" w:type="dxa"/>
              <w:left w:w="100" w:type="dxa"/>
              <w:right w:w="100" w:type="dxa"/>
            </w:tcMar>
          </w:tcPr>
          <w:p>
            <w:pPr>
              <w:spacing w:before="60" w:after="60"/>
            </w:pPr>
            <w:r/>
            <w:r>
              <w:rPr>
                <w:rFonts w:ascii="Calibri" w:hAnsi="Calibri"/>
                <w:color w:val="334155"/>
                <w:sz w:val="18"/>
              </w:rPr>
              <w:t>Environment Variables and Configuration</w:t>
            </w:r>
          </w:p>
        </w:tc>
        <w:tc>
          <w:tcPr>
            <w:tcW w:type="dxa" w:w="4320"/>
            <w:shd w:fill="F8FAFC"/>
            <w:tcMar>
              <w:top w:w="60" w:type="dxa"/>
              <w:bottom w:w="60" w:type="dxa"/>
              <w:left w:w="100" w:type="dxa"/>
              <w:right w:w="100" w:type="dxa"/>
            </w:tcMar>
          </w:tcPr>
          <w:p>
            <w:pPr>
              <w:spacing w:before="60" w:after="60"/>
            </w:pPr>
            <w:r/>
            <w:r>
              <w:rPr>
                <w:rFonts w:ascii="Calibri" w:hAnsi="Calibri"/>
                <w:color w:val="334155"/>
                <w:sz w:val="18"/>
              </w:rPr>
              <w:t>Production environment catalog with purpose and setup instructions</w:t>
            </w:r>
          </w:p>
        </w:tc>
      </w:tr>
      <w:tr>
        <w:tc>
          <w:tcPr>
            <w:tcW w:type="dxa" w:w="1584"/>
            <w:shd w:fill="FFFFFF"/>
            <w:tcMar>
              <w:top w:w="60" w:type="dxa"/>
              <w:bottom w:w="60" w:type="dxa"/>
              <w:left w:w="100" w:type="dxa"/>
              <w:right w:w="100" w:type="dxa"/>
            </w:tcMar>
          </w:tcPr>
          <w:p>
            <w:pPr>
              <w:spacing w:before="60" w:after="60"/>
            </w:pPr>
            <w:r/>
            <w:r>
              <w:rPr>
                <w:rFonts w:ascii="Calibri" w:hAnsi="Calibri"/>
                <w:color w:val="334155"/>
                <w:sz w:val="18"/>
              </w:rPr>
              <w:t>Chapter 13</w:t>
            </w:r>
          </w:p>
        </w:tc>
        <w:tc>
          <w:tcPr>
            <w:tcW w:type="dxa" w:w="3456"/>
            <w:shd w:fill="FFFFFF"/>
            <w:tcMar>
              <w:top w:w="60" w:type="dxa"/>
              <w:bottom w:w="60" w:type="dxa"/>
              <w:left w:w="100" w:type="dxa"/>
              <w:right w:w="100" w:type="dxa"/>
            </w:tcMar>
          </w:tcPr>
          <w:p>
            <w:pPr>
              <w:spacing w:before="60" w:after="60"/>
            </w:pPr>
            <w:r/>
            <w:r>
              <w:rPr>
                <w:rFonts w:ascii="Calibri" w:hAnsi="Calibri"/>
                <w:color w:val="334155"/>
                <w:sz w:val="18"/>
              </w:rPr>
              <w:t>End-to-End Workflows</w:t>
            </w:r>
          </w:p>
        </w:tc>
        <w:tc>
          <w:tcPr>
            <w:tcW w:type="dxa" w:w="4320"/>
            <w:shd w:fill="FFFFFF"/>
            <w:tcMar>
              <w:top w:w="60" w:type="dxa"/>
              <w:bottom w:w="60" w:type="dxa"/>
              <w:left w:w="100" w:type="dxa"/>
              <w:right w:w="100" w:type="dxa"/>
            </w:tcMar>
          </w:tcPr>
          <w:p>
            <w:pPr>
              <w:spacing w:before="60" w:after="60"/>
            </w:pPr>
            <w:r/>
            <w:r>
              <w:rPr>
                <w:rFonts w:ascii="Calibri" w:hAnsi="Calibri"/>
                <w:color w:val="334155"/>
                <w:sz w:val="18"/>
              </w:rPr>
              <w:t>Sequence flows for Registration, Search, Connecting, Payment &amp; Calling</w:t>
            </w:r>
          </w:p>
        </w:tc>
      </w:tr>
      <w:tr>
        <w:tc>
          <w:tcPr>
            <w:tcW w:type="dxa" w:w="1584"/>
            <w:shd w:fill="F8FAFC"/>
            <w:tcMar>
              <w:top w:w="60" w:type="dxa"/>
              <w:bottom w:w="60" w:type="dxa"/>
              <w:left w:w="100" w:type="dxa"/>
              <w:right w:w="100" w:type="dxa"/>
            </w:tcMar>
          </w:tcPr>
          <w:p>
            <w:pPr>
              <w:spacing w:before="60" w:after="60"/>
            </w:pPr>
            <w:r/>
            <w:r>
              <w:rPr>
                <w:rFonts w:ascii="Calibri" w:hAnsi="Calibri"/>
                <w:color w:val="334155"/>
                <w:sz w:val="18"/>
              </w:rPr>
              <w:t>Chapter 14</w:t>
            </w:r>
          </w:p>
        </w:tc>
        <w:tc>
          <w:tcPr>
            <w:tcW w:type="dxa" w:w="3456"/>
            <w:shd w:fill="F8FAFC"/>
            <w:tcMar>
              <w:top w:w="60" w:type="dxa"/>
              <w:bottom w:w="60" w:type="dxa"/>
              <w:left w:w="100" w:type="dxa"/>
              <w:right w:w="100" w:type="dxa"/>
            </w:tcMar>
          </w:tcPr>
          <w:p>
            <w:pPr>
              <w:spacing w:before="60" w:after="60"/>
            </w:pPr>
            <w:r/>
            <w:r>
              <w:rPr>
                <w:rFonts w:ascii="Calibri" w:hAnsi="Calibri"/>
                <w:color w:val="334155"/>
                <w:sz w:val="18"/>
              </w:rPr>
              <w:t>Error Handling and Troubleshooting</w:t>
            </w:r>
          </w:p>
        </w:tc>
        <w:tc>
          <w:tcPr>
            <w:tcW w:type="dxa" w:w="4320"/>
            <w:shd w:fill="F8FAFC"/>
            <w:tcMar>
              <w:top w:w="60" w:type="dxa"/>
              <w:bottom w:w="60" w:type="dxa"/>
              <w:left w:w="100" w:type="dxa"/>
              <w:right w:w="100" w:type="dxa"/>
            </w:tcMar>
          </w:tcPr>
          <w:p>
            <w:pPr>
              <w:spacing w:before="60" w:after="60"/>
            </w:pPr>
            <w:r/>
            <w:r>
              <w:rPr>
                <w:rFonts w:ascii="Calibri" w:hAnsi="Calibri"/>
                <w:color w:val="334155"/>
                <w:sz w:val="18"/>
              </w:rPr>
              <w:t>Diagnostic matrix, root cause analyses, and tested resolutions</w:t>
            </w:r>
          </w:p>
        </w:tc>
      </w:tr>
      <w:tr>
        <w:tc>
          <w:tcPr>
            <w:tcW w:type="dxa" w:w="1584"/>
            <w:shd w:fill="FFFFFF"/>
            <w:tcMar>
              <w:top w:w="60" w:type="dxa"/>
              <w:bottom w:w="60" w:type="dxa"/>
              <w:left w:w="100" w:type="dxa"/>
              <w:right w:w="100" w:type="dxa"/>
            </w:tcMar>
          </w:tcPr>
          <w:p>
            <w:pPr>
              <w:spacing w:before="60" w:after="60"/>
            </w:pPr>
            <w:r/>
            <w:r>
              <w:rPr>
                <w:rFonts w:ascii="Calibri" w:hAnsi="Calibri"/>
                <w:color w:val="334155"/>
                <w:sz w:val="18"/>
              </w:rPr>
              <w:t>Chapter 15</w:t>
            </w:r>
          </w:p>
        </w:tc>
        <w:tc>
          <w:tcPr>
            <w:tcW w:type="dxa" w:w="3456"/>
            <w:shd w:fill="FFFFFF"/>
            <w:tcMar>
              <w:top w:w="60" w:type="dxa"/>
              <w:bottom w:w="60" w:type="dxa"/>
              <w:left w:w="100" w:type="dxa"/>
              <w:right w:w="100" w:type="dxa"/>
            </w:tcMar>
          </w:tcPr>
          <w:p>
            <w:pPr>
              <w:spacing w:before="60" w:after="60"/>
            </w:pPr>
            <w:r/>
            <w:r>
              <w:rPr>
                <w:rFonts w:ascii="Calibri" w:hAnsi="Calibri"/>
                <w:color w:val="334155"/>
                <w:sz w:val="18"/>
              </w:rPr>
              <w:t>Testing and Quality Assurance</w:t>
            </w:r>
          </w:p>
        </w:tc>
        <w:tc>
          <w:tcPr>
            <w:tcW w:type="dxa" w:w="4320"/>
            <w:shd w:fill="FFFFFF"/>
            <w:tcMar>
              <w:top w:w="60" w:type="dxa"/>
              <w:bottom w:w="60" w:type="dxa"/>
              <w:left w:w="100" w:type="dxa"/>
              <w:right w:w="100" w:type="dxa"/>
            </w:tcMar>
          </w:tcPr>
          <w:p>
            <w:pPr>
              <w:spacing w:before="60" w:after="60"/>
            </w:pPr>
            <w:r/>
            <w:r>
              <w:rPr>
                <w:rFonts w:ascii="Calibri" w:hAnsi="Calibri"/>
                <w:color w:val="334155"/>
                <w:sz w:val="18"/>
              </w:rPr>
              <w:t>Manual verification suite, test endpoints, recommended CI automation</w:t>
            </w:r>
          </w:p>
        </w:tc>
      </w:tr>
      <w:tr>
        <w:tc>
          <w:tcPr>
            <w:tcW w:type="dxa" w:w="1584"/>
            <w:shd w:fill="F8FAFC"/>
            <w:tcMar>
              <w:top w:w="60" w:type="dxa"/>
              <w:bottom w:w="60" w:type="dxa"/>
              <w:left w:w="100" w:type="dxa"/>
              <w:right w:w="100" w:type="dxa"/>
            </w:tcMar>
          </w:tcPr>
          <w:p>
            <w:pPr>
              <w:spacing w:before="60" w:after="60"/>
            </w:pPr>
            <w:r/>
            <w:r>
              <w:rPr>
                <w:rFonts w:ascii="Calibri" w:hAnsi="Calibri"/>
                <w:color w:val="334155"/>
                <w:sz w:val="18"/>
              </w:rPr>
              <w:t>Chapter 16</w:t>
            </w:r>
          </w:p>
        </w:tc>
        <w:tc>
          <w:tcPr>
            <w:tcW w:type="dxa" w:w="3456"/>
            <w:shd w:fill="F8FAFC"/>
            <w:tcMar>
              <w:top w:w="60" w:type="dxa"/>
              <w:bottom w:w="60" w:type="dxa"/>
              <w:left w:w="100" w:type="dxa"/>
              <w:right w:w="100" w:type="dxa"/>
            </w:tcMar>
          </w:tcPr>
          <w:p>
            <w:pPr>
              <w:spacing w:before="60" w:after="60"/>
            </w:pPr>
            <w:r/>
            <w:r>
              <w:rPr>
                <w:rFonts w:ascii="Calibri" w:hAnsi="Calibri"/>
                <w:color w:val="334155"/>
                <w:sz w:val="18"/>
              </w:rPr>
              <w:t>Deployment and Production Setup</w:t>
            </w:r>
          </w:p>
        </w:tc>
        <w:tc>
          <w:tcPr>
            <w:tcW w:type="dxa" w:w="4320"/>
            <w:shd w:fill="F8FAFC"/>
            <w:tcMar>
              <w:top w:w="60" w:type="dxa"/>
              <w:bottom w:w="60" w:type="dxa"/>
              <w:left w:w="100" w:type="dxa"/>
              <w:right w:w="100" w:type="dxa"/>
            </w:tcMar>
          </w:tcPr>
          <w:p>
            <w:pPr>
              <w:spacing w:before="60" w:after="60"/>
            </w:pPr>
            <w:r/>
            <w:r>
              <w:rPr>
                <w:rFonts w:ascii="Calibri" w:hAnsi="Calibri"/>
                <w:color w:val="334155"/>
                <w:sz w:val="18"/>
              </w:rPr>
              <w:t>Hostinger VPS architecture, PM2 process management, SSL, Nginx</w:t>
            </w:r>
          </w:p>
        </w:tc>
      </w:tr>
      <w:tr>
        <w:tc>
          <w:tcPr>
            <w:tcW w:type="dxa" w:w="1584"/>
            <w:shd w:fill="FFFFFF"/>
            <w:tcMar>
              <w:top w:w="60" w:type="dxa"/>
              <w:bottom w:w="60" w:type="dxa"/>
              <w:left w:w="100" w:type="dxa"/>
              <w:right w:w="100" w:type="dxa"/>
            </w:tcMar>
          </w:tcPr>
          <w:p>
            <w:pPr>
              <w:spacing w:before="60" w:after="60"/>
            </w:pPr>
            <w:r/>
            <w:r>
              <w:rPr>
                <w:rFonts w:ascii="Calibri" w:hAnsi="Calibri"/>
                <w:color w:val="334155"/>
                <w:sz w:val="18"/>
              </w:rPr>
              <w:t>Chapter 17</w:t>
            </w:r>
          </w:p>
        </w:tc>
        <w:tc>
          <w:tcPr>
            <w:tcW w:type="dxa" w:w="3456"/>
            <w:shd w:fill="FFFFFF"/>
            <w:tcMar>
              <w:top w:w="60" w:type="dxa"/>
              <w:bottom w:w="60" w:type="dxa"/>
              <w:left w:w="100" w:type="dxa"/>
              <w:right w:w="100" w:type="dxa"/>
            </w:tcMar>
          </w:tcPr>
          <w:p>
            <w:pPr>
              <w:spacing w:before="60" w:after="60"/>
            </w:pPr>
            <w:r/>
            <w:r>
              <w:rPr>
                <w:rFonts w:ascii="Calibri" w:hAnsi="Calibri"/>
                <w:color w:val="334155"/>
                <w:sz w:val="18"/>
              </w:rPr>
              <w:t>Developer Maintenance Guide</w:t>
            </w:r>
          </w:p>
        </w:tc>
        <w:tc>
          <w:tcPr>
            <w:tcW w:type="dxa" w:w="4320"/>
            <w:shd w:fill="FFFFFF"/>
            <w:tcMar>
              <w:top w:w="60" w:type="dxa"/>
              <w:bottom w:w="60" w:type="dxa"/>
              <w:left w:w="100" w:type="dxa"/>
              <w:right w:w="100" w:type="dxa"/>
            </w:tcMar>
          </w:tcPr>
          <w:p>
            <w:pPr>
              <w:spacing w:before="60" w:after="60"/>
            </w:pPr>
            <w:r/>
            <w:r>
              <w:rPr>
                <w:rFonts w:ascii="Calibri" w:hAnsi="Calibri"/>
                <w:color w:val="334155"/>
                <w:sz w:val="18"/>
              </w:rPr>
              <w:t>How to add APIs, modify schemas, update pricing, and extend features</w:t>
            </w:r>
          </w:p>
        </w:tc>
      </w:tr>
      <w:tr>
        <w:tc>
          <w:tcPr>
            <w:tcW w:type="dxa" w:w="1584"/>
            <w:shd w:fill="F8FAFC"/>
            <w:tcMar>
              <w:top w:w="60" w:type="dxa"/>
              <w:bottom w:w="60" w:type="dxa"/>
              <w:left w:w="100" w:type="dxa"/>
              <w:right w:w="100" w:type="dxa"/>
            </w:tcMar>
          </w:tcPr>
          <w:p>
            <w:pPr>
              <w:spacing w:before="60" w:after="60"/>
            </w:pPr>
            <w:r/>
            <w:r>
              <w:rPr>
                <w:rFonts w:ascii="Calibri" w:hAnsi="Calibri"/>
                <w:color w:val="334155"/>
                <w:sz w:val="18"/>
              </w:rPr>
              <w:t>Chapter 18</w:t>
            </w:r>
          </w:p>
        </w:tc>
        <w:tc>
          <w:tcPr>
            <w:tcW w:type="dxa" w:w="3456"/>
            <w:shd w:fill="F8FAFC"/>
            <w:tcMar>
              <w:top w:w="60" w:type="dxa"/>
              <w:bottom w:w="60" w:type="dxa"/>
              <w:left w:w="100" w:type="dxa"/>
              <w:right w:w="100" w:type="dxa"/>
            </w:tcMar>
          </w:tcPr>
          <w:p>
            <w:pPr>
              <w:spacing w:before="60" w:after="60"/>
            </w:pPr>
            <w:r/>
            <w:r>
              <w:rPr>
                <w:rFonts w:ascii="Calibri" w:hAnsi="Calibri"/>
                <w:color w:val="334155"/>
                <w:sz w:val="18"/>
              </w:rPr>
              <w:t>Production Implementation Status</w:t>
            </w:r>
          </w:p>
        </w:tc>
        <w:tc>
          <w:tcPr>
            <w:tcW w:type="dxa" w:w="4320"/>
            <w:shd w:fill="F8FAFC"/>
            <w:tcMar>
              <w:top w:w="60" w:type="dxa"/>
              <w:bottom w:w="60" w:type="dxa"/>
              <w:left w:w="100" w:type="dxa"/>
              <w:right w:w="100" w:type="dxa"/>
            </w:tcMar>
          </w:tcPr>
          <w:p>
            <w:pPr>
              <w:spacing w:before="60" w:after="60"/>
            </w:pPr>
            <w:r/>
            <w:r>
              <w:rPr>
                <w:rFonts w:ascii="Calibri" w:hAnsi="Calibri"/>
                <w:color w:val="334155"/>
                <w:sz w:val="18"/>
              </w:rPr>
              <w:t>Verified operational readiness of all core platform subsystems</w:t>
            </w:r>
          </w:p>
        </w:tc>
      </w:tr>
      <w:tr>
        <w:tc>
          <w:tcPr>
            <w:tcW w:type="dxa" w:w="1584"/>
            <w:shd w:fill="FFFFFF"/>
            <w:tcMar>
              <w:top w:w="60" w:type="dxa"/>
              <w:bottom w:w="60" w:type="dxa"/>
              <w:left w:w="100" w:type="dxa"/>
              <w:right w:w="100" w:type="dxa"/>
            </w:tcMar>
          </w:tcPr>
          <w:p>
            <w:pPr>
              <w:spacing w:before="60" w:after="60"/>
            </w:pPr>
            <w:r/>
            <w:r>
              <w:rPr>
                <w:rFonts w:ascii="Calibri" w:hAnsi="Calibri"/>
                <w:color w:val="334155"/>
                <w:sz w:val="18"/>
              </w:rPr>
              <w:t>Chapter 19</w:t>
            </w:r>
          </w:p>
        </w:tc>
        <w:tc>
          <w:tcPr>
            <w:tcW w:type="dxa" w:w="3456"/>
            <w:shd w:fill="FFFFFF"/>
            <w:tcMar>
              <w:top w:w="60" w:type="dxa"/>
              <w:bottom w:w="60" w:type="dxa"/>
              <w:left w:w="100" w:type="dxa"/>
              <w:right w:w="100" w:type="dxa"/>
            </w:tcMar>
          </w:tcPr>
          <w:p>
            <w:pPr>
              <w:spacing w:before="60" w:after="60"/>
            </w:pPr>
            <w:r/>
            <w:r>
              <w:rPr>
                <w:rFonts w:ascii="Calibri" w:hAnsi="Calibri"/>
                <w:color w:val="334155"/>
                <w:sz w:val="18"/>
              </w:rPr>
              <w:t>Technical Reference and Glossary</w:t>
            </w:r>
          </w:p>
        </w:tc>
        <w:tc>
          <w:tcPr>
            <w:tcW w:type="dxa" w:w="4320"/>
            <w:shd w:fill="FFFFFF"/>
            <w:tcMar>
              <w:top w:w="60" w:type="dxa"/>
              <w:bottom w:w="60" w:type="dxa"/>
              <w:left w:w="100" w:type="dxa"/>
              <w:right w:w="100" w:type="dxa"/>
            </w:tcMar>
          </w:tcPr>
          <w:p>
            <w:pPr>
              <w:spacing w:before="60" w:after="60"/>
            </w:pPr>
            <w:r/>
            <w:r>
              <w:rPr>
                <w:rFonts w:ascii="Calibri" w:hAnsi="Calibri"/>
                <w:color w:val="334155"/>
                <w:sz w:val="18"/>
              </w:rPr>
              <w:t>Core function reference, Vedic astrology glossary, and CLI cheat sheet</w:t>
            </w:r>
          </w:p>
        </w:tc>
      </w:tr>
      <w:tr>
        <w:tc>
          <w:tcPr>
            <w:tcW w:type="dxa" w:w="1584"/>
            <w:shd w:fill="F8FAFC"/>
            <w:tcMar>
              <w:top w:w="60" w:type="dxa"/>
              <w:bottom w:w="60" w:type="dxa"/>
              <w:left w:w="100" w:type="dxa"/>
              <w:right w:w="100" w:type="dxa"/>
            </w:tcMar>
          </w:tcPr>
          <w:p>
            <w:pPr>
              <w:spacing w:before="60" w:after="60"/>
            </w:pPr>
            <w:r/>
            <w:r>
              <w:rPr>
                <w:rFonts w:ascii="Calibri" w:hAnsi="Calibri"/>
                <w:color w:val="334155"/>
                <w:sz w:val="18"/>
              </w:rPr>
              <w:t>Chapter 20</w:t>
            </w:r>
          </w:p>
        </w:tc>
        <w:tc>
          <w:tcPr>
            <w:tcW w:type="dxa" w:w="3456"/>
            <w:shd w:fill="F8FAFC"/>
            <w:tcMar>
              <w:top w:w="60" w:type="dxa"/>
              <w:bottom w:w="60" w:type="dxa"/>
              <w:left w:w="100" w:type="dxa"/>
              <w:right w:w="100" w:type="dxa"/>
            </w:tcMar>
          </w:tcPr>
          <w:p>
            <w:pPr>
              <w:spacing w:before="60" w:after="60"/>
            </w:pPr>
            <w:r/>
            <w:r>
              <w:rPr>
                <w:rFonts w:ascii="Calibri" w:hAnsi="Calibri"/>
                <w:color w:val="334155"/>
                <w:sz w:val="18"/>
              </w:rPr>
              <w:t>Developer Handover Checklist</w:t>
            </w:r>
          </w:p>
        </w:tc>
        <w:tc>
          <w:tcPr>
            <w:tcW w:type="dxa" w:w="4320"/>
            <w:shd w:fill="F8FAFC"/>
            <w:tcMar>
              <w:top w:w="60" w:type="dxa"/>
              <w:bottom w:w="60" w:type="dxa"/>
              <w:left w:w="100" w:type="dxa"/>
              <w:right w:w="100" w:type="dxa"/>
            </w:tcMar>
          </w:tcPr>
          <w:p>
            <w:pPr>
              <w:spacing w:before="60" w:after="60"/>
            </w:pPr>
            <w:r/>
            <w:r>
              <w:rPr>
                <w:rFonts w:ascii="Calibri" w:hAnsi="Calibri"/>
                <w:color w:val="334155"/>
                <w:sz w:val="18"/>
              </w:rPr>
              <w:t>30-point interactive verification checklist for repository onboarding</w:t>
            </w:r>
          </w:p>
        </w:tc>
      </w:tr>
    </w:tbl>
    <w:p>
      <w:pPr>
        <w:spacing w:after="120"/>
      </w:pPr>
    </w:p>
    <w:p>
      <w:r>
        <w:br w:type="page"/>
      </w:r>
    </w:p>
    <w:p>
      <w:pPr>
        <w:spacing w:before="240" w:after="40"/>
      </w:pPr>
      <w:r>
        <w:rPr>
          <w:b/>
          <w:color w:val="BE185D"/>
          <w:sz w:val="20"/>
        </w:rPr>
        <w:t>CHAPTER 1</w:t>
      </w:r>
    </w:p>
    <w:p>
      <w:pPr>
        <w:spacing w:before="40" w:after="280"/>
      </w:pPr>
      <w:r>
        <w:rPr>
          <w:rFonts w:ascii="Calibri" w:hAnsi="Calibri"/>
          <w:b/>
          <w:color w:val="1E3A8A"/>
          <w:sz w:val="40"/>
        </w:rPr>
        <w:t>Project Overview</w:t>
      </w:r>
    </w:p>
    <w:p>
      <w:pPr>
        <w:spacing w:before="0" w:after="240"/>
      </w:pPr>
      <w:r>
        <w:rPr>
          <w:color w:val="64748B"/>
          <w:sz w:val="16"/>
        </w:rPr>
        <w:t>―――――――――――――――――――――――――――――――――――――――――――――――――――――――</w:t>
      </w:r>
    </w:p>
    <w:p>
      <w:pPr>
        <w:spacing w:before="280" w:after="120"/>
      </w:pPr>
      <w:r>
        <w:rPr>
          <w:rFonts w:ascii="Calibri" w:hAnsi="Calibri"/>
          <w:b/>
          <w:color w:val="1E3A8A"/>
          <w:sz w:val="28"/>
        </w:rPr>
        <w:t>1.1 Project Identity &amp; Executive Summary</w:t>
      </w:r>
    </w:p>
    <w:p>
      <w:pPr>
        <w:spacing w:after="100"/>
      </w:pPr>
      <w:r>
        <w:rPr>
          <w:color w:val="334155"/>
        </w:rPr>
        <w:t>VevahaMatrimony is a specialized, production-ready matrimonial and matchmaking software platform tailored for the South Indian and Tamil-speaking demographic worldwide. Operating commercially at vevahamatrimony.com, the platform combines sacred cultural and astrological traditions—such as 10-Porutham Vedic horoscope compatibility, Rasi, Nakshatram, and Dosham analysis—with cutting-edge digital verification and communication technologies. These include multi-document government KYC verification (Surepass DigiLocker, Passport, Voter ID, Driving License, PAN), real-time WebRTC audio and video calling, privacy-guarded direct messaging, automated photo watermarking, and tier-based membership monetization.</w:t>
      </w:r>
    </w:p>
    <w:p>
      <w:pPr>
        <w:spacing w:before="280" w:after="120"/>
      </w:pPr>
      <w:r>
        <w:rPr>
          <w:rFonts w:ascii="Calibri" w:hAnsi="Calibri"/>
          <w:b/>
          <w:color w:val="1E3A8A"/>
          <w:sz w:val="28"/>
        </w:rPr>
        <w:t>1.2 Problem Statement &amp; Objectives</w:t>
      </w:r>
    </w:p>
    <w:p>
      <w:pPr>
        <w:spacing w:after="100"/>
      </w:pPr>
      <w:r>
        <w:rPr>
          <w:color w:val="334155"/>
        </w:rPr>
        <w:t>Traditional matrimonial platforms in India face four chronic problems that degrade user trust and safety:</w:t>
      </w:r>
    </w:p>
    <w:p>
      <w:pPr>
        <w:pStyle w:val="ListBullet"/>
        <w:spacing w:after="60"/>
        <w:ind w:left="360"/>
      </w:pPr>
      <w:r>
        <w:rPr>
          <w:b/>
          <w:color w:val="0F172A"/>
        </w:rPr>
        <w:t xml:space="preserve">1. Identity Fraud: </w:t>
      </w:r>
      <w:r>
        <w:rPr>
          <w:color w:val="334155"/>
        </w:rPr>
        <w:t>Prevalence of fake, unverified, or misattributed profiles leading to financial scams and emotional fraud.</w:t>
      </w:r>
    </w:p>
    <w:p>
      <w:pPr>
        <w:pStyle w:val="ListBullet"/>
        <w:spacing w:after="60"/>
        <w:ind w:left="360"/>
      </w:pPr>
      <w:r>
        <w:rPr>
          <w:b/>
          <w:color w:val="0F172A"/>
        </w:rPr>
        <w:t xml:space="preserve">2. Horoscope Disconnect: </w:t>
      </w:r>
      <w:r>
        <w:rPr>
          <w:color w:val="334155"/>
        </w:rPr>
        <w:t>Lack of deep astrological accuracy, requiring manual consultations with local astrologers.</w:t>
      </w:r>
    </w:p>
    <w:p>
      <w:pPr>
        <w:pStyle w:val="ListBullet"/>
        <w:spacing w:after="60"/>
        <w:ind w:left="360"/>
      </w:pPr>
      <w:r>
        <w:rPr>
          <w:b/>
          <w:color w:val="0F172A"/>
        </w:rPr>
        <w:t xml:space="preserve">3. Photo Misuse: </w:t>
      </w:r>
      <w:r>
        <w:rPr>
          <w:color w:val="334155"/>
        </w:rPr>
        <w:t>Uncontrolled scraping, saving, and unauthorized distribution of sensitive photos (especially for women).</w:t>
      </w:r>
    </w:p>
    <w:p>
      <w:pPr>
        <w:pStyle w:val="ListBullet"/>
        <w:spacing w:after="60"/>
        <w:ind w:left="360"/>
      </w:pPr>
      <w:r>
        <w:rPr>
          <w:b/>
          <w:color w:val="0F172A"/>
        </w:rPr>
        <w:t xml:space="preserve">4. Contact Harvesting: </w:t>
      </w:r>
      <w:r>
        <w:rPr>
          <w:color w:val="334155"/>
        </w:rPr>
        <w:t>Overwhelming spam and contact harvesting by unauthorized third parties and commercial agents.</w:t>
      </w:r>
    </w:p>
    <w:p>
      <w:pPr>
        <w:spacing w:after="100"/>
      </w:pPr>
      <w:r>
        <w:rPr>
          <w:color w:val="334155"/>
        </w:rPr>
        <w:t>VevahaMatrimony solves these problems programmatically through an integrated trust pipeline: every user undergoes automated identity verification through government-backed APIs, photos are dynamically watermarked with member ID stamps, contact information is strictly locked behind verified mutual acceptance and membership tier quotas, and astrological compatibility is computed instantly using a verified Vedic engine.</w:t>
      </w:r>
    </w:p>
    <w:p>
      <w:pPr>
        <w:spacing w:before="280" w:after="120"/>
      </w:pPr>
      <w:r>
        <w:rPr>
          <w:rFonts w:ascii="Calibri" w:hAnsi="Calibri"/>
          <w:b/>
          <w:color w:val="1E3A8A"/>
          <w:sz w:val="28"/>
        </w:rPr>
        <w:t>1.3 Target Users &amp; Primary Personas</w:t>
      </w:r>
    </w:p>
    <w:p>
      <w:pPr>
        <w:pStyle w:val="ListBullet"/>
        <w:spacing w:after="60"/>
        <w:ind w:left="360"/>
      </w:pPr>
      <w:r>
        <w:rPr>
          <w:b/>
          <w:color w:val="0F172A"/>
        </w:rPr>
        <w:t xml:space="preserve">Self-Registered Candidates: </w:t>
      </w:r>
      <w:r>
        <w:rPr>
          <w:color w:val="334155"/>
        </w:rPr>
        <w:t>Individual brides and grooms looking for verified partners matching their cultural, educational, and professional preferences.</w:t>
      </w:r>
    </w:p>
    <w:p>
      <w:pPr>
        <w:pStyle w:val="ListBullet"/>
        <w:spacing w:after="60"/>
        <w:ind w:left="360"/>
      </w:pPr>
      <w:r>
        <w:rPr>
          <w:b/>
          <w:color w:val="0F172A"/>
        </w:rPr>
        <w:t xml:space="preserve">Family Representatives: </w:t>
      </w:r>
      <w:r>
        <w:rPr>
          <w:color w:val="334155"/>
        </w:rPr>
        <w:t>Parents, siblings, and guardians registering and managing profiles on behalf of candidates.</w:t>
      </w:r>
    </w:p>
    <w:p>
      <w:pPr>
        <w:pStyle w:val="ListBullet"/>
        <w:spacing w:after="60"/>
        <w:ind w:left="360"/>
      </w:pPr>
      <w:r>
        <w:rPr>
          <w:b/>
          <w:color w:val="0F172A"/>
        </w:rPr>
        <w:t xml:space="preserve">Global Diaspora: </w:t>
      </w:r>
      <w:r>
        <w:rPr>
          <w:color w:val="334155"/>
        </w:rPr>
        <w:t>Non-Resident Indians seeking authentic cultural matches with verified roots in Tamil Nadu and South India.</w:t>
      </w:r>
    </w:p>
    <w:p>
      <w:pPr>
        <w:pStyle w:val="ListBullet"/>
        <w:spacing w:after="60"/>
        <w:ind w:left="360"/>
      </w:pPr>
      <w:r>
        <w:rPr>
          <w:b/>
          <w:color w:val="0F172A"/>
        </w:rPr>
        <w:t xml:space="preserve">Remarriage Candidates: </w:t>
      </w:r>
      <w:r>
        <w:rPr>
          <w:color w:val="334155"/>
        </w:rPr>
        <w:t>Candidates seeking second marriages who require divorce decree or death certificate verification.</w:t>
      </w:r>
    </w:p>
    <w:p>
      <w:pPr>
        <w:pStyle w:val="ListBullet"/>
        <w:spacing w:after="60"/>
        <w:ind w:left="360"/>
      </w:pPr>
      <w:r>
        <w:rPr>
          <w:b/>
          <w:color w:val="0F172A"/>
        </w:rPr>
        <w:t xml:space="preserve">System Administrators: </w:t>
      </w:r>
      <w:r>
        <w:rPr>
          <w:color w:val="334155"/>
        </w:rPr>
        <w:t>Platform operators managing member verification, database synchronization, and support.</w:t>
      </w:r>
    </w:p>
    <w:p>
      <w:pPr>
        <w:spacing w:before="280" w:after="120"/>
      </w:pPr>
      <w:r>
        <w:rPr>
          <w:rFonts w:ascii="Calibri" w:hAnsi="Calibri"/>
          <w:b/>
          <w:color w:val="1E3A8A"/>
          <w:sz w:val="28"/>
        </w:rPr>
        <w:t>1.4 Key Features &amp; Business Value</w:t>
      </w:r>
    </w:p>
    <w:tbl>
      <w:tblPr>
        <w:tblW w:type="auto" w:w="0"/>
        <w:jc w:val="center"/>
        <w:tblLayout w:type="fixed"/>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4680"/>
        <w:gridCol w:w="4680"/>
      </w:tblGrid>
      <w:tr>
        <w:tc>
          <w:tcPr>
            <w:tcW w:type="dxa" w:w="3168"/>
            <w:shd w:fill="1E3A8A"/>
            <w:tcMar>
              <w:top w:w="80" w:type="dxa"/>
              <w:bottom w:w="80" w:type="dxa"/>
              <w:left w:w="120" w:type="dxa"/>
              <w:right w:w="120" w:type="dxa"/>
            </w:tcMar>
          </w:tcPr>
          <w:p>
            <w:pPr>
              <w:spacing w:before="80" w:after="80"/>
            </w:pPr>
            <w:r/>
            <w:r>
              <w:rPr>
                <w:rFonts w:ascii="Calibri" w:hAnsi="Calibri"/>
                <w:b/>
                <w:color w:val="FFFFFF"/>
                <w:sz w:val="19"/>
              </w:rPr>
              <w:t>Core Platform Feature</w:t>
            </w:r>
          </w:p>
        </w:tc>
        <w:tc>
          <w:tcPr>
            <w:tcW w:type="dxa" w:w="6192"/>
            <w:shd w:fill="1E3A8A"/>
            <w:tcMar>
              <w:top w:w="80" w:type="dxa"/>
              <w:bottom w:w="80" w:type="dxa"/>
              <w:left w:w="120" w:type="dxa"/>
              <w:right w:w="120" w:type="dxa"/>
            </w:tcMar>
          </w:tcPr>
          <w:p>
            <w:pPr>
              <w:spacing w:before="80" w:after="80"/>
            </w:pPr>
            <w:r/>
            <w:r>
              <w:rPr>
                <w:rFonts w:ascii="Calibri" w:hAnsi="Calibri"/>
                <w:b/>
                <w:color w:val="FFFFFF"/>
                <w:sz w:val="19"/>
              </w:rPr>
              <w:t>Architectural Capability</w:t>
            </w:r>
          </w:p>
        </w:tc>
      </w:tr>
      <w:tr>
        <w:tc>
          <w:tcPr>
            <w:tcW w:type="dxa" w:w="3168"/>
            <w:shd w:fill="FFFFFF"/>
            <w:tcMar>
              <w:top w:w="60" w:type="dxa"/>
              <w:bottom w:w="60" w:type="dxa"/>
              <w:left w:w="100" w:type="dxa"/>
              <w:right w:w="100" w:type="dxa"/>
            </w:tcMar>
          </w:tcPr>
          <w:p>
            <w:pPr>
              <w:spacing w:before="60" w:after="60"/>
            </w:pPr>
            <w:r/>
            <w:r>
              <w:rPr>
                <w:rFonts w:ascii="Calibri" w:hAnsi="Calibri"/>
                <w:color w:val="334155"/>
                <w:sz w:val="18"/>
              </w:rPr>
              <w:t>Government KYC Pipeline</w:t>
            </w:r>
          </w:p>
        </w:tc>
        <w:tc>
          <w:tcPr>
            <w:tcW w:type="dxa" w:w="6192"/>
            <w:shd w:fill="FFFFFF"/>
            <w:tcMar>
              <w:top w:w="60" w:type="dxa"/>
              <w:bottom w:w="60" w:type="dxa"/>
              <w:left w:w="100" w:type="dxa"/>
              <w:right w:w="100" w:type="dxa"/>
            </w:tcMar>
          </w:tcPr>
          <w:p>
            <w:pPr>
              <w:spacing w:before="60" w:after="60"/>
            </w:pPr>
            <w:r/>
            <w:r>
              <w:rPr>
                <w:rFonts w:ascii="Calibri" w:hAnsi="Calibri"/>
                <w:color w:val="334155"/>
                <w:sz w:val="18"/>
              </w:rPr>
              <w:t>Surepass API suite verifying Voter ID, Driving License, Passport, PAN, and DigiLocker Aadhaar.</w:t>
            </w:r>
          </w:p>
        </w:tc>
      </w:tr>
      <w:tr>
        <w:tc>
          <w:tcPr>
            <w:tcW w:type="dxa" w:w="3168"/>
            <w:shd w:fill="F8FAFC"/>
            <w:tcMar>
              <w:top w:w="60" w:type="dxa"/>
              <w:bottom w:w="60" w:type="dxa"/>
              <w:left w:w="100" w:type="dxa"/>
              <w:right w:w="100" w:type="dxa"/>
            </w:tcMar>
          </w:tcPr>
          <w:p>
            <w:pPr>
              <w:spacing w:before="60" w:after="60"/>
            </w:pPr>
            <w:r/>
            <w:r>
              <w:rPr>
                <w:rFonts w:ascii="Calibri" w:hAnsi="Calibri"/>
                <w:color w:val="334155"/>
                <w:sz w:val="18"/>
              </w:rPr>
              <w:t>Vedic Astrology Engine</w:t>
            </w:r>
          </w:p>
        </w:tc>
        <w:tc>
          <w:tcPr>
            <w:tcW w:type="dxa" w:w="6192"/>
            <w:shd w:fill="F8FAFC"/>
            <w:tcMar>
              <w:top w:w="60" w:type="dxa"/>
              <w:bottom w:w="60" w:type="dxa"/>
              <w:left w:w="100" w:type="dxa"/>
              <w:right w:w="100" w:type="dxa"/>
            </w:tcMar>
          </w:tcPr>
          <w:p>
            <w:pPr>
              <w:spacing w:before="60" w:after="60"/>
            </w:pPr>
            <w:r/>
            <w:r>
              <w:rPr>
                <w:rFonts w:ascii="Calibri" w:hAnsi="Calibri"/>
                <w:color w:val="334155"/>
                <w:sz w:val="18"/>
              </w:rPr>
              <w:t>Automated 10 Porutham calculation, Sevvai/Rahu-Ketu Dosham detection, Rasi Kattam chart rendering.</w:t>
            </w:r>
          </w:p>
        </w:tc>
      </w:tr>
      <w:tr>
        <w:tc>
          <w:tcPr>
            <w:tcW w:type="dxa" w:w="3168"/>
            <w:shd w:fill="FFFFFF"/>
            <w:tcMar>
              <w:top w:w="60" w:type="dxa"/>
              <w:bottom w:w="60" w:type="dxa"/>
              <w:left w:w="100" w:type="dxa"/>
              <w:right w:w="100" w:type="dxa"/>
            </w:tcMar>
          </w:tcPr>
          <w:p>
            <w:pPr>
              <w:spacing w:before="60" w:after="60"/>
            </w:pPr>
            <w:r/>
            <w:r>
              <w:rPr>
                <w:rFonts w:ascii="Calibri" w:hAnsi="Calibri"/>
                <w:color w:val="334155"/>
                <w:sz w:val="18"/>
              </w:rPr>
              <w:t>Tiered Monetization</w:t>
            </w:r>
          </w:p>
        </w:tc>
        <w:tc>
          <w:tcPr>
            <w:tcW w:type="dxa" w:w="6192"/>
            <w:shd w:fill="FFFFFF"/>
            <w:tcMar>
              <w:top w:w="60" w:type="dxa"/>
              <w:bottom w:w="60" w:type="dxa"/>
              <w:left w:w="100" w:type="dxa"/>
              <w:right w:w="100" w:type="dxa"/>
            </w:tcMar>
          </w:tcPr>
          <w:p>
            <w:pPr>
              <w:spacing w:before="60" w:after="60"/>
            </w:pPr>
            <w:r/>
            <w:r>
              <w:rPr>
                <w:rFonts w:ascii="Calibri" w:hAnsi="Calibri"/>
                <w:color w:val="334155"/>
                <w:sz w:val="18"/>
              </w:rPr>
              <w:t>Free, Silver (₹1,179), Gold (₹2,359), Diamond (₹4,719), and VIP (₹58,999) tiers via Razorpay.</w:t>
            </w:r>
          </w:p>
        </w:tc>
      </w:tr>
      <w:tr>
        <w:tc>
          <w:tcPr>
            <w:tcW w:type="dxa" w:w="3168"/>
            <w:shd w:fill="F8FAFC"/>
            <w:tcMar>
              <w:top w:w="60" w:type="dxa"/>
              <w:bottom w:w="60" w:type="dxa"/>
              <w:left w:w="100" w:type="dxa"/>
              <w:right w:w="100" w:type="dxa"/>
            </w:tcMar>
          </w:tcPr>
          <w:p>
            <w:pPr>
              <w:spacing w:before="60" w:after="60"/>
            </w:pPr>
            <w:r/>
            <w:r>
              <w:rPr>
                <w:rFonts w:ascii="Calibri" w:hAnsi="Calibri"/>
                <w:color w:val="334155"/>
                <w:sz w:val="18"/>
              </w:rPr>
              <w:t>WebRTC Calling</w:t>
            </w:r>
          </w:p>
        </w:tc>
        <w:tc>
          <w:tcPr>
            <w:tcW w:type="dxa" w:w="6192"/>
            <w:shd w:fill="F8FAFC"/>
            <w:tcMar>
              <w:top w:w="60" w:type="dxa"/>
              <w:bottom w:w="60" w:type="dxa"/>
              <w:left w:w="100" w:type="dxa"/>
              <w:right w:w="100" w:type="dxa"/>
            </w:tcMar>
          </w:tcPr>
          <w:p>
            <w:pPr>
              <w:spacing w:before="60" w:after="60"/>
            </w:pPr>
            <w:r/>
            <w:r>
              <w:rPr>
                <w:rFonts w:ascii="Calibri" w:hAnsi="Calibri"/>
                <w:color w:val="334155"/>
                <w:sz w:val="18"/>
              </w:rPr>
              <w:t>Encrypted peer-to-peer audio and video calling directly in the browser with incoming ringing listener.</w:t>
            </w:r>
          </w:p>
        </w:tc>
      </w:tr>
      <w:tr>
        <w:tc>
          <w:tcPr>
            <w:tcW w:type="dxa" w:w="3168"/>
            <w:shd w:fill="FFFFFF"/>
            <w:tcMar>
              <w:top w:w="60" w:type="dxa"/>
              <w:bottom w:w="60" w:type="dxa"/>
              <w:left w:w="100" w:type="dxa"/>
              <w:right w:w="100" w:type="dxa"/>
            </w:tcMar>
          </w:tcPr>
          <w:p>
            <w:pPr>
              <w:spacing w:before="60" w:after="60"/>
            </w:pPr>
            <w:r/>
            <w:r>
              <w:rPr>
                <w:rFonts w:ascii="Calibri" w:hAnsi="Calibri"/>
                <w:color w:val="334155"/>
                <w:sz w:val="18"/>
              </w:rPr>
              <w:t>Guarded Messaging</w:t>
            </w:r>
          </w:p>
        </w:tc>
        <w:tc>
          <w:tcPr>
            <w:tcW w:type="dxa" w:w="6192"/>
            <w:shd w:fill="FFFFFF"/>
            <w:tcMar>
              <w:top w:w="60" w:type="dxa"/>
              <w:bottom w:w="60" w:type="dxa"/>
              <w:left w:w="100" w:type="dxa"/>
              <w:right w:w="100" w:type="dxa"/>
            </w:tcMar>
          </w:tcPr>
          <w:p>
            <w:pPr>
              <w:spacing w:before="60" w:after="60"/>
            </w:pPr>
            <w:r/>
            <w:r>
              <w:rPr>
                <w:rFonts w:ascii="Calibri" w:hAnsi="Calibri"/>
                <w:color w:val="334155"/>
                <w:sz w:val="18"/>
              </w:rPr>
              <w:t>Direct chatting with automated regex filters preventing premature phone/social media sharing.</w:t>
            </w:r>
          </w:p>
        </w:tc>
      </w:tr>
      <w:tr>
        <w:tc>
          <w:tcPr>
            <w:tcW w:type="dxa" w:w="3168"/>
            <w:shd w:fill="F8FAFC"/>
            <w:tcMar>
              <w:top w:w="60" w:type="dxa"/>
              <w:bottom w:w="60" w:type="dxa"/>
              <w:left w:w="100" w:type="dxa"/>
              <w:right w:w="100" w:type="dxa"/>
            </w:tcMar>
          </w:tcPr>
          <w:p>
            <w:pPr>
              <w:spacing w:before="60" w:after="60"/>
            </w:pPr>
            <w:r/>
            <w:r>
              <w:rPr>
                <w:rFonts w:ascii="Calibri" w:hAnsi="Calibri"/>
                <w:color w:val="334155"/>
                <w:sz w:val="18"/>
              </w:rPr>
              <w:t>Bilingual Engine</w:t>
            </w:r>
          </w:p>
        </w:tc>
        <w:tc>
          <w:tcPr>
            <w:tcW w:type="dxa" w:w="6192"/>
            <w:shd w:fill="F8FAFC"/>
            <w:tcMar>
              <w:top w:w="60" w:type="dxa"/>
              <w:bottom w:w="60" w:type="dxa"/>
              <w:left w:w="100" w:type="dxa"/>
              <w:right w:w="100" w:type="dxa"/>
            </w:tcMar>
          </w:tcPr>
          <w:p>
            <w:pPr>
              <w:spacing w:before="60" w:after="60"/>
            </w:pPr>
            <w:r/>
            <w:r>
              <w:rPr>
                <w:rFonts w:ascii="Calibri" w:hAnsi="Calibri"/>
                <w:color w:val="334155"/>
                <w:sz w:val="18"/>
              </w:rPr>
              <w:t>Instant switching between English and Tamil with cross-page cookie persistence.</w:t>
            </w:r>
          </w:p>
        </w:tc>
      </w:tr>
      <w:tr>
        <w:tc>
          <w:tcPr>
            <w:tcW w:type="dxa" w:w="3168"/>
            <w:shd w:fill="FFFFFF"/>
            <w:tcMar>
              <w:top w:w="60" w:type="dxa"/>
              <w:bottom w:w="60" w:type="dxa"/>
              <w:left w:w="100" w:type="dxa"/>
              <w:right w:w="100" w:type="dxa"/>
            </w:tcMar>
          </w:tcPr>
          <w:p>
            <w:pPr>
              <w:spacing w:before="60" w:after="60"/>
            </w:pPr>
            <w:r/>
            <w:r>
              <w:rPr>
                <w:rFonts w:ascii="Calibri" w:hAnsi="Calibri"/>
                <w:color w:val="334155"/>
                <w:sz w:val="18"/>
              </w:rPr>
              <w:t>Dual AI Assistants</w:t>
            </w:r>
          </w:p>
        </w:tc>
        <w:tc>
          <w:tcPr>
            <w:tcW w:type="dxa" w:w="6192"/>
            <w:shd w:fill="FFFFFF"/>
            <w:tcMar>
              <w:top w:w="60" w:type="dxa"/>
              <w:bottom w:w="60" w:type="dxa"/>
              <w:left w:w="100" w:type="dxa"/>
              <w:right w:w="100" w:type="dxa"/>
            </w:tcMar>
          </w:tcPr>
          <w:p>
            <w:pPr>
              <w:spacing w:before="60" w:after="60"/>
            </w:pPr>
            <w:r/>
            <w:r>
              <w:rPr>
                <w:rFonts w:ascii="Calibri" w:hAnsi="Calibri"/>
                <w:color w:val="334155"/>
                <w:sz w:val="18"/>
              </w:rPr>
              <w:t>Gemini-powered general matrimony assistant and Vedic horoscope counselor with offline fallbacks.</w:t>
            </w:r>
          </w:p>
        </w:tc>
      </w:tr>
      <w:tr>
        <w:tc>
          <w:tcPr>
            <w:tcW w:type="dxa" w:w="3168"/>
            <w:shd w:fill="F8FAFC"/>
            <w:tcMar>
              <w:top w:w="60" w:type="dxa"/>
              <w:bottom w:w="60" w:type="dxa"/>
              <w:left w:w="100" w:type="dxa"/>
              <w:right w:w="100" w:type="dxa"/>
            </w:tcMar>
          </w:tcPr>
          <w:p>
            <w:pPr>
              <w:spacing w:before="60" w:after="60"/>
            </w:pPr>
            <w:r/>
            <w:r>
              <w:rPr>
                <w:rFonts w:ascii="Calibri" w:hAnsi="Calibri"/>
                <w:color w:val="334155"/>
                <w:sz w:val="18"/>
              </w:rPr>
              <w:t>Excel DB Synchronizer</w:t>
            </w:r>
          </w:p>
        </w:tc>
        <w:tc>
          <w:tcPr>
            <w:tcW w:type="dxa" w:w="6192"/>
            <w:shd w:fill="F8FAFC"/>
            <w:tcMar>
              <w:top w:w="60" w:type="dxa"/>
              <w:bottom w:w="60" w:type="dxa"/>
              <w:left w:w="100" w:type="dxa"/>
              <w:right w:w="100" w:type="dxa"/>
            </w:tcMar>
          </w:tcPr>
          <w:p>
            <w:pPr>
              <w:spacing w:before="60" w:after="60"/>
            </w:pPr>
            <w:r/>
            <w:r>
              <w:rPr>
                <w:rFonts w:ascii="Calibri" w:hAnsi="Calibri"/>
                <w:color w:val="334155"/>
                <w:sz w:val="18"/>
              </w:rPr>
              <w:t>Admin upload tool for importing and managing offline matrimonial archives and member listings.</w:t>
            </w:r>
          </w:p>
        </w:tc>
      </w:tr>
    </w:tbl>
    <w:p>
      <w:pPr>
        <w:spacing w:after="120"/>
      </w:pPr>
    </w:p>
    <w:p>
      <w:pPr>
        <w:spacing w:before="280" w:after="120"/>
      </w:pPr>
      <w:r>
        <w:rPr>
          <w:rFonts w:ascii="Calibri" w:hAnsi="Calibri"/>
          <w:b/>
          <w:color w:val="1E3A8A"/>
          <w:sz w:val="28"/>
        </w:rPr>
        <w:t>1.5 Current Implementation Status &amp; Production Health</w:t>
      </w:r>
    </w:p>
    <w:p>
      <w:pPr>
        <w:spacing w:after="100"/>
      </w:pPr>
      <w:r>
        <w:rPr>
          <w:color w:val="334155"/>
        </w:rPr>
        <w:t>The application is actively deployed in production on an Ubuntu VPS managed via PM2 (Process Manager 2) under Node.js 20+ LTS. The production database is hosted on Supabase (PostgreSQL with Row Level Security). All public and private endpoints are routed through an Express.js backend with SSL termination and Nginx reverse proxying. Static web pages and frontend assets are served directly from the consolidated production root.</w:t>
      </w:r>
    </w:p>
    <w:p>
      <w:r>
        <w:br w:type="page"/>
      </w:r>
    </w:p>
    <w:p>
      <w:pPr>
        <w:spacing w:before="240" w:after="40"/>
      </w:pPr>
      <w:r>
        <w:rPr>
          <w:b/>
          <w:color w:val="BE185D"/>
          <w:sz w:val="20"/>
        </w:rPr>
        <w:t>CHAPTER 2</w:t>
      </w:r>
    </w:p>
    <w:p>
      <w:pPr>
        <w:spacing w:before="40" w:after="280"/>
      </w:pPr>
      <w:r>
        <w:rPr>
          <w:rFonts w:ascii="Calibri" w:hAnsi="Calibri"/>
          <w:b/>
          <w:color w:val="1E3A8A"/>
          <w:sz w:val="40"/>
        </w:rPr>
        <w:t>Technology Stack</w:t>
      </w:r>
    </w:p>
    <w:p>
      <w:pPr>
        <w:spacing w:before="0" w:after="240"/>
      </w:pPr>
      <w:r>
        <w:rPr>
          <w:color w:val="64748B"/>
          <w:sz w:val="16"/>
        </w:rPr>
        <w:t>―――――――――――――――――――――――――――――――――――――――――――――――――――――――</w:t>
      </w:r>
    </w:p>
    <w:p>
      <w:pPr>
        <w:spacing w:before="280" w:after="120"/>
      </w:pPr>
      <w:r>
        <w:rPr>
          <w:rFonts w:ascii="Calibri" w:hAnsi="Calibri"/>
          <w:b/>
          <w:color w:val="1E3A8A"/>
          <w:sz w:val="28"/>
        </w:rPr>
        <w:t>2.1 Architectural Technology Stack</w:t>
      </w:r>
    </w:p>
    <w:p>
      <w:pPr>
        <w:spacing w:after="100"/>
      </w:pPr>
      <w:r>
        <w:rPr>
          <w:color w:val="334155"/>
        </w:rPr>
        <w:t>VevahaMatrimony is deliberately built on an ultra-lean, high-performance vanilla architecture. By avoiding heavy frontend SPA frameworks like React, Vue, or Angular, the application achieves instantaneous page loads (sub-100ms TTFB), runs without client compilation pipelines (no Webpack or Vite build steps required), and maintains maximum flexibility for direct DOM and server-side updates.</w:t>
      </w:r>
    </w:p>
    <w:tbl>
      <w:tblPr>
        <w:tblW w:type="auto" w:w="0"/>
        <w:jc w:val="center"/>
        <w:tblLayout w:type="fixed"/>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3120"/>
        <w:gridCol w:w="3120"/>
        <w:gridCol w:w="3120"/>
      </w:tblGrid>
      <w:tr>
        <w:tc>
          <w:tcPr>
            <w:tcW w:type="dxa" w:w="2160"/>
            <w:shd w:fill="1E3A8A"/>
            <w:tcMar>
              <w:top w:w="80" w:type="dxa"/>
              <w:bottom w:w="80" w:type="dxa"/>
              <w:left w:w="120" w:type="dxa"/>
              <w:right w:w="120" w:type="dxa"/>
            </w:tcMar>
          </w:tcPr>
          <w:p>
            <w:pPr>
              <w:spacing w:before="80" w:after="80"/>
            </w:pPr>
            <w:r/>
            <w:r>
              <w:rPr>
                <w:rFonts w:ascii="Calibri" w:hAnsi="Calibri"/>
                <w:b/>
                <w:color w:val="FFFFFF"/>
                <w:sz w:val="19"/>
              </w:rPr>
              <w:t>Subsystem</w:t>
            </w:r>
          </w:p>
        </w:tc>
        <w:tc>
          <w:tcPr>
            <w:tcW w:type="dxa" w:w="3600"/>
            <w:shd w:fill="1E3A8A"/>
            <w:tcMar>
              <w:top w:w="80" w:type="dxa"/>
              <w:bottom w:w="80" w:type="dxa"/>
              <w:left w:w="120" w:type="dxa"/>
              <w:right w:w="120" w:type="dxa"/>
            </w:tcMar>
          </w:tcPr>
          <w:p>
            <w:pPr>
              <w:spacing w:before="80" w:after="80"/>
            </w:pPr>
            <w:r/>
            <w:r>
              <w:rPr>
                <w:rFonts w:ascii="Calibri" w:hAnsi="Calibri"/>
                <w:b/>
                <w:color w:val="FFFFFF"/>
                <w:sz w:val="19"/>
              </w:rPr>
              <w:t>Technology / Framework</w:t>
            </w:r>
          </w:p>
        </w:tc>
        <w:tc>
          <w:tcPr>
            <w:tcW w:type="dxa" w:w="3600"/>
            <w:shd w:fill="1E3A8A"/>
            <w:tcMar>
              <w:top w:w="80" w:type="dxa"/>
              <w:bottom w:w="80" w:type="dxa"/>
              <w:left w:w="120" w:type="dxa"/>
              <w:right w:w="120" w:type="dxa"/>
            </w:tcMar>
          </w:tcPr>
          <w:p>
            <w:pPr>
              <w:spacing w:before="80" w:after="80"/>
            </w:pPr>
            <w:r/>
            <w:r>
              <w:rPr>
                <w:rFonts w:ascii="Calibri" w:hAnsi="Calibri"/>
                <w:b/>
                <w:color w:val="FFFFFF"/>
                <w:sz w:val="19"/>
              </w:rPr>
              <w:t>Primary Purpose in Architecture</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Frontend UI</w:t>
            </w:r>
          </w:p>
        </w:tc>
        <w:tc>
          <w:tcPr>
            <w:tcW w:type="dxa" w:w="3600"/>
            <w:shd w:fill="FFFFFF"/>
            <w:tcMar>
              <w:top w:w="60" w:type="dxa"/>
              <w:bottom w:w="60" w:type="dxa"/>
              <w:left w:w="100" w:type="dxa"/>
              <w:right w:w="100" w:type="dxa"/>
            </w:tcMar>
          </w:tcPr>
          <w:p>
            <w:pPr>
              <w:spacing w:before="60" w:after="60"/>
            </w:pPr>
            <w:r/>
            <w:r>
              <w:rPr>
                <w:rFonts w:ascii="Calibri" w:hAnsi="Calibri"/>
                <w:color w:val="334155"/>
                <w:sz w:val="18"/>
              </w:rPr>
              <w:t>HTML5, Vanilla CSS3, Modern JavaScript (ES6+)</w:t>
            </w:r>
          </w:p>
        </w:tc>
        <w:tc>
          <w:tcPr>
            <w:tcW w:type="dxa" w:w="3600"/>
            <w:shd w:fill="FFFFFF"/>
            <w:tcMar>
              <w:top w:w="60" w:type="dxa"/>
              <w:bottom w:w="60" w:type="dxa"/>
              <w:left w:w="100" w:type="dxa"/>
              <w:right w:w="100" w:type="dxa"/>
            </w:tcMar>
          </w:tcPr>
          <w:p>
            <w:pPr>
              <w:spacing w:before="60" w:after="60"/>
            </w:pPr>
            <w:r/>
            <w:r>
              <w:rPr>
                <w:rFonts w:ascii="Calibri" w:hAnsi="Calibri"/>
                <w:color w:val="334155"/>
                <w:sz w:val="18"/>
              </w:rPr>
              <w:t>Lightweight structure, responsive flex/grid layouts, no framework overhead.</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Client Styling</w:t>
            </w:r>
          </w:p>
        </w:tc>
        <w:tc>
          <w:tcPr>
            <w:tcW w:type="dxa" w:w="3600"/>
            <w:shd w:fill="F8FAFC"/>
            <w:tcMar>
              <w:top w:w="60" w:type="dxa"/>
              <w:bottom w:w="60" w:type="dxa"/>
              <w:left w:w="100" w:type="dxa"/>
              <w:right w:w="100" w:type="dxa"/>
            </w:tcMar>
          </w:tcPr>
          <w:p>
            <w:pPr>
              <w:spacing w:before="60" w:after="60"/>
            </w:pPr>
            <w:r/>
            <w:r>
              <w:rPr>
                <w:rFonts w:ascii="Calibri" w:hAnsi="Calibri"/>
                <w:color w:val="334155"/>
                <w:sz w:val="18"/>
              </w:rPr>
              <w:t>Custom Design System (CSS Custom Properties)</w:t>
            </w:r>
          </w:p>
        </w:tc>
        <w:tc>
          <w:tcPr>
            <w:tcW w:type="dxa" w:w="3600"/>
            <w:shd w:fill="F8FAFC"/>
            <w:tcMar>
              <w:top w:w="60" w:type="dxa"/>
              <w:bottom w:w="60" w:type="dxa"/>
              <w:left w:w="100" w:type="dxa"/>
              <w:right w:w="100" w:type="dxa"/>
            </w:tcMar>
          </w:tcPr>
          <w:p>
            <w:pPr>
              <w:spacing w:before="60" w:after="60"/>
            </w:pPr>
            <w:r/>
            <w:r>
              <w:rPr>
                <w:rFonts w:ascii="Calibri" w:hAnsi="Calibri"/>
                <w:color w:val="334155"/>
                <w:sz w:val="18"/>
              </w:rPr>
              <w:t>Centralized color variables, card components, modals, and responsive breakpoints.</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Translation</w:t>
            </w:r>
          </w:p>
        </w:tc>
        <w:tc>
          <w:tcPr>
            <w:tcW w:type="dxa" w:w="3600"/>
            <w:shd w:fill="FFFFFF"/>
            <w:tcMar>
              <w:top w:w="60" w:type="dxa"/>
              <w:bottom w:w="60" w:type="dxa"/>
              <w:left w:w="100" w:type="dxa"/>
              <w:right w:w="100" w:type="dxa"/>
            </w:tcMar>
          </w:tcPr>
          <w:p>
            <w:pPr>
              <w:spacing w:before="60" w:after="60"/>
            </w:pPr>
            <w:r/>
            <w:r>
              <w:rPr>
                <w:rFonts w:ascii="Calibri" w:hAnsi="Calibri"/>
                <w:color w:val="334155"/>
                <w:sz w:val="18"/>
              </w:rPr>
              <w:t>Google Translate API + Custom DOM Orchestrator</w:t>
            </w:r>
          </w:p>
        </w:tc>
        <w:tc>
          <w:tcPr>
            <w:tcW w:type="dxa" w:w="3600"/>
            <w:shd w:fill="FFFFFF"/>
            <w:tcMar>
              <w:top w:w="60" w:type="dxa"/>
              <w:bottom w:w="60" w:type="dxa"/>
              <w:left w:w="100" w:type="dxa"/>
              <w:right w:w="100" w:type="dxa"/>
            </w:tcMar>
          </w:tcPr>
          <w:p>
            <w:pPr>
              <w:spacing w:before="60" w:after="60"/>
            </w:pPr>
            <w:r/>
            <w:r>
              <w:rPr>
                <w:rFonts w:ascii="Calibri" w:hAnsi="Calibri"/>
                <w:color w:val="334155"/>
                <w:sz w:val="18"/>
              </w:rPr>
              <w:t>Bilingual translation (English and Tamil) with cross-page cookie persistence.</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Backend Runtime</w:t>
            </w:r>
          </w:p>
        </w:tc>
        <w:tc>
          <w:tcPr>
            <w:tcW w:type="dxa" w:w="3600"/>
            <w:shd w:fill="F8FAFC"/>
            <w:tcMar>
              <w:top w:w="60" w:type="dxa"/>
              <w:bottom w:w="60" w:type="dxa"/>
              <w:left w:w="100" w:type="dxa"/>
              <w:right w:w="100" w:type="dxa"/>
            </w:tcMar>
          </w:tcPr>
          <w:p>
            <w:pPr>
              <w:spacing w:before="60" w:after="60"/>
            </w:pPr>
            <w:r/>
            <w:r>
              <w:rPr>
                <w:rFonts w:ascii="Calibri" w:hAnsi="Calibri"/>
                <w:color w:val="334155"/>
                <w:sz w:val="18"/>
              </w:rPr>
              <w:t>Node.js (&gt;=20.0.0 LTS)</w:t>
            </w:r>
          </w:p>
        </w:tc>
        <w:tc>
          <w:tcPr>
            <w:tcW w:type="dxa" w:w="3600"/>
            <w:shd w:fill="F8FAFC"/>
            <w:tcMar>
              <w:top w:w="60" w:type="dxa"/>
              <w:bottom w:w="60" w:type="dxa"/>
              <w:left w:w="100" w:type="dxa"/>
              <w:right w:w="100" w:type="dxa"/>
            </w:tcMar>
          </w:tcPr>
          <w:p>
            <w:pPr>
              <w:spacing w:before="60" w:after="60"/>
            </w:pPr>
            <w:r/>
            <w:r>
              <w:rPr>
                <w:rFonts w:ascii="Calibri" w:hAnsi="Calibri"/>
                <w:color w:val="334155"/>
                <w:sz w:val="18"/>
              </w:rPr>
              <w:t>High-throughput asynchronous event-driven JavaScript server runtime.</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Web Framework</w:t>
            </w:r>
          </w:p>
        </w:tc>
        <w:tc>
          <w:tcPr>
            <w:tcW w:type="dxa" w:w="3600"/>
            <w:shd w:fill="FFFFFF"/>
            <w:tcMar>
              <w:top w:w="60" w:type="dxa"/>
              <w:bottom w:w="60" w:type="dxa"/>
              <w:left w:w="100" w:type="dxa"/>
              <w:right w:w="100" w:type="dxa"/>
            </w:tcMar>
          </w:tcPr>
          <w:p>
            <w:pPr>
              <w:spacing w:before="60" w:after="60"/>
            </w:pPr>
            <w:r/>
            <w:r>
              <w:rPr>
                <w:rFonts w:ascii="Calibri" w:hAnsi="Calibri"/>
                <w:color w:val="334155"/>
                <w:sz w:val="18"/>
              </w:rPr>
              <w:t>Express.js (v4.18.3)</w:t>
            </w:r>
          </w:p>
        </w:tc>
        <w:tc>
          <w:tcPr>
            <w:tcW w:type="dxa" w:w="3600"/>
            <w:shd w:fill="FFFFFF"/>
            <w:tcMar>
              <w:top w:w="60" w:type="dxa"/>
              <w:bottom w:w="60" w:type="dxa"/>
              <w:left w:w="100" w:type="dxa"/>
              <w:right w:w="100" w:type="dxa"/>
            </w:tcMar>
          </w:tcPr>
          <w:p>
            <w:pPr>
              <w:spacing w:before="60" w:after="60"/>
            </w:pPr>
            <w:r/>
            <w:r>
              <w:rPr>
                <w:rFonts w:ascii="Calibri" w:hAnsi="Calibri"/>
                <w:color w:val="334155"/>
                <w:sz w:val="18"/>
              </w:rPr>
              <w:t>Modular routing architecture, middleware chain, RESTful API design.</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Database</w:t>
            </w:r>
          </w:p>
        </w:tc>
        <w:tc>
          <w:tcPr>
            <w:tcW w:type="dxa" w:w="3600"/>
            <w:shd w:fill="F8FAFC"/>
            <w:tcMar>
              <w:top w:w="60" w:type="dxa"/>
              <w:bottom w:w="60" w:type="dxa"/>
              <w:left w:w="100" w:type="dxa"/>
              <w:right w:w="100" w:type="dxa"/>
            </w:tcMar>
          </w:tcPr>
          <w:p>
            <w:pPr>
              <w:spacing w:before="60" w:after="60"/>
            </w:pPr>
            <w:r/>
            <w:r>
              <w:rPr>
                <w:rFonts w:ascii="Calibri" w:hAnsi="Calibri"/>
                <w:color w:val="334155"/>
                <w:sz w:val="18"/>
              </w:rPr>
              <w:t>Supabase PostgreSQL (Managed Postgres 15+)</w:t>
            </w:r>
          </w:p>
        </w:tc>
        <w:tc>
          <w:tcPr>
            <w:tcW w:type="dxa" w:w="3600"/>
            <w:shd w:fill="F8FAFC"/>
            <w:tcMar>
              <w:top w:w="60" w:type="dxa"/>
              <w:bottom w:w="60" w:type="dxa"/>
              <w:left w:w="100" w:type="dxa"/>
              <w:right w:w="100" w:type="dxa"/>
            </w:tcMar>
          </w:tcPr>
          <w:p>
            <w:pPr>
              <w:spacing w:before="60" w:after="60"/>
            </w:pPr>
            <w:r/>
            <w:r>
              <w:rPr>
                <w:rFonts w:ascii="Calibri" w:hAnsi="Calibri"/>
                <w:color w:val="334155"/>
                <w:sz w:val="18"/>
              </w:rPr>
              <w:t>Relational storage, JSONB columns, foreign keys, triggers, and Row Level Security.</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Auth Engine</w:t>
            </w:r>
          </w:p>
        </w:tc>
        <w:tc>
          <w:tcPr>
            <w:tcW w:type="dxa" w:w="3600"/>
            <w:shd w:fill="FFFFFF"/>
            <w:tcMar>
              <w:top w:w="60" w:type="dxa"/>
              <w:bottom w:w="60" w:type="dxa"/>
              <w:left w:w="100" w:type="dxa"/>
              <w:right w:w="100" w:type="dxa"/>
            </w:tcMar>
          </w:tcPr>
          <w:p>
            <w:pPr>
              <w:spacing w:before="60" w:after="60"/>
            </w:pPr>
            <w:r/>
            <w:r>
              <w:rPr>
                <w:rFonts w:ascii="Calibri" w:hAnsi="Calibri"/>
                <w:color w:val="334155"/>
                <w:sz w:val="18"/>
              </w:rPr>
              <w:t>Supabase Auth + Custom JWT Middleware</w:t>
            </w:r>
          </w:p>
        </w:tc>
        <w:tc>
          <w:tcPr>
            <w:tcW w:type="dxa" w:w="3600"/>
            <w:shd w:fill="FFFFFF"/>
            <w:tcMar>
              <w:top w:w="60" w:type="dxa"/>
              <w:bottom w:w="60" w:type="dxa"/>
              <w:left w:w="100" w:type="dxa"/>
              <w:right w:w="100" w:type="dxa"/>
            </w:tcMar>
          </w:tcPr>
          <w:p>
            <w:pPr>
              <w:spacing w:before="60" w:after="60"/>
            </w:pPr>
            <w:r/>
            <w:r>
              <w:rPr>
                <w:rFonts w:ascii="Calibri" w:hAnsi="Calibri"/>
                <w:color w:val="334155"/>
                <w:sz w:val="18"/>
              </w:rPr>
              <w:t>Secure user sign-up, session token management, and password hashing via Bcrypt.</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KYC &amp; Identity</w:t>
            </w:r>
          </w:p>
        </w:tc>
        <w:tc>
          <w:tcPr>
            <w:tcW w:type="dxa" w:w="3600"/>
            <w:shd w:fill="F8FAFC"/>
            <w:tcMar>
              <w:top w:w="60" w:type="dxa"/>
              <w:bottom w:w="60" w:type="dxa"/>
              <w:left w:w="100" w:type="dxa"/>
              <w:right w:w="100" w:type="dxa"/>
            </w:tcMar>
          </w:tcPr>
          <w:p>
            <w:pPr>
              <w:spacing w:before="60" w:after="60"/>
            </w:pPr>
            <w:r/>
            <w:r>
              <w:rPr>
                <w:rFonts w:ascii="Calibri" w:hAnsi="Calibri"/>
                <w:color w:val="334155"/>
                <w:sz w:val="18"/>
              </w:rPr>
              <w:t>Surepass API Suite (Production)</w:t>
            </w:r>
          </w:p>
        </w:tc>
        <w:tc>
          <w:tcPr>
            <w:tcW w:type="dxa" w:w="3600"/>
            <w:shd w:fill="F8FAFC"/>
            <w:tcMar>
              <w:top w:w="60" w:type="dxa"/>
              <w:bottom w:w="60" w:type="dxa"/>
              <w:left w:w="100" w:type="dxa"/>
              <w:right w:w="100" w:type="dxa"/>
            </w:tcMar>
          </w:tcPr>
          <w:p>
            <w:pPr>
              <w:spacing w:before="60" w:after="60"/>
            </w:pPr>
            <w:r/>
            <w:r>
              <w:rPr>
                <w:rFonts w:ascii="Calibri" w:hAnsi="Calibri"/>
                <w:color w:val="334155"/>
                <w:sz w:val="18"/>
              </w:rPr>
              <w:t>Voter ID, Driving License, Passport, PAN Comprehensive, DigiLocker Aadhaar.</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Payment Gateway</w:t>
            </w:r>
          </w:p>
        </w:tc>
        <w:tc>
          <w:tcPr>
            <w:tcW w:type="dxa" w:w="3600"/>
            <w:shd w:fill="FFFFFF"/>
            <w:tcMar>
              <w:top w:w="60" w:type="dxa"/>
              <w:bottom w:w="60" w:type="dxa"/>
              <w:left w:w="100" w:type="dxa"/>
              <w:right w:w="100" w:type="dxa"/>
            </w:tcMar>
          </w:tcPr>
          <w:p>
            <w:pPr>
              <w:spacing w:before="60" w:after="60"/>
            </w:pPr>
            <w:r/>
            <w:r>
              <w:rPr>
                <w:rFonts w:ascii="Calibri" w:hAnsi="Calibri"/>
                <w:color w:val="334155"/>
                <w:sz w:val="18"/>
              </w:rPr>
              <w:t>Razorpay Node.js SDK (v2.9.2)</w:t>
            </w:r>
          </w:p>
        </w:tc>
        <w:tc>
          <w:tcPr>
            <w:tcW w:type="dxa" w:w="3600"/>
            <w:shd w:fill="FFFFFF"/>
            <w:tcMar>
              <w:top w:w="60" w:type="dxa"/>
              <w:bottom w:w="60" w:type="dxa"/>
              <w:left w:w="100" w:type="dxa"/>
              <w:right w:w="100" w:type="dxa"/>
            </w:tcMar>
          </w:tcPr>
          <w:p>
            <w:pPr>
              <w:spacing w:before="60" w:after="60"/>
            </w:pPr>
            <w:r/>
            <w:r>
              <w:rPr>
                <w:rFonts w:ascii="Calibri" w:hAnsi="Calibri"/>
                <w:color w:val="334155"/>
                <w:sz w:val="18"/>
              </w:rPr>
              <w:t>Checkout integration, HMAC-SHA256 signature verification, webhook processing.</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P2P Media Calls</w:t>
            </w:r>
          </w:p>
        </w:tc>
        <w:tc>
          <w:tcPr>
            <w:tcW w:type="dxa" w:w="3600"/>
            <w:shd w:fill="F8FAFC"/>
            <w:tcMar>
              <w:top w:w="60" w:type="dxa"/>
              <w:bottom w:w="60" w:type="dxa"/>
              <w:left w:w="100" w:type="dxa"/>
              <w:right w:w="100" w:type="dxa"/>
            </w:tcMar>
          </w:tcPr>
          <w:p>
            <w:pPr>
              <w:spacing w:before="60" w:after="60"/>
            </w:pPr>
            <w:r/>
            <w:r>
              <w:rPr>
                <w:rFonts w:ascii="Calibri" w:hAnsi="Calibri"/>
                <w:color w:val="334155"/>
                <w:sz w:val="18"/>
              </w:rPr>
              <w:t>WebRTC PeerConnection API</w:t>
            </w:r>
          </w:p>
        </w:tc>
        <w:tc>
          <w:tcPr>
            <w:tcW w:type="dxa" w:w="3600"/>
            <w:shd w:fill="F8FAFC"/>
            <w:tcMar>
              <w:top w:w="60" w:type="dxa"/>
              <w:bottom w:w="60" w:type="dxa"/>
              <w:left w:w="100" w:type="dxa"/>
              <w:right w:w="100" w:type="dxa"/>
            </w:tcMar>
          </w:tcPr>
          <w:p>
            <w:pPr>
              <w:spacing w:before="60" w:after="60"/>
            </w:pPr>
            <w:r/>
            <w:r>
              <w:rPr>
                <w:rFonts w:ascii="Calibri" w:hAnsi="Calibri"/>
                <w:color w:val="334155"/>
                <w:sz w:val="18"/>
              </w:rPr>
              <w:t>Browser-native encrypted peer-to-peer audio and video communication.</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AI &amp; Astrological NLP</w:t>
            </w:r>
          </w:p>
        </w:tc>
        <w:tc>
          <w:tcPr>
            <w:tcW w:type="dxa" w:w="3600"/>
            <w:shd w:fill="FFFFFF"/>
            <w:tcMar>
              <w:top w:w="60" w:type="dxa"/>
              <w:bottom w:w="60" w:type="dxa"/>
              <w:left w:w="100" w:type="dxa"/>
              <w:right w:w="100" w:type="dxa"/>
            </w:tcMar>
          </w:tcPr>
          <w:p>
            <w:pPr>
              <w:spacing w:before="60" w:after="60"/>
            </w:pPr>
            <w:r/>
            <w:r>
              <w:rPr>
                <w:rFonts w:ascii="Calibri" w:hAnsi="Calibri"/>
                <w:color w:val="334155"/>
                <w:sz w:val="18"/>
              </w:rPr>
              <w:t>Google Gemini REST API (gemini-2.5-flash)</w:t>
            </w:r>
          </w:p>
        </w:tc>
        <w:tc>
          <w:tcPr>
            <w:tcW w:type="dxa" w:w="3600"/>
            <w:shd w:fill="FFFFFF"/>
            <w:tcMar>
              <w:top w:w="60" w:type="dxa"/>
              <w:bottom w:w="60" w:type="dxa"/>
              <w:left w:w="100" w:type="dxa"/>
              <w:right w:w="100" w:type="dxa"/>
            </w:tcMar>
          </w:tcPr>
          <w:p>
            <w:pPr>
              <w:spacing w:before="60" w:after="60"/>
            </w:pPr>
            <w:r/>
            <w:r>
              <w:rPr>
                <w:rFonts w:ascii="Calibri" w:hAnsi="Calibri"/>
                <w:color w:val="334155"/>
                <w:sz w:val="18"/>
              </w:rPr>
              <w:t>Bilingual conversational chatbot with keyword rule fallbacks.</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Astrology Engine</w:t>
            </w:r>
          </w:p>
        </w:tc>
        <w:tc>
          <w:tcPr>
            <w:tcW w:type="dxa" w:w="3600"/>
            <w:shd w:fill="F8FAFC"/>
            <w:tcMar>
              <w:top w:w="60" w:type="dxa"/>
              <w:bottom w:w="60" w:type="dxa"/>
              <w:left w:w="100" w:type="dxa"/>
              <w:right w:w="100" w:type="dxa"/>
            </w:tcMar>
          </w:tcPr>
          <w:p>
            <w:pPr>
              <w:spacing w:before="60" w:after="60"/>
            </w:pPr>
            <w:r/>
            <w:r>
              <w:rPr>
                <w:rFonts w:ascii="Calibri" w:hAnsi="Calibri"/>
                <w:color w:val="334155"/>
                <w:sz w:val="18"/>
              </w:rPr>
              <w:t>Custom Client/Server Vedic Calculator</w:t>
            </w:r>
          </w:p>
        </w:tc>
        <w:tc>
          <w:tcPr>
            <w:tcW w:type="dxa" w:w="3600"/>
            <w:shd w:fill="F8FAFC"/>
            <w:tcMar>
              <w:top w:w="60" w:type="dxa"/>
              <w:bottom w:w="60" w:type="dxa"/>
              <w:left w:w="100" w:type="dxa"/>
              <w:right w:w="100" w:type="dxa"/>
            </w:tcMar>
          </w:tcPr>
          <w:p>
            <w:pPr>
              <w:spacing w:before="60" w:after="60"/>
            </w:pPr>
            <w:r/>
            <w:r>
              <w:rPr>
                <w:rFonts w:ascii="Calibri" w:hAnsi="Calibri"/>
                <w:color w:val="334155"/>
                <w:sz w:val="18"/>
              </w:rPr>
              <w:t>10 Porutham calculation, Dosham detection, SVG Rasi chart generation.</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Spreadsheet Sync</w:t>
            </w:r>
          </w:p>
        </w:tc>
        <w:tc>
          <w:tcPr>
            <w:tcW w:type="dxa" w:w="3600"/>
            <w:shd w:fill="FFFFFF"/>
            <w:tcMar>
              <w:top w:w="60" w:type="dxa"/>
              <w:bottom w:w="60" w:type="dxa"/>
              <w:left w:w="100" w:type="dxa"/>
              <w:right w:w="100" w:type="dxa"/>
            </w:tcMar>
          </w:tcPr>
          <w:p>
            <w:pPr>
              <w:spacing w:before="60" w:after="60"/>
            </w:pPr>
            <w:r/>
            <w:r>
              <w:rPr>
                <w:rFonts w:ascii="Calibri" w:hAnsi="Calibri"/>
                <w:color w:val="334155"/>
                <w:sz w:val="18"/>
              </w:rPr>
              <w:t>XLSX (v0.18.5) &amp; ExcelJS (v4.4.0)</w:t>
            </w:r>
          </w:p>
        </w:tc>
        <w:tc>
          <w:tcPr>
            <w:tcW w:type="dxa" w:w="3600"/>
            <w:shd w:fill="FFFFFF"/>
            <w:tcMar>
              <w:top w:w="60" w:type="dxa"/>
              <w:bottom w:w="60" w:type="dxa"/>
              <w:left w:w="100" w:type="dxa"/>
              <w:right w:w="100" w:type="dxa"/>
            </w:tcMar>
          </w:tcPr>
          <w:p>
            <w:pPr>
              <w:spacing w:before="60" w:after="60"/>
            </w:pPr>
            <w:r/>
            <w:r>
              <w:rPr>
                <w:rFonts w:ascii="Calibri" w:hAnsi="Calibri"/>
                <w:color w:val="334155"/>
                <w:sz w:val="18"/>
              </w:rPr>
              <w:t>Streaming parsing and generation of large Excel member databases.</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Process Manager</w:t>
            </w:r>
          </w:p>
        </w:tc>
        <w:tc>
          <w:tcPr>
            <w:tcW w:type="dxa" w:w="3600"/>
            <w:shd w:fill="F8FAFC"/>
            <w:tcMar>
              <w:top w:w="60" w:type="dxa"/>
              <w:bottom w:w="60" w:type="dxa"/>
              <w:left w:w="100" w:type="dxa"/>
              <w:right w:w="100" w:type="dxa"/>
            </w:tcMar>
          </w:tcPr>
          <w:p>
            <w:pPr>
              <w:spacing w:before="60" w:after="60"/>
            </w:pPr>
            <w:r/>
            <w:r>
              <w:rPr>
                <w:rFonts w:ascii="Calibri" w:hAnsi="Calibri"/>
                <w:color w:val="334155"/>
                <w:sz w:val="18"/>
              </w:rPr>
              <w:t>PM2 (Production Process Manager)</w:t>
            </w:r>
          </w:p>
        </w:tc>
        <w:tc>
          <w:tcPr>
            <w:tcW w:type="dxa" w:w="3600"/>
            <w:shd w:fill="F8FAFC"/>
            <w:tcMar>
              <w:top w:w="60" w:type="dxa"/>
              <w:bottom w:w="60" w:type="dxa"/>
              <w:left w:w="100" w:type="dxa"/>
              <w:right w:w="100" w:type="dxa"/>
            </w:tcMar>
          </w:tcPr>
          <w:p>
            <w:pPr>
              <w:spacing w:before="60" w:after="60"/>
            </w:pPr>
            <w:r/>
            <w:r>
              <w:rPr>
                <w:rFonts w:ascii="Calibri" w:hAnsi="Calibri"/>
                <w:color w:val="334155"/>
                <w:sz w:val="18"/>
              </w:rPr>
              <w:t>Zero-downtime reloads, daemon process management, log rotation, auto-restart.</w:t>
            </w:r>
          </w:p>
        </w:tc>
      </w:tr>
    </w:tbl>
    <w:p>
      <w:pPr>
        <w:spacing w:after="120"/>
      </w:pPr>
    </w:p>
    <w:p>
      <w:pPr>
        <w:spacing w:before="280" w:after="120"/>
      </w:pPr>
      <w:r>
        <w:rPr>
          <w:rFonts w:ascii="Calibri" w:hAnsi="Calibri"/>
          <w:b/>
          <w:color w:val="1E3A8A"/>
          <w:sz w:val="28"/>
        </w:rPr>
        <w:t>2.2 Backend Package Dependencies (package.json)</w:t>
      </w:r>
    </w:p>
    <w:p>
      <w:pPr>
        <w:spacing w:after="100"/>
      </w:pPr>
      <w:r>
        <w:rPr>
          <w:color w:val="334155"/>
        </w:rPr>
        <w:t>The production backend relies on a strictly curated set of battle-tested npm dependencies verified in package.json:</w:t>
      </w:r>
    </w:p>
    <w:tbl>
      <w:tblPr>
        <w:tblW w:type="auto" w:w="0"/>
        <w:jc w:val="center"/>
        <w:tblLayout w:type="fixed"/>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3120"/>
        <w:gridCol w:w="3120"/>
        <w:gridCol w:w="3120"/>
      </w:tblGrid>
      <w:tr>
        <w:tc>
          <w:tcPr>
            <w:tcW w:type="dxa" w:w="2592"/>
            <w:shd w:fill="1E3A8A"/>
            <w:tcMar>
              <w:top w:w="80" w:type="dxa"/>
              <w:bottom w:w="80" w:type="dxa"/>
              <w:left w:w="120" w:type="dxa"/>
              <w:right w:w="120" w:type="dxa"/>
            </w:tcMar>
          </w:tcPr>
          <w:p>
            <w:pPr>
              <w:spacing w:before="80" w:after="80"/>
            </w:pPr>
            <w:r/>
            <w:r>
              <w:rPr>
                <w:rFonts w:ascii="Calibri" w:hAnsi="Calibri"/>
                <w:b/>
                <w:color w:val="FFFFFF"/>
                <w:sz w:val="19"/>
              </w:rPr>
              <w:t>Dependency Name</w:t>
            </w:r>
          </w:p>
        </w:tc>
        <w:tc>
          <w:tcPr>
            <w:tcW w:type="dxa" w:w="1440"/>
            <w:shd w:fill="1E3A8A"/>
            <w:tcMar>
              <w:top w:w="80" w:type="dxa"/>
              <w:bottom w:w="80" w:type="dxa"/>
              <w:left w:w="120" w:type="dxa"/>
              <w:right w:w="120" w:type="dxa"/>
            </w:tcMar>
          </w:tcPr>
          <w:p>
            <w:pPr>
              <w:spacing w:before="80" w:after="80"/>
            </w:pPr>
            <w:r/>
            <w:r>
              <w:rPr>
                <w:rFonts w:ascii="Calibri" w:hAnsi="Calibri"/>
                <w:b/>
                <w:color w:val="FFFFFF"/>
                <w:sz w:val="19"/>
              </w:rPr>
              <w:t>Version</w:t>
            </w:r>
          </w:p>
        </w:tc>
        <w:tc>
          <w:tcPr>
            <w:tcW w:type="dxa" w:w="5328"/>
            <w:shd w:fill="1E3A8A"/>
            <w:tcMar>
              <w:top w:w="80" w:type="dxa"/>
              <w:bottom w:w="80" w:type="dxa"/>
              <w:left w:w="120" w:type="dxa"/>
              <w:right w:w="120" w:type="dxa"/>
            </w:tcMar>
          </w:tcPr>
          <w:p>
            <w:pPr>
              <w:spacing w:before="80" w:after="80"/>
            </w:pPr>
            <w:r/>
            <w:r>
              <w:rPr>
                <w:rFonts w:ascii="Calibri" w:hAnsi="Calibri"/>
                <w:b/>
                <w:color w:val="FFFFFF"/>
                <w:sz w:val="19"/>
              </w:rPr>
              <w:t>Technical Function</w:t>
            </w:r>
          </w:p>
        </w:tc>
      </w:tr>
      <w:tr>
        <w:tc>
          <w:tcPr>
            <w:tcW w:type="dxa" w:w="2592"/>
            <w:shd w:fill="FFFFFF"/>
            <w:tcMar>
              <w:top w:w="60" w:type="dxa"/>
              <w:bottom w:w="60" w:type="dxa"/>
              <w:left w:w="100" w:type="dxa"/>
              <w:right w:w="100" w:type="dxa"/>
            </w:tcMar>
          </w:tcPr>
          <w:p>
            <w:pPr>
              <w:spacing w:before="60" w:after="60"/>
            </w:pPr>
            <w:r/>
            <w:r>
              <w:rPr>
                <w:rFonts w:ascii="Calibri" w:hAnsi="Calibri"/>
                <w:color w:val="334155"/>
                <w:sz w:val="18"/>
              </w:rPr>
              <w:t>@supabase/supabase-js</w:t>
            </w:r>
          </w:p>
        </w:tc>
        <w:tc>
          <w:tcPr>
            <w:tcW w:type="dxa" w:w="1440"/>
            <w:shd w:fill="FFFFFF"/>
            <w:tcMar>
              <w:top w:w="60" w:type="dxa"/>
              <w:bottom w:w="60" w:type="dxa"/>
              <w:left w:w="100" w:type="dxa"/>
              <w:right w:w="100" w:type="dxa"/>
            </w:tcMar>
          </w:tcPr>
          <w:p>
            <w:pPr>
              <w:spacing w:before="60" w:after="60"/>
            </w:pPr>
            <w:r/>
            <w:r>
              <w:rPr>
                <w:rFonts w:ascii="Calibri" w:hAnsi="Calibri"/>
                <w:color w:val="334155"/>
                <w:sz w:val="18"/>
              </w:rPr>
              <w:t>^2.39.0</w:t>
            </w:r>
          </w:p>
        </w:tc>
        <w:tc>
          <w:tcPr>
            <w:tcW w:type="dxa" w:w="5328"/>
            <w:shd w:fill="FFFFFF"/>
            <w:tcMar>
              <w:top w:w="60" w:type="dxa"/>
              <w:bottom w:w="60" w:type="dxa"/>
              <w:left w:w="100" w:type="dxa"/>
              <w:right w:w="100" w:type="dxa"/>
            </w:tcMar>
          </w:tcPr>
          <w:p>
            <w:pPr>
              <w:spacing w:before="60" w:after="60"/>
            </w:pPr>
            <w:r/>
            <w:r>
              <w:rPr>
                <w:rFonts w:ascii="Calibri" w:hAnsi="Calibri"/>
                <w:color w:val="334155"/>
                <w:sz w:val="18"/>
              </w:rPr>
              <w:t>Official client library for Supabase database queries, Auth, and Storage bucket interactions.</w:t>
            </w:r>
          </w:p>
        </w:tc>
      </w:tr>
      <w:tr>
        <w:tc>
          <w:tcPr>
            <w:tcW w:type="dxa" w:w="2592"/>
            <w:shd w:fill="F8FAFC"/>
            <w:tcMar>
              <w:top w:w="60" w:type="dxa"/>
              <w:bottom w:w="60" w:type="dxa"/>
              <w:left w:w="100" w:type="dxa"/>
              <w:right w:w="100" w:type="dxa"/>
            </w:tcMar>
          </w:tcPr>
          <w:p>
            <w:pPr>
              <w:spacing w:before="60" w:after="60"/>
            </w:pPr>
            <w:r/>
            <w:r>
              <w:rPr>
                <w:rFonts w:ascii="Calibri" w:hAnsi="Calibri"/>
                <w:color w:val="334155"/>
                <w:sz w:val="18"/>
              </w:rPr>
              <w:t>express</w:t>
            </w:r>
          </w:p>
        </w:tc>
        <w:tc>
          <w:tcPr>
            <w:tcW w:type="dxa" w:w="1440"/>
            <w:shd w:fill="F8FAFC"/>
            <w:tcMar>
              <w:top w:w="60" w:type="dxa"/>
              <w:bottom w:w="60" w:type="dxa"/>
              <w:left w:w="100" w:type="dxa"/>
              <w:right w:w="100" w:type="dxa"/>
            </w:tcMar>
          </w:tcPr>
          <w:p>
            <w:pPr>
              <w:spacing w:before="60" w:after="60"/>
            </w:pPr>
            <w:r/>
            <w:r>
              <w:rPr>
                <w:rFonts w:ascii="Calibri" w:hAnsi="Calibri"/>
                <w:color w:val="334155"/>
                <w:sz w:val="18"/>
              </w:rPr>
              <w:t>^4.18.3</w:t>
            </w:r>
          </w:p>
        </w:tc>
        <w:tc>
          <w:tcPr>
            <w:tcW w:type="dxa" w:w="5328"/>
            <w:shd w:fill="F8FAFC"/>
            <w:tcMar>
              <w:top w:w="60" w:type="dxa"/>
              <w:bottom w:w="60" w:type="dxa"/>
              <w:left w:w="100" w:type="dxa"/>
              <w:right w:w="100" w:type="dxa"/>
            </w:tcMar>
          </w:tcPr>
          <w:p>
            <w:pPr>
              <w:spacing w:before="60" w:after="60"/>
            </w:pPr>
            <w:r/>
            <w:r>
              <w:rPr>
                <w:rFonts w:ascii="Calibri" w:hAnsi="Calibri"/>
                <w:color w:val="334155"/>
                <w:sz w:val="18"/>
              </w:rPr>
              <w:t>Core HTTP server routing, JSON body parsing, and request/response dispatching.</w:t>
            </w:r>
          </w:p>
        </w:tc>
      </w:tr>
      <w:tr>
        <w:tc>
          <w:tcPr>
            <w:tcW w:type="dxa" w:w="2592"/>
            <w:shd w:fill="FFFFFF"/>
            <w:tcMar>
              <w:top w:w="60" w:type="dxa"/>
              <w:bottom w:w="60" w:type="dxa"/>
              <w:left w:w="100" w:type="dxa"/>
              <w:right w:w="100" w:type="dxa"/>
            </w:tcMar>
          </w:tcPr>
          <w:p>
            <w:pPr>
              <w:spacing w:before="60" w:after="60"/>
            </w:pPr>
            <w:r/>
            <w:r>
              <w:rPr>
                <w:rFonts w:ascii="Calibri" w:hAnsi="Calibri"/>
                <w:color w:val="334155"/>
                <w:sz w:val="18"/>
              </w:rPr>
              <w:t>cors</w:t>
            </w:r>
          </w:p>
        </w:tc>
        <w:tc>
          <w:tcPr>
            <w:tcW w:type="dxa" w:w="1440"/>
            <w:shd w:fill="FFFFFF"/>
            <w:tcMar>
              <w:top w:w="60" w:type="dxa"/>
              <w:bottom w:w="60" w:type="dxa"/>
              <w:left w:w="100" w:type="dxa"/>
              <w:right w:w="100" w:type="dxa"/>
            </w:tcMar>
          </w:tcPr>
          <w:p>
            <w:pPr>
              <w:spacing w:before="60" w:after="60"/>
            </w:pPr>
            <w:r/>
            <w:r>
              <w:rPr>
                <w:rFonts w:ascii="Calibri" w:hAnsi="Calibri"/>
                <w:color w:val="334155"/>
                <w:sz w:val="18"/>
              </w:rPr>
              <w:t>^2.8.5</w:t>
            </w:r>
          </w:p>
        </w:tc>
        <w:tc>
          <w:tcPr>
            <w:tcW w:type="dxa" w:w="5328"/>
            <w:shd w:fill="FFFFFF"/>
            <w:tcMar>
              <w:top w:w="60" w:type="dxa"/>
              <w:bottom w:w="60" w:type="dxa"/>
              <w:left w:w="100" w:type="dxa"/>
              <w:right w:w="100" w:type="dxa"/>
            </w:tcMar>
          </w:tcPr>
          <w:p>
            <w:pPr>
              <w:spacing w:before="60" w:after="60"/>
            </w:pPr>
            <w:r/>
            <w:r>
              <w:rPr>
                <w:rFonts w:ascii="Calibri" w:hAnsi="Calibri"/>
                <w:color w:val="334155"/>
                <w:sz w:val="18"/>
              </w:rPr>
              <w:t>Cross-Origin Resource Sharing middleware enabling secure API communication from authorized origins.</w:t>
            </w:r>
          </w:p>
        </w:tc>
      </w:tr>
      <w:tr>
        <w:tc>
          <w:tcPr>
            <w:tcW w:type="dxa" w:w="2592"/>
            <w:shd w:fill="F8FAFC"/>
            <w:tcMar>
              <w:top w:w="60" w:type="dxa"/>
              <w:bottom w:w="60" w:type="dxa"/>
              <w:left w:w="100" w:type="dxa"/>
              <w:right w:w="100" w:type="dxa"/>
            </w:tcMar>
          </w:tcPr>
          <w:p>
            <w:pPr>
              <w:spacing w:before="60" w:after="60"/>
            </w:pPr>
            <w:r/>
            <w:r>
              <w:rPr>
                <w:rFonts w:ascii="Calibri" w:hAnsi="Calibri"/>
                <w:color w:val="334155"/>
                <w:sz w:val="18"/>
              </w:rPr>
              <w:t>helmet</w:t>
            </w:r>
          </w:p>
        </w:tc>
        <w:tc>
          <w:tcPr>
            <w:tcW w:type="dxa" w:w="1440"/>
            <w:shd w:fill="F8FAFC"/>
            <w:tcMar>
              <w:top w:w="60" w:type="dxa"/>
              <w:bottom w:w="60" w:type="dxa"/>
              <w:left w:w="100" w:type="dxa"/>
              <w:right w:w="100" w:type="dxa"/>
            </w:tcMar>
          </w:tcPr>
          <w:p>
            <w:pPr>
              <w:spacing w:before="60" w:after="60"/>
            </w:pPr>
            <w:r/>
            <w:r>
              <w:rPr>
                <w:rFonts w:ascii="Calibri" w:hAnsi="Calibri"/>
                <w:color w:val="334155"/>
                <w:sz w:val="18"/>
              </w:rPr>
              <w:t>^7.1.0</w:t>
            </w:r>
          </w:p>
        </w:tc>
        <w:tc>
          <w:tcPr>
            <w:tcW w:type="dxa" w:w="5328"/>
            <w:shd w:fill="F8FAFC"/>
            <w:tcMar>
              <w:top w:w="60" w:type="dxa"/>
              <w:bottom w:w="60" w:type="dxa"/>
              <w:left w:w="100" w:type="dxa"/>
              <w:right w:w="100" w:type="dxa"/>
            </w:tcMar>
          </w:tcPr>
          <w:p>
            <w:pPr>
              <w:spacing w:before="60" w:after="60"/>
            </w:pPr>
            <w:r/>
            <w:r>
              <w:rPr>
                <w:rFonts w:ascii="Calibri" w:hAnsi="Calibri"/>
                <w:color w:val="334155"/>
                <w:sz w:val="18"/>
              </w:rPr>
              <w:t>HTTP security headers protection (configured to accommodate necessary inline scripts and postMessage).</w:t>
            </w:r>
          </w:p>
        </w:tc>
      </w:tr>
      <w:tr>
        <w:tc>
          <w:tcPr>
            <w:tcW w:type="dxa" w:w="2592"/>
            <w:shd w:fill="FFFFFF"/>
            <w:tcMar>
              <w:top w:w="60" w:type="dxa"/>
              <w:bottom w:w="60" w:type="dxa"/>
              <w:left w:w="100" w:type="dxa"/>
              <w:right w:w="100" w:type="dxa"/>
            </w:tcMar>
          </w:tcPr>
          <w:p>
            <w:pPr>
              <w:spacing w:before="60" w:after="60"/>
            </w:pPr>
            <w:r/>
            <w:r>
              <w:rPr>
                <w:rFonts w:ascii="Calibri" w:hAnsi="Calibri"/>
                <w:color w:val="334155"/>
                <w:sz w:val="18"/>
              </w:rPr>
              <w:t>morgan</w:t>
            </w:r>
          </w:p>
        </w:tc>
        <w:tc>
          <w:tcPr>
            <w:tcW w:type="dxa" w:w="1440"/>
            <w:shd w:fill="FFFFFF"/>
            <w:tcMar>
              <w:top w:w="60" w:type="dxa"/>
              <w:bottom w:w="60" w:type="dxa"/>
              <w:left w:w="100" w:type="dxa"/>
              <w:right w:w="100" w:type="dxa"/>
            </w:tcMar>
          </w:tcPr>
          <w:p>
            <w:pPr>
              <w:spacing w:before="60" w:after="60"/>
            </w:pPr>
            <w:r/>
            <w:r>
              <w:rPr>
                <w:rFonts w:ascii="Calibri" w:hAnsi="Calibri"/>
                <w:color w:val="334155"/>
                <w:sz w:val="18"/>
              </w:rPr>
              <w:t>^1.10.0</w:t>
            </w:r>
          </w:p>
        </w:tc>
        <w:tc>
          <w:tcPr>
            <w:tcW w:type="dxa" w:w="5328"/>
            <w:shd w:fill="FFFFFF"/>
            <w:tcMar>
              <w:top w:w="60" w:type="dxa"/>
              <w:bottom w:w="60" w:type="dxa"/>
              <w:left w:w="100" w:type="dxa"/>
              <w:right w:w="100" w:type="dxa"/>
            </w:tcMar>
          </w:tcPr>
          <w:p>
            <w:pPr>
              <w:spacing w:before="60" w:after="60"/>
            </w:pPr>
            <w:r/>
            <w:r>
              <w:rPr>
                <w:rFonts w:ascii="Calibri" w:hAnsi="Calibri"/>
                <w:color w:val="334155"/>
                <w:sz w:val="18"/>
              </w:rPr>
              <w:t>HTTP request logger middleware providing comprehensive Apache-style combined access logs.</w:t>
            </w:r>
          </w:p>
        </w:tc>
      </w:tr>
      <w:tr>
        <w:tc>
          <w:tcPr>
            <w:tcW w:type="dxa" w:w="2592"/>
            <w:shd w:fill="F8FAFC"/>
            <w:tcMar>
              <w:top w:w="60" w:type="dxa"/>
              <w:bottom w:w="60" w:type="dxa"/>
              <w:left w:w="100" w:type="dxa"/>
              <w:right w:w="100" w:type="dxa"/>
            </w:tcMar>
          </w:tcPr>
          <w:p>
            <w:pPr>
              <w:spacing w:before="60" w:after="60"/>
            </w:pPr>
            <w:r/>
            <w:r>
              <w:rPr>
                <w:rFonts w:ascii="Calibri" w:hAnsi="Calibri"/>
                <w:color w:val="334155"/>
                <w:sz w:val="18"/>
              </w:rPr>
              <w:t>express-rate-limit</w:t>
            </w:r>
          </w:p>
        </w:tc>
        <w:tc>
          <w:tcPr>
            <w:tcW w:type="dxa" w:w="1440"/>
            <w:shd w:fill="F8FAFC"/>
            <w:tcMar>
              <w:top w:w="60" w:type="dxa"/>
              <w:bottom w:w="60" w:type="dxa"/>
              <w:left w:w="100" w:type="dxa"/>
              <w:right w:w="100" w:type="dxa"/>
            </w:tcMar>
          </w:tcPr>
          <w:p>
            <w:pPr>
              <w:spacing w:before="60" w:after="60"/>
            </w:pPr>
            <w:r/>
            <w:r>
              <w:rPr>
                <w:rFonts w:ascii="Calibri" w:hAnsi="Calibri"/>
                <w:color w:val="334155"/>
                <w:sz w:val="18"/>
              </w:rPr>
              <w:t>^7.2.0</w:t>
            </w:r>
          </w:p>
        </w:tc>
        <w:tc>
          <w:tcPr>
            <w:tcW w:type="dxa" w:w="5328"/>
            <w:shd w:fill="F8FAFC"/>
            <w:tcMar>
              <w:top w:w="60" w:type="dxa"/>
              <w:bottom w:w="60" w:type="dxa"/>
              <w:left w:w="100" w:type="dxa"/>
              <w:right w:w="100" w:type="dxa"/>
            </w:tcMar>
          </w:tcPr>
          <w:p>
            <w:pPr>
              <w:spacing w:before="60" w:after="60"/>
            </w:pPr>
            <w:r/>
            <w:r>
              <w:rPr>
                <w:rFonts w:ascii="Calibri" w:hAnsi="Calibri"/>
                <w:color w:val="334155"/>
                <w:sz w:val="18"/>
              </w:rPr>
              <w:t>IP-based brute-force prevention (1,000 req/15min globally, 50 req/15min for auth routes).</w:t>
            </w:r>
          </w:p>
        </w:tc>
      </w:tr>
      <w:tr>
        <w:tc>
          <w:tcPr>
            <w:tcW w:type="dxa" w:w="2592"/>
            <w:shd w:fill="FFFFFF"/>
            <w:tcMar>
              <w:top w:w="60" w:type="dxa"/>
              <w:bottom w:w="60" w:type="dxa"/>
              <w:left w:w="100" w:type="dxa"/>
              <w:right w:w="100" w:type="dxa"/>
            </w:tcMar>
          </w:tcPr>
          <w:p>
            <w:pPr>
              <w:spacing w:before="60" w:after="60"/>
            </w:pPr>
            <w:r/>
            <w:r>
              <w:rPr>
                <w:rFonts w:ascii="Calibri" w:hAnsi="Calibri"/>
                <w:color w:val="334155"/>
                <w:sz w:val="18"/>
              </w:rPr>
              <w:t>dotenv</w:t>
            </w:r>
          </w:p>
        </w:tc>
        <w:tc>
          <w:tcPr>
            <w:tcW w:type="dxa" w:w="1440"/>
            <w:shd w:fill="FFFFFF"/>
            <w:tcMar>
              <w:top w:w="60" w:type="dxa"/>
              <w:bottom w:w="60" w:type="dxa"/>
              <w:left w:w="100" w:type="dxa"/>
              <w:right w:w="100" w:type="dxa"/>
            </w:tcMar>
          </w:tcPr>
          <w:p>
            <w:pPr>
              <w:spacing w:before="60" w:after="60"/>
            </w:pPr>
            <w:r/>
            <w:r>
              <w:rPr>
                <w:rFonts w:ascii="Calibri" w:hAnsi="Calibri"/>
                <w:color w:val="334155"/>
                <w:sz w:val="18"/>
              </w:rPr>
              <w:t>^16.4.1</w:t>
            </w:r>
          </w:p>
        </w:tc>
        <w:tc>
          <w:tcPr>
            <w:tcW w:type="dxa" w:w="5328"/>
            <w:shd w:fill="FFFFFF"/>
            <w:tcMar>
              <w:top w:w="60" w:type="dxa"/>
              <w:bottom w:w="60" w:type="dxa"/>
              <w:left w:w="100" w:type="dxa"/>
              <w:right w:w="100" w:type="dxa"/>
            </w:tcMar>
          </w:tcPr>
          <w:p>
            <w:pPr>
              <w:spacing w:before="60" w:after="60"/>
            </w:pPr>
            <w:r/>
            <w:r>
              <w:rPr>
                <w:rFonts w:ascii="Calibri" w:hAnsi="Calibri"/>
                <w:color w:val="334155"/>
                <w:sz w:val="18"/>
              </w:rPr>
              <w:t>Loads environment configuration variables from the root .env file into process.env.</w:t>
            </w:r>
          </w:p>
        </w:tc>
      </w:tr>
      <w:tr>
        <w:tc>
          <w:tcPr>
            <w:tcW w:type="dxa" w:w="2592"/>
            <w:shd w:fill="F8FAFC"/>
            <w:tcMar>
              <w:top w:w="60" w:type="dxa"/>
              <w:bottom w:w="60" w:type="dxa"/>
              <w:left w:w="100" w:type="dxa"/>
              <w:right w:w="100" w:type="dxa"/>
            </w:tcMar>
          </w:tcPr>
          <w:p>
            <w:pPr>
              <w:spacing w:before="60" w:after="60"/>
            </w:pPr>
            <w:r/>
            <w:r>
              <w:rPr>
                <w:rFonts w:ascii="Calibri" w:hAnsi="Calibri"/>
                <w:color w:val="334155"/>
                <w:sz w:val="18"/>
              </w:rPr>
              <w:t>bcryptjs</w:t>
            </w:r>
          </w:p>
        </w:tc>
        <w:tc>
          <w:tcPr>
            <w:tcW w:type="dxa" w:w="1440"/>
            <w:shd w:fill="F8FAFC"/>
            <w:tcMar>
              <w:top w:w="60" w:type="dxa"/>
              <w:bottom w:w="60" w:type="dxa"/>
              <w:left w:w="100" w:type="dxa"/>
              <w:right w:w="100" w:type="dxa"/>
            </w:tcMar>
          </w:tcPr>
          <w:p>
            <w:pPr>
              <w:spacing w:before="60" w:after="60"/>
            </w:pPr>
            <w:r/>
            <w:r>
              <w:rPr>
                <w:rFonts w:ascii="Calibri" w:hAnsi="Calibri"/>
                <w:color w:val="334155"/>
                <w:sz w:val="18"/>
              </w:rPr>
              <w:t>^2.4.3</w:t>
            </w:r>
          </w:p>
        </w:tc>
        <w:tc>
          <w:tcPr>
            <w:tcW w:type="dxa" w:w="5328"/>
            <w:shd w:fill="F8FAFC"/>
            <w:tcMar>
              <w:top w:w="60" w:type="dxa"/>
              <w:bottom w:w="60" w:type="dxa"/>
              <w:left w:w="100" w:type="dxa"/>
              <w:right w:w="100" w:type="dxa"/>
            </w:tcMar>
          </w:tcPr>
          <w:p>
            <w:pPr>
              <w:spacing w:before="60" w:after="60"/>
            </w:pPr>
            <w:r/>
            <w:r>
              <w:rPr>
                <w:rFonts w:ascii="Calibri" w:hAnsi="Calibri"/>
                <w:color w:val="334155"/>
                <w:sz w:val="18"/>
              </w:rPr>
              <w:t>Cryptographic password hashing library for supplementary credential verification.</w:t>
            </w:r>
          </w:p>
        </w:tc>
      </w:tr>
      <w:tr>
        <w:tc>
          <w:tcPr>
            <w:tcW w:type="dxa" w:w="2592"/>
            <w:shd w:fill="FFFFFF"/>
            <w:tcMar>
              <w:top w:w="60" w:type="dxa"/>
              <w:bottom w:w="60" w:type="dxa"/>
              <w:left w:w="100" w:type="dxa"/>
              <w:right w:w="100" w:type="dxa"/>
            </w:tcMar>
          </w:tcPr>
          <w:p>
            <w:pPr>
              <w:spacing w:before="60" w:after="60"/>
            </w:pPr>
            <w:r/>
            <w:r>
              <w:rPr>
                <w:rFonts w:ascii="Calibri" w:hAnsi="Calibri"/>
                <w:color w:val="334155"/>
                <w:sz w:val="18"/>
              </w:rPr>
              <w:t>multer</w:t>
            </w:r>
          </w:p>
        </w:tc>
        <w:tc>
          <w:tcPr>
            <w:tcW w:type="dxa" w:w="1440"/>
            <w:shd w:fill="FFFFFF"/>
            <w:tcMar>
              <w:top w:w="60" w:type="dxa"/>
              <w:bottom w:w="60" w:type="dxa"/>
              <w:left w:w="100" w:type="dxa"/>
              <w:right w:w="100" w:type="dxa"/>
            </w:tcMar>
          </w:tcPr>
          <w:p>
            <w:pPr>
              <w:spacing w:before="60" w:after="60"/>
            </w:pPr>
            <w:r/>
            <w:r>
              <w:rPr>
                <w:rFonts w:ascii="Calibri" w:hAnsi="Calibri"/>
                <w:color w:val="334155"/>
                <w:sz w:val="18"/>
              </w:rPr>
              <w:t>^1.4.5-lts.1</w:t>
            </w:r>
          </w:p>
        </w:tc>
        <w:tc>
          <w:tcPr>
            <w:tcW w:type="dxa" w:w="5328"/>
            <w:shd w:fill="FFFFFF"/>
            <w:tcMar>
              <w:top w:w="60" w:type="dxa"/>
              <w:bottom w:w="60" w:type="dxa"/>
              <w:left w:w="100" w:type="dxa"/>
              <w:right w:w="100" w:type="dxa"/>
            </w:tcMar>
          </w:tcPr>
          <w:p>
            <w:pPr>
              <w:spacing w:before="60" w:after="60"/>
            </w:pPr>
            <w:r/>
            <w:r>
              <w:rPr>
                <w:rFonts w:ascii="Calibri" w:hAnsi="Calibri"/>
                <w:color w:val="334155"/>
                <w:sz w:val="18"/>
              </w:rPr>
              <w:t>Multipart/form-data handler configured for in-memory buffer streaming of file uploads.</w:t>
            </w:r>
          </w:p>
        </w:tc>
      </w:tr>
      <w:tr>
        <w:tc>
          <w:tcPr>
            <w:tcW w:type="dxa" w:w="2592"/>
            <w:shd w:fill="F8FAFC"/>
            <w:tcMar>
              <w:top w:w="60" w:type="dxa"/>
              <w:bottom w:w="60" w:type="dxa"/>
              <w:left w:w="100" w:type="dxa"/>
              <w:right w:w="100" w:type="dxa"/>
            </w:tcMar>
          </w:tcPr>
          <w:p>
            <w:pPr>
              <w:spacing w:before="60" w:after="60"/>
            </w:pPr>
            <w:r/>
            <w:r>
              <w:rPr>
                <w:rFonts w:ascii="Calibri" w:hAnsi="Calibri"/>
                <w:color w:val="334155"/>
                <w:sz w:val="18"/>
              </w:rPr>
              <w:t>nodemailer</w:t>
            </w:r>
          </w:p>
        </w:tc>
        <w:tc>
          <w:tcPr>
            <w:tcW w:type="dxa" w:w="1440"/>
            <w:shd w:fill="F8FAFC"/>
            <w:tcMar>
              <w:top w:w="60" w:type="dxa"/>
              <w:bottom w:w="60" w:type="dxa"/>
              <w:left w:w="100" w:type="dxa"/>
              <w:right w:w="100" w:type="dxa"/>
            </w:tcMar>
          </w:tcPr>
          <w:p>
            <w:pPr>
              <w:spacing w:before="60" w:after="60"/>
            </w:pPr>
            <w:r/>
            <w:r>
              <w:rPr>
                <w:rFonts w:ascii="Calibri" w:hAnsi="Calibri"/>
                <w:color w:val="334155"/>
                <w:sz w:val="18"/>
              </w:rPr>
              <w:t>^8.0.1</w:t>
            </w:r>
          </w:p>
        </w:tc>
        <w:tc>
          <w:tcPr>
            <w:tcW w:type="dxa" w:w="5328"/>
            <w:shd w:fill="F8FAFC"/>
            <w:tcMar>
              <w:top w:w="60" w:type="dxa"/>
              <w:bottom w:w="60" w:type="dxa"/>
              <w:left w:w="100" w:type="dxa"/>
              <w:right w:w="100" w:type="dxa"/>
            </w:tcMar>
          </w:tcPr>
          <w:p>
            <w:pPr>
              <w:spacing w:before="60" w:after="60"/>
            </w:pPr>
            <w:r/>
            <w:r>
              <w:rPr>
                <w:rFonts w:ascii="Calibri" w:hAnsi="Calibri"/>
                <w:color w:val="334155"/>
                <w:sz w:val="18"/>
              </w:rPr>
              <w:t>Enterprise email delivery client supporting SMTP relay for automated verification OTP dispatch.</w:t>
            </w:r>
          </w:p>
        </w:tc>
      </w:tr>
      <w:tr>
        <w:tc>
          <w:tcPr>
            <w:tcW w:type="dxa" w:w="2592"/>
            <w:shd w:fill="FFFFFF"/>
            <w:tcMar>
              <w:top w:w="60" w:type="dxa"/>
              <w:bottom w:w="60" w:type="dxa"/>
              <w:left w:w="100" w:type="dxa"/>
              <w:right w:w="100" w:type="dxa"/>
            </w:tcMar>
          </w:tcPr>
          <w:p>
            <w:pPr>
              <w:spacing w:before="60" w:after="60"/>
            </w:pPr>
            <w:r/>
            <w:r>
              <w:rPr>
                <w:rFonts w:ascii="Calibri" w:hAnsi="Calibri"/>
                <w:color w:val="334155"/>
                <w:sz w:val="18"/>
              </w:rPr>
              <w:t>razorpay</w:t>
            </w:r>
          </w:p>
        </w:tc>
        <w:tc>
          <w:tcPr>
            <w:tcW w:type="dxa" w:w="1440"/>
            <w:shd w:fill="FFFFFF"/>
            <w:tcMar>
              <w:top w:w="60" w:type="dxa"/>
              <w:bottom w:w="60" w:type="dxa"/>
              <w:left w:w="100" w:type="dxa"/>
              <w:right w:w="100" w:type="dxa"/>
            </w:tcMar>
          </w:tcPr>
          <w:p>
            <w:pPr>
              <w:spacing w:before="60" w:after="60"/>
            </w:pPr>
            <w:r/>
            <w:r>
              <w:rPr>
                <w:rFonts w:ascii="Calibri" w:hAnsi="Calibri"/>
                <w:color w:val="334155"/>
                <w:sz w:val="18"/>
              </w:rPr>
              <w:t>^2.9.2</w:t>
            </w:r>
          </w:p>
        </w:tc>
        <w:tc>
          <w:tcPr>
            <w:tcW w:type="dxa" w:w="5328"/>
            <w:shd w:fill="FFFFFF"/>
            <w:tcMar>
              <w:top w:w="60" w:type="dxa"/>
              <w:bottom w:w="60" w:type="dxa"/>
              <w:left w:w="100" w:type="dxa"/>
              <w:right w:w="100" w:type="dxa"/>
            </w:tcMar>
          </w:tcPr>
          <w:p>
            <w:pPr>
              <w:spacing w:before="60" w:after="60"/>
            </w:pPr>
            <w:r/>
            <w:r>
              <w:rPr>
                <w:rFonts w:ascii="Calibri" w:hAnsi="Calibri"/>
                <w:color w:val="334155"/>
                <w:sz w:val="18"/>
              </w:rPr>
              <w:t>Official SDK for Razorpay Order creation, payment capture, and signature verification.</w:t>
            </w:r>
          </w:p>
        </w:tc>
      </w:tr>
      <w:tr>
        <w:tc>
          <w:tcPr>
            <w:tcW w:type="dxa" w:w="2592"/>
            <w:shd w:fill="F8FAFC"/>
            <w:tcMar>
              <w:top w:w="60" w:type="dxa"/>
              <w:bottom w:w="60" w:type="dxa"/>
              <w:left w:w="100" w:type="dxa"/>
              <w:right w:w="100" w:type="dxa"/>
            </w:tcMar>
          </w:tcPr>
          <w:p>
            <w:pPr>
              <w:spacing w:before="60" w:after="60"/>
            </w:pPr>
            <w:r/>
            <w:r>
              <w:rPr>
                <w:rFonts w:ascii="Calibri" w:hAnsi="Calibri"/>
                <w:color w:val="334155"/>
                <w:sz w:val="18"/>
              </w:rPr>
              <w:t>xlsx</w:t>
            </w:r>
          </w:p>
        </w:tc>
        <w:tc>
          <w:tcPr>
            <w:tcW w:type="dxa" w:w="1440"/>
            <w:shd w:fill="F8FAFC"/>
            <w:tcMar>
              <w:top w:w="60" w:type="dxa"/>
              <w:bottom w:w="60" w:type="dxa"/>
              <w:left w:w="100" w:type="dxa"/>
              <w:right w:w="100" w:type="dxa"/>
            </w:tcMar>
          </w:tcPr>
          <w:p>
            <w:pPr>
              <w:spacing w:before="60" w:after="60"/>
            </w:pPr>
            <w:r/>
            <w:r>
              <w:rPr>
                <w:rFonts w:ascii="Calibri" w:hAnsi="Calibri"/>
                <w:color w:val="334155"/>
                <w:sz w:val="18"/>
              </w:rPr>
              <w:t>^0.18.5</w:t>
            </w:r>
          </w:p>
        </w:tc>
        <w:tc>
          <w:tcPr>
            <w:tcW w:type="dxa" w:w="5328"/>
            <w:shd w:fill="F8FAFC"/>
            <w:tcMar>
              <w:top w:w="60" w:type="dxa"/>
              <w:bottom w:w="60" w:type="dxa"/>
              <w:left w:w="100" w:type="dxa"/>
              <w:right w:w="100" w:type="dxa"/>
            </w:tcMar>
          </w:tcPr>
          <w:p>
            <w:pPr>
              <w:spacing w:before="60" w:after="60"/>
            </w:pPr>
            <w:r/>
            <w:r>
              <w:rPr>
                <w:rFonts w:ascii="Calibri" w:hAnsi="Calibri"/>
                <w:color w:val="334155"/>
                <w:sz w:val="18"/>
              </w:rPr>
              <w:t>High-performance spreadsheet parser used for ingesting historical matrimonial member databases.</w:t>
            </w:r>
          </w:p>
        </w:tc>
      </w:tr>
      <w:tr>
        <w:tc>
          <w:tcPr>
            <w:tcW w:type="dxa" w:w="2592"/>
            <w:shd w:fill="FFFFFF"/>
            <w:tcMar>
              <w:top w:w="60" w:type="dxa"/>
              <w:bottom w:w="60" w:type="dxa"/>
              <w:left w:w="100" w:type="dxa"/>
              <w:right w:w="100" w:type="dxa"/>
            </w:tcMar>
          </w:tcPr>
          <w:p>
            <w:pPr>
              <w:spacing w:before="60" w:after="60"/>
            </w:pPr>
            <w:r/>
            <w:r>
              <w:rPr>
                <w:rFonts w:ascii="Calibri" w:hAnsi="Calibri"/>
                <w:color w:val="334155"/>
                <w:sz w:val="18"/>
              </w:rPr>
              <w:t>exceljs</w:t>
            </w:r>
          </w:p>
        </w:tc>
        <w:tc>
          <w:tcPr>
            <w:tcW w:type="dxa" w:w="1440"/>
            <w:shd w:fill="FFFFFF"/>
            <w:tcMar>
              <w:top w:w="60" w:type="dxa"/>
              <w:bottom w:w="60" w:type="dxa"/>
              <w:left w:w="100" w:type="dxa"/>
              <w:right w:w="100" w:type="dxa"/>
            </w:tcMar>
          </w:tcPr>
          <w:p>
            <w:pPr>
              <w:spacing w:before="60" w:after="60"/>
            </w:pPr>
            <w:r/>
            <w:r>
              <w:rPr>
                <w:rFonts w:ascii="Calibri" w:hAnsi="Calibri"/>
                <w:color w:val="334155"/>
                <w:sz w:val="18"/>
              </w:rPr>
              <w:t>^4.4.0</w:t>
            </w:r>
          </w:p>
        </w:tc>
        <w:tc>
          <w:tcPr>
            <w:tcW w:type="dxa" w:w="5328"/>
            <w:shd w:fill="FFFFFF"/>
            <w:tcMar>
              <w:top w:w="60" w:type="dxa"/>
              <w:bottom w:w="60" w:type="dxa"/>
              <w:left w:w="100" w:type="dxa"/>
              <w:right w:w="100" w:type="dxa"/>
            </w:tcMar>
          </w:tcPr>
          <w:p>
            <w:pPr>
              <w:spacing w:before="60" w:after="60"/>
            </w:pPr>
            <w:r/>
            <w:r>
              <w:rPr>
                <w:rFonts w:ascii="Calibri" w:hAnsi="Calibri"/>
                <w:color w:val="334155"/>
                <w:sz w:val="18"/>
              </w:rPr>
              <w:t>Advanced workbook manipulation library used for formatted spreadsheet exports.</w:t>
            </w:r>
          </w:p>
        </w:tc>
      </w:tr>
      <w:tr>
        <w:tc>
          <w:tcPr>
            <w:tcW w:type="dxa" w:w="2592"/>
            <w:shd w:fill="F8FAFC"/>
            <w:tcMar>
              <w:top w:w="60" w:type="dxa"/>
              <w:bottom w:w="60" w:type="dxa"/>
              <w:left w:w="100" w:type="dxa"/>
              <w:right w:w="100" w:type="dxa"/>
            </w:tcMar>
          </w:tcPr>
          <w:p>
            <w:pPr>
              <w:spacing w:before="60" w:after="60"/>
            </w:pPr>
            <w:r/>
            <w:r>
              <w:rPr>
                <w:rFonts w:ascii="Calibri" w:hAnsi="Calibri"/>
                <w:color w:val="334155"/>
                <w:sz w:val="18"/>
              </w:rPr>
              <w:t>uuid</w:t>
            </w:r>
          </w:p>
        </w:tc>
        <w:tc>
          <w:tcPr>
            <w:tcW w:type="dxa" w:w="1440"/>
            <w:shd w:fill="F8FAFC"/>
            <w:tcMar>
              <w:top w:w="60" w:type="dxa"/>
              <w:bottom w:w="60" w:type="dxa"/>
              <w:left w:w="100" w:type="dxa"/>
              <w:right w:w="100" w:type="dxa"/>
            </w:tcMar>
          </w:tcPr>
          <w:p>
            <w:pPr>
              <w:spacing w:before="60" w:after="60"/>
            </w:pPr>
            <w:r/>
            <w:r>
              <w:rPr>
                <w:rFonts w:ascii="Calibri" w:hAnsi="Calibri"/>
                <w:color w:val="334155"/>
                <w:sz w:val="18"/>
              </w:rPr>
              <w:t>^9.0.1</w:t>
            </w:r>
          </w:p>
        </w:tc>
        <w:tc>
          <w:tcPr>
            <w:tcW w:type="dxa" w:w="5328"/>
            <w:shd w:fill="F8FAFC"/>
            <w:tcMar>
              <w:top w:w="60" w:type="dxa"/>
              <w:bottom w:w="60" w:type="dxa"/>
              <w:left w:w="100" w:type="dxa"/>
              <w:right w:w="100" w:type="dxa"/>
            </w:tcMar>
          </w:tcPr>
          <w:p>
            <w:pPr>
              <w:spacing w:before="60" w:after="60"/>
            </w:pPr>
            <w:r/>
            <w:r>
              <w:rPr>
                <w:rFonts w:ascii="Calibri" w:hAnsi="Calibri"/>
                <w:color w:val="334155"/>
                <w:sz w:val="18"/>
              </w:rPr>
              <w:t>RFC4122 compliant universally unique identifier generator for session and call tokens.</w:t>
            </w:r>
          </w:p>
        </w:tc>
      </w:tr>
      <w:tr>
        <w:tc>
          <w:tcPr>
            <w:tcW w:type="dxa" w:w="2592"/>
            <w:shd w:fill="FFFFFF"/>
            <w:tcMar>
              <w:top w:w="60" w:type="dxa"/>
              <w:bottom w:w="60" w:type="dxa"/>
              <w:left w:w="100" w:type="dxa"/>
              <w:right w:w="100" w:type="dxa"/>
            </w:tcMar>
          </w:tcPr>
          <w:p>
            <w:pPr>
              <w:spacing w:before="60" w:after="60"/>
            </w:pPr>
            <w:r/>
            <w:r>
              <w:rPr>
                <w:rFonts w:ascii="Calibri" w:hAnsi="Calibri"/>
                <w:color w:val="334155"/>
                <w:sz w:val="18"/>
              </w:rPr>
              <w:t>unzipper</w:t>
            </w:r>
          </w:p>
        </w:tc>
        <w:tc>
          <w:tcPr>
            <w:tcW w:type="dxa" w:w="1440"/>
            <w:shd w:fill="FFFFFF"/>
            <w:tcMar>
              <w:top w:w="60" w:type="dxa"/>
              <w:bottom w:w="60" w:type="dxa"/>
              <w:left w:w="100" w:type="dxa"/>
              <w:right w:w="100" w:type="dxa"/>
            </w:tcMar>
          </w:tcPr>
          <w:p>
            <w:pPr>
              <w:spacing w:before="60" w:after="60"/>
            </w:pPr>
            <w:r/>
            <w:r>
              <w:rPr>
                <w:rFonts w:ascii="Calibri" w:hAnsi="Calibri"/>
                <w:color w:val="334155"/>
                <w:sz w:val="18"/>
              </w:rPr>
              <w:t>^0.12.3</w:t>
            </w:r>
          </w:p>
        </w:tc>
        <w:tc>
          <w:tcPr>
            <w:tcW w:type="dxa" w:w="5328"/>
            <w:shd w:fill="FFFFFF"/>
            <w:tcMar>
              <w:top w:w="60" w:type="dxa"/>
              <w:bottom w:w="60" w:type="dxa"/>
              <w:left w:w="100" w:type="dxa"/>
              <w:right w:w="100" w:type="dxa"/>
            </w:tcMar>
          </w:tcPr>
          <w:p>
            <w:pPr>
              <w:spacing w:before="60" w:after="60"/>
            </w:pPr>
            <w:r/>
            <w:r>
              <w:rPr>
                <w:rFonts w:ascii="Calibri" w:hAnsi="Calibri"/>
                <w:color w:val="334155"/>
                <w:sz w:val="18"/>
              </w:rPr>
              <w:t>Streaming zip decompression library for processing bulk media asset archives.</w:t>
            </w:r>
          </w:p>
        </w:tc>
      </w:tr>
    </w:tbl>
    <w:p>
      <w:pPr>
        <w:spacing w:after="120"/>
      </w:pPr>
    </w:p>
    <w:p>
      <w:r>
        <w:br w:type="page"/>
      </w:r>
    </w:p>
    <w:p>
      <w:pPr>
        <w:spacing w:before="240" w:after="40"/>
      </w:pPr>
      <w:r>
        <w:rPr>
          <w:b/>
          <w:color w:val="BE185D"/>
          <w:sz w:val="20"/>
        </w:rPr>
        <w:t>CHAPTER 3</w:t>
      </w:r>
    </w:p>
    <w:p>
      <w:pPr>
        <w:spacing w:before="40" w:after="280"/>
      </w:pPr>
      <w:r>
        <w:rPr>
          <w:rFonts w:ascii="Calibri" w:hAnsi="Calibri"/>
          <w:b/>
          <w:color w:val="1E3A8A"/>
          <w:sz w:val="40"/>
        </w:rPr>
        <w:t>System Architecture</w:t>
      </w:r>
    </w:p>
    <w:p>
      <w:pPr>
        <w:spacing w:before="0" w:after="240"/>
      </w:pPr>
      <w:r>
        <w:rPr>
          <w:color w:val="64748B"/>
          <w:sz w:val="16"/>
        </w:rPr>
        <w:t>―――――――――――――――――――――――――――――――――――――――――――――――――――――――</w:t>
      </w:r>
    </w:p>
    <w:p>
      <w:pPr>
        <w:spacing w:before="280" w:after="120"/>
      </w:pPr>
      <w:r>
        <w:rPr>
          <w:rFonts w:ascii="Calibri" w:hAnsi="Calibri"/>
          <w:b/>
          <w:color w:val="1E3A8A"/>
          <w:sz w:val="28"/>
        </w:rPr>
        <w:t>3.1 High-Level Architecture Model</w:t>
      </w:r>
    </w:p>
    <w:p>
      <w:pPr>
        <w:spacing w:after="100"/>
      </w:pPr>
      <w:r>
        <w:rPr>
          <w:color w:val="334155"/>
        </w:rPr>
        <w:t>VevahaMatrimony implements a classic decoupled multi-tier web application architecture. The client browser executes plain HTML5/CSS3/JS, communicating with the Express.js API gateway over secure HTTPS. The Express gateway enforces rate limits, validates authentication headers, and interfaces with the PostgreSQL persistence layer (Supabase) and external SaaS microservices.</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after="20" w:line="252" w:lineRule="auto"/>
            </w:pPr>
            <w:r>
              <w:rPr>
                <w:rFonts w:ascii="Consolas" w:hAnsi="Consolas"/>
                <w:color w:val="1E293B"/>
                <w:sz w:val="17"/>
              </w:rPr>
              <w:t>+---------------------------------------------------------------------------------------+</w:t>
            </w:r>
          </w:p>
          <w:p>
            <w:pPr>
              <w:spacing w:after="20" w:line="252" w:lineRule="auto"/>
            </w:pPr>
            <w:r>
              <w:rPr>
                <w:rFonts w:ascii="Consolas" w:hAnsi="Consolas"/>
                <w:color w:val="1E293B"/>
                <w:sz w:val="17"/>
              </w:rPr>
              <w:t>|                                    CLIENT BROWSER                                     |</w:t>
            </w:r>
          </w:p>
          <w:p>
            <w:pPr>
              <w:spacing w:after="20" w:line="252" w:lineRule="auto"/>
            </w:pPr>
            <w:r>
              <w:rPr>
                <w:rFonts w:ascii="Consolas" w:hAnsi="Consolas"/>
                <w:color w:val="1E293B"/>
                <w:sz w:val="17"/>
              </w:rPr>
              <w:t>|  [HTML5 Views] &lt;---&gt; [Vanilla JS Modules] &lt;---&gt; [Google Translate] &lt;---&gt; [WebRTC P2P]  |</w:t>
            </w:r>
          </w:p>
          <w:p>
            <w:pPr>
              <w:spacing w:after="20" w:line="252" w:lineRule="auto"/>
            </w:pPr>
            <w:r>
              <w:rPr>
                <w:rFonts w:ascii="Consolas" w:hAnsi="Consolas"/>
                <w:color w:val="1E293B"/>
                <w:sz w:val="17"/>
              </w:rPr>
              <w:t>+------------------------------------------+--------------------------------------------+</w:t>
            </w:r>
          </w:p>
          <w:p>
            <w:pPr>
              <w:spacing w:after="20" w:line="252" w:lineRule="auto"/>
            </w:pPr>
            <w:r>
              <w:rPr>
                <w:rFonts w:ascii="Consolas" w:hAnsi="Consolas"/>
                <w:color w:val="1E293B"/>
                <w:sz w:val="17"/>
              </w:rPr>
              <w:t xml:space="preserve">                                           | HTTPS / JSON</w:t>
            </w:r>
          </w:p>
          <w:p>
            <w:pPr>
              <w:spacing w:after="20" w:line="252" w:lineRule="auto"/>
            </w:pPr>
            <w:r>
              <w:rPr>
                <w:rFonts w:ascii="Consolas" w:hAnsi="Consolas"/>
                <w:color w:val="1E293B"/>
                <w:sz w:val="17"/>
              </w:rPr>
              <w:t xml:space="preserve">                                           v</w:t>
            </w:r>
          </w:p>
          <w:p>
            <w:pPr>
              <w:spacing w:after="20" w:line="252" w:lineRule="auto"/>
            </w:pPr>
            <w:r>
              <w:rPr>
                <w:rFonts w:ascii="Consolas" w:hAnsi="Consolas"/>
                <w:color w:val="1E293B"/>
                <w:sz w:val="17"/>
              </w:rPr>
              <w:t>+---------------------------------------------------------------------------------------+</w:t>
            </w:r>
          </w:p>
          <w:p>
            <w:pPr>
              <w:spacing w:after="20" w:line="252" w:lineRule="auto"/>
            </w:pPr>
            <w:r>
              <w:rPr>
                <w:rFonts w:ascii="Consolas" w:hAnsi="Consolas"/>
                <w:color w:val="1E293B"/>
                <w:sz w:val="17"/>
              </w:rPr>
              <w:t>|                             NODE.JS / EXPRESS API GATEWAY                             |</w:t>
            </w:r>
          </w:p>
          <w:p>
            <w:pPr>
              <w:spacing w:after="20" w:line="252" w:lineRule="auto"/>
            </w:pPr>
            <w:r>
              <w:rPr>
                <w:rFonts w:ascii="Consolas" w:hAnsi="Consolas"/>
                <w:color w:val="1E293B"/>
                <w:sz w:val="17"/>
              </w:rPr>
              <w:t>|  [Rate Limiter] -&gt; [Helmet/CORS] -&gt; [JWT Auth Middleware] -&gt; [Plan Quota Guard]       |</w:t>
            </w:r>
          </w:p>
          <w:p>
            <w:pPr>
              <w:spacing w:after="20" w:line="252" w:lineRule="auto"/>
            </w:pPr>
            <w:r>
              <w:rPr>
                <w:rFonts w:ascii="Consolas" w:hAnsi="Consolas"/>
                <w:color w:val="1E293B"/>
                <w:sz w:val="17"/>
              </w:rPr>
              <w:t>|                                          |                                            |</w:t>
            </w:r>
          </w:p>
          <w:p>
            <w:pPr>
              <w:spacing w:after="20" w:line="252" w:lineRule="auto"/>
            </w:pPr>
            <w:r>
              <w:rPr>
                <w:rFonts w:ascii="Consolas" w:hAnsi="Consolas"/>
                <w:color w:val="1E293B"/>
                <w:sz w:val="17"/>
              </w:rPr>
              <w:t>|   +-------------------+------------------+-------------------+--------------------+   |</w:t>
            </w:r>
          </w:p>
          <w:p>
            <w:pPr>
              <w:spacing w:after="20" w:line="252" w:lineRule="auto"/>
            </w:pPr>
            <w:r>
              <w:rPr>
                <w:rFonts w:ascii="Consolas" w:hAnsi="Consolas"/>
                <w:color w:val="1E293B"/>
                <w:sz w:val="17"/>
              </w:rPr>
              <w:t>|   |                   |                  |                   |                    |   |</w:t>
            </w:r>
          </w:p>
          <w:p>
            <w:pPr>
              <w:spacing w:after="20" w:line="252" w:lineRule="auto"/>
            </w:pPr>
            <w:r>
              <w:rPr>
                <w:rFonts w:ascii="Consolas" w:hAnsi="Consolas"/>
                <w:color w:val="1E293B"/>
                <w:sz w:val="17"/>
              </w:rPr>
              <w:t>|   v                   v                  v                   v                    v   |</w:t>
            </w:r>
          </w:p>
          <w:p>
            <w:pPr>
              <w:spacing w:after="20" w:line="252" w:lineRule="auto"/>
            </w:pPr>
            <w:r>
              <w:rPr>
                <w:rFonts w:ascii="Consolas" w:hAnsi="Consolas"/>
                <w:color w:val="1E293B"/>
                <w:sz w:val="17"/>
              </w:rPr>
              <w:t>| [Auth Routes]   [Profile/Match]    [Verification]       [Calls &amp; Signal]      [Payment] |</w:t>
            </w:r>
          </w:p>
          <w:p>
            <w:pPr>
              <w:spacing w:after="20" w:line="252" w:lineRule="auto"/>
            </w:pPr>
            <w:r>
              <w:rPr>
                <w:rFonts w:ascii="Consolas" w:hAnsi="Consolas"/>
                <w:color w:val="1E293B"/>
                <w:sz w:val="17"/>
              </w:rPr>
              <w:t>+---+-------------------+------------------+-------------------+--------------------+---+</w:t>
            </w:r>
          </w:p>
          <w:p>
            <w:pPr>
              <w:spacing w:after="20" w:line="252" w:lineRule="auto"/>
            </w:pPr>
            <w:r>
              <w:rPr>
                <w:rFonts w:ascii="Consolas" w:hAnsi="Consolas"/>
                <w:color w:val="1E293B"/>
                <w:sz w:val="17"/>
              </w:rPr>
              <w:t xml:space="preserve">    |                   |                  |                   |                    |</w:t>
            </w:r>
          </w:p>
          <w:p>
            <w:pPr>
              <w:spacing w:after="20" w:line="252" w:lineRule="auto"/>
            </w:pPr>
            <w:r>
              <w:rPr>
                <w:rFonts w:ascii="Consolas" w:hAnsi="Consolas"/>
                <w:color w:val="1E293B"/>
                <w:sz w:val="17"/>
              </w:rPr>
              <w:t xml:space="preserve">    v                   v                  v                   v                    v</w:t>
            </w:r>
          </w:p>
          <w:p>
            <w:pPr>
              <w:spacing w:after="20" w:line="252" w:lineRule="auto"/>
            </w:pPr>
            <w:r>
              <w:rPr>
                <w:rFonts w:ascii="Consolas" w:hAnsi="Consolas"/>
                <w:color w:val="1E293B"/>
                <w:sz w:val="17"/>
              </w:rPr>
              <w:t>[Supabase Auth]   [Supabase PG]     [Surepass KYC]       [Peer P2P]         [Razorpay]</w:t>
            </w:r>
          </w:p>
          <w:p>
            <w:pPr>
              <w:spacing w:after="20" w:line="252" w:lineRule="auto"/>
            </w:pPr>
            <w:r>
              <w:rPr>
                <w:rFonts w:ascii="Consolas" w:hAnsi="Consolas"/>
                <w:color w:val="1E293B"/>
                <w:sz w:val="17"/>
              </w:rPr>
              <w:t>(JWT Validation)  (8 Tables, RLS)   (DigiLocker/Gov)    (Audio/Video)       (Orders/Hook)</w:t>
            </w:r>
          </w:p>
        </w:tc>
      </w:tr>
    </w:tbl>
    <w:p>
      <w:pPr>
        <w:spacing w:after="80"/>
      </w:pPr>
    </w:p>
    <w:p>
      <w:pPr>
        <w:spacing w:before="280" w:after="120"/>
      </w:pPr>
      <w:r>
        <w:rPr>
          <w:rFonts w:ascii="Calibri" w:hAnsi="Calibri"/>
          <w:b/>
          <w:color w:val="1E3A8A"/>
          <w:sz w:val="28"/>
        </w:rPr>
        <w:t>3.2 Request-Response Lifecycle</w:t>
      </w:r>
    </w:p>
    <w:p>
      <w:pPr>
        <w:spacing w:after="100"/>
      </w:pPr>
      <w:r>
        <w:rPr>
          <w:color w:val="334155"/>
        </w:rPr>
        <w:t>Every incoming HTTP request traverses a strict, verified middleware sequence in server.js:</w:t>
      </w:r>
    </w:p>
    <w:p>
      <w:pPr>
        <w:pStyle w:val="ListBullet"/>
        <w:spacing w:after="60"/>
        <w:ind w:left="360"/>
      </w:pPr>
      <w:r>
        <w:rPr>
          <w:b/>
          <w:color w:val="0F172A"/>
        </w:rPr>
        <w:t xml:space="preserve">1. Network Layer: </w:t>
      </w:r>
      <w:r>
        <w:rPr>
          <w:color w:val="334155"/>
        </w:rPr>
        <w:t>All incoming IPv4/IPv6 connections are processed with DNS resolution defaulting to IPv4 first.</w:t>
      </w:r>
    </w:p>
    <w:p>
      <w:pPr>
        <w:pStyle w:val="ListBullet"/>
        <w:spacing w:after="60"/>
        <w:ind w:left="360"/>
      </w:pPr>
      <w:r>
        <w:rPr>
          <w:b/>
          <w:color w:val="0F172A"/>
        </w:rPr>
        <w:t xml:space="preserve">2. Security Handshake: </w:t>
      </w:r>
      <w:r>
        <w:rPr>
          <w:color w:val="334155"/>
        </w:rPr>
        <w:t>Helmet sets standard security headers; CORS validates the requesting origin against allowed production domains.</w:t>
      </w:r>
    </w:p>
    <w:p>
      <w:pPr>
        <w:pStyle w:val="ListBullet"/>
        <w:spacing w:after="60"/>
        <w:ind w:left="360"/>
      </w:pPr>
      <w:r>
        <w:rPr>
          <w:b/>
          <w:color w:val="0F172A"/>
        </w:rPr>
        <w:t xml:space="preserve">3. Rate Limiting: </w:t>
      </w:r>
      <w:r>
        <w:rPr>
          <w:color w:val="334155"/>
        </w:rPr>
        <w:t>Global limiter checks the client IP (max 1,000 requests/15 mins for API endpoints; static assets bypass).</w:t>
      </w:r>
    </w:p>
    <w:p>
      <w:pPr>
        <w:pStyle w:val="ListBullet"/>
        <w:spacing w:after="60"/>
        <w:ind w:left="360"/>
      </w:pPr>
      <w:r>
        <w:rPr>
          <w:b/>
          <w:color w:val="0F172A"/>
        </w:rPr>
        <w:t xml:space="preserve">4. Timeout Guard: </w:t>
      </w:r>
      <w:r>
        <w:rPr>
          <w:color w:val="334155"/>
        </w:rPr>
        <w:t>An active watchdog timer enforces a 30s timeout for standard requests and 60s for file upload endpoints.</w:t>
      </w:r>
    </w:p>
    <w:p>
      <w:pPr>
        <w:pStyle w:val="ListBullet"/>
        <w:spacing w:after="60"/>
        <w:ind w:left="360"/>
      </w:pPr>
      <w:r>
        <w:rPr>
          <w:b/>
          <w:color w:val="0F172A"/>
        </w:rPr>
        <w:t xml:space="preserve">5. Authentication: </w:t>
      </w:r>
      <w:r>
        <w:rPr>
          <w:color w:val="334155"/>
        </w:rPr>
        <w:t>The request reaches the specific Express route router where requireAuth verifies the Bearer JWT token.</w:t>
      </w:r>
    </w:p>
    <w:p>
      <w:pPr>
        <w:pStyle w:val="ListBullet"/>
        <w:spacing w:after="60"/>
        <w:ind w:left="360"/>
      </w:pPr>
      <w:r>
        <w:rPr>
          <w:b/>
          <w:color w:val="0F172A"/>
        </w:rPr>
        <w:t xml:space="preserve">6. Quota Verification: </w:t>
      </w:r>
      <w:r>
        <w:rPr>
          <w:color w:val="334155"/>
        </w:rPr>
        <w:t>For protected operations (unlocking contacts, sending messages), limits.js verifies the user's plan allowance.</w:t>
      </w:r>
    </w:p>
    <w:p>
      <w:pPr>
        <w:pStyle w:val="ListBullet"/>
        <w:spacing w:after="60"/>
        <w:ind w:left="360"/>
      </w:pPr>
      <w:r>
        <w:rPr>
          <w:b/>
          <w:color w:val="0F172A"/>
        </w:rPr>
        <w:t xml:space="preserve">7. Data Persistence: </w:t>
      </w:r>
      <w:r>
        <w:rPr>
          <w:color w:val="334155"/>
        </w:rPr>
        <w:t>The controller executes queries against Supabase using supabaseAdmin (service_role) or supabase (anon).</w:t>
      </w:r>
    </w:p>
    <w:p>
      <w:pPr>
        <w:pStyle w:val="ListBullet"/>
        <w:spacing w:after="60"/>
        <w:ind w:left="360"/>
      </w:pPr>
      <w:r>
        <w:rPr>
          <w:b/>
          <w:color w:val="0F172A"/>
        </w:rPr>
        <w:t xml:space="preserve">8. Response Dispatch: </w:t>
      </w:r>
      <w:r>
        <w:rPr>
          <w:color w:val="334155"/>
        </w:rPr>
        <w:t>A structured JSON response is returned; global error handlers intercept any unhandled rejections.</w:t>
      </w:r>
    </w:p>
    <w:p>
      <w:pPr>
        <w:spacing w:before="280" w:after="120"/>
      </w:pPr>
      <w:r>
        <w:rPr>
          <w:rFonts w:ascii="Calibri" w:hAnsi="Calibri"/>
          <w:b/>
          <w:color w:val="1E3A8A"/>
          <w:sz w:val="28"/>
        </w:rPr>
        <w:t>3.3 Authentication &amp; Session Architecture</w:t>
      </w:r>
    </w:p>
    <w:p>
      <w:pPr>
        <w:spacing w:after="100"/>
      </w:pPr>
      <w:r>
        <w:rPr>
          <w:color w:val="334155"/>
        </w:rPr>
        <w:t xml:space="preserve">Authentication uses a hybrid architecture: Supabase manages user credentials, password encryption, and JWT generation. Upon successful login, the client receives an access token and refresh token stored in localStorage (vm_token). Subsequent requests transmit this token via the standard header: </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after="20" w:line="252" w:lineRule="auto"/>
            </w:pPr>
            <w:r>
              <w:rPr>
                <w:rFonts w:ascii="Consolas" w:hAnsi="Consolas"/>
                <w:color w:val="1E293B"/>
                <w:sz w:val="17"/>
              </w:rPr>
              <w:t>Authorization: Bearer &lt;SUPABASE_JWT_ACCESS_TOKEN&gt;</w:t>
            </w:r>
          </w:p>
        </w:tc>
      </w:tr>
    </w:tbl>
    <w:p>
      <w:pPr>
        <w:spacing w:after="80"/>
      </w:pPr>
    </w:p>
    <w:p>
      <w:pPr>
        <w:spacing w:after="100"/>
      </w:pPr>
      <w:r>
        <w:rPr>
          <w:color w:val="334155"/>
        </w:rPr>
        <w:t>On the backend, middleware/auth.js intercepts the header and calls supabaseAdmin.auth.getUser(token). This guarantees cryptographically verified user identity without maintaining stateful session tables in memory, allowing horizontal scaling across multiple Node.js worker instances.</w:t>
      </w:r>
    </w:p>
    <w:p>
      <w:r>
        <w:br w:type="page"/>
      </w:r>
    </w:p>
    <w:p>
      <w:pPr>
        <w:spacing w:before="240" w:after="40"/>
      </w:pPr>
      <w:r>
        <w:rPr>
          <w:b/>
          <w:color w:val="BE185D"/>
          <w:sz w:val="20"/>
        </w:rPr>
        <w:t>CHAPTER 4</w:t>
      </w:r>
    </w:p>
    <w:p>
      <w:pPr>
        <w:spacing w:before="40" w:after="280"/>
      </w:pPr>
      <w:r>
        <w:rPr>
          <w:rFonts w:ascii="Calibri" w:hAnsi="Calibri"/>
          <w:b/>
          <w:color w:val="1E3A8A"/>
          <w:sz w:val="40"/>
        </w:rPr>
        <w:t>Project Directory Structure</w:t>
      </w:r>
    </w:p>
    <w:p>
      <w:pPr>
        <w:spacing w:before="0" w:after="240"/>
      </w:pPr>
      <w:r>
        <w:rPr>
          <w:color w:val="64748B"/>
          <w:sz w:val="16"/>
        </w:rPr>
        <w:t>―――――――――――――――――――――――――――――――――――――――――――――――――――――――</w:t>
      </w:r>
    </w:p>
    <w:p>
      <w:pPr>
        <w:spacing w:before="280" w:after="120"/>
      </w:pPr>
      <w:r>
        <w:rPr>
          <w:rFonts w:ascii="Calibri" w:hAnsi="Calibri"/>
          <w:b/>
          <w:color w:val="1E3A8A"/>
          <w:sz w:val="28"/>
        </w:rPr>
        <w:t>4.1 Complete Annotated Workspace Tree</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after="20" w:line="252" w:lineRule="auto"/>
            </w:pPr>
            <w:r>
              <w:rPr>
                <w:rFonts w:ascii="Consolas" w:hAnsi="Consolas"/>
                <w:color w:val="1E293B"/>
                <w:sz w:val="17"/>
              </w:rPr>
              <w:t>d:\vevahamatrimony-website\</w:t>
            </w:r>
          </w:p>
          <w:p>
            <w:pPr>
              <w:spacing w:after="20" w:line="252" w:lineRule="auto"/>
            </w:pPr>
            <w:r>
              <w:rPr>
                <w:rFonts w:ascii="Consolas" w:hAnsi="Consolas"/>
                <w:color w:val="1E293B"/>
                <w:sz w:val="17"/>
              </w:rPr>
              <w:t>├── .env.example                     # Environment template with dummy variables</w:t>
            </w:r>
          </w:p>
          <w:p>
            <w:pPr>
              <w:spacing w:after="20" w:line="252" w:lineRule="auto"/>
            </w:pPr>
            <w:r>
              <w:rPr>
                <w:rFonts w:ascii="Consolas" w:hAnsi="Consolas"/>
                <w:color w:val="1E293B"/>
                <w:sz w:val="17"/>
              </w:rPr>
              <w:t>├── .gitignore                       # Git exclusions (.env, node_modules, temp_uploads)</w:t>
            </w:r>
          </w:p>
          <w:p>
            <w:pPr>
              <w:spacing w:after="20" w:line="252" w:lineRule="auto"/>
            </w:pPr>
            <w:r>
              <w:rPr>
                <w:rFonts w:ascii="Consolas" w:hAnsi="Consolas"/>
                <w:color w:val="1E293B"/>
                <w:sz w:val="17"/>
              </w:rPr>
              <w:t>├── .replit                          # Cloud runner configuration metadata</w:t>
            </w:r>
          </w:p>
          <w:p>
            <w:pPr>
              <w:spacing w:after="20" w:line="252" w:lineRule="auto"/>
            </w:pPr>
            <w:r>
              <w:rPr>
                <w:rFonts w:ascii="Consolas" w:hAnsi="Consolas"/>
                <w:color w:val="1E293B"/>
                <w:sz w:val="17"/>
              </w:rPr>
              <w:t>├── package.json                     # Project manifest, scripts, and production dependencies</w:t>
            </w:r>
          </w:p>
          <w:p>
            <w:pPr>
              <w:spacing w:after="20" w:line="252" w:lineRule="auto"/>
            </w:pPr>
            <w:r>
              <w:rPr>
                <w:rFonts w:ascii="Consolas" w:hAnsi="Consolas"/>
                <w:color w:val="1E293B"/>
                <w:sz w:val="17"/>
              </w:rPr>
              <w:t>├── package-lock.json                # Deterministic dependency lockfile</w:t>
            </w:r>
          </w:p>
          <w:p>
            <w:pPr>
              <w:spacing w:after="20" w:line="252" w:lineRule="auto"/>
            </w:pPr>
            <w:r>
              <w:rPr>
                <w:rFonts w:ascii="Consolas" w:hAnsi="Consolas"/>
                <w:color w:val="1E293B"/>
                <w:sz w:val="17"/>
              </w:rPr>
              <w:t>├── server.js                        # Master Express application entry point &amp; HTTP server</w:t>
            </w:r>
          </w:p>
          <w:p>
            <w:pPr>
              <w:spacing w:after="20" w:line="252" w:lineRule="auto"/>
            </w:pPr>
            <w:r>
              <w:rPr>
                <w:rFonts w:ascii="Consolas" w:hAnsi="Consolas"/>
                <w:color w:val="1E293B"/>
                <w:sz w:val="17"/>
              </w:rPr>
              <w:t>├── server.py                        # Legacy Flask prototype server (historical reference)</w:t>
            </w:r>
          </w:p>
          <w:p>
            <w:pPr>
              <w:spacing w:after="20" w:line="252" w:lineRule="auto"/>
            </w:pPr>
            <w:r>
              <w:rPr>
                <w:rFonts w:ascii="Consolas" w:hAnsi="Consolas"/>
                <w:color w:val="1E293B"/>
                <w:sz w:val="17"/>
              </w:rPr>
              <w:t>├── style.css                        # Global master stylesheet and CSS custom properties</w:t>
            </w:r>
          </w:p>
          <w:p>
            <w:pPr>
              <w:spacing w:after="20" w:line="252" w:lineRule="auto"/>
            </w:pPr>
            <w:r>
              <w:rPr>
                <w:rFonts w:ascii="Consolas" w:hAnsi="Consolas"/>
                <w:color w:val="1E293B"/>
                <w:sz w:val="17"/>
              </w:rPr>
              <w:t>├── script.js                        # Homepage interactivity and public view orchestration</w:t>
            </w:r>
          </w:p>
          <w:p>
            <w:pPr>
              <w:spacing w:after="20" w:line="252" w:lineRule="auto"/>
            </w:pPr>
            <w:r>
              <w:rPr>
                <w:rFonts w:ascii="Consolas" w:hAnsi="Consolas"/>
                <w:color w:val="1E293B"/>
                <w:sz w:val="17"/>
              </w:rPr>
              <w:t>│</w:t>
            </w:r>
          </w:p>
          <w:p>
            <w:pPr>
              <w:spacing w:after="20" w:line="252" w:lineRule="auto"/>
            </w:pPr>
            <w:r>
              <w:rPr>
                <w:rFonts w:ascii="Consolas" w:hAnsi="Consolas"/>
                <w:color w:val="1E293B"/>
                <w:sz w:val="17"/>
              </w:rPr>
              <w:t>├── db/                              # Database schemas and migration scripts</w:t>
            </w:r>
          </w:p>
          <w:p>
            <w:pPr>
              <w:spacing w:after="20" w:line="252" w:lineRule="auto"/>
            </w:pPr>
            <w:r>
              <w:rPr>
                <w:rFonts w:ascii="Consolas" w:hAnsi="Consolas"/>
                <w:color w:val="1E293B"/>
                <w:sz w:val="17"/>
              </w:rPr>
              <w:t>│   ├── schema.sql                   # Master PostgreSQL schema (profiles, messages, requests, etc.)</w:t>
            </w:r>
          </w:p>
          <w:p>
            <w:pPr>
              <w:spacing w:after="20" w:line="252" w:lineRule="auto"/>
            </w:pPr>
            <w:r>
              <w:rPr>
                <w:rFonts w:ascii="Consolas" w:hAnsi="Consolas"/>
                <w:color w:val="1E293B"/>
                <w:sz w:val="17"/>
              </w:rPr>
              <w:t>│   └── migration_marital_columns.sql# Alter migration for divorce decree &amp; remarriage fields</w:t>
            </w:r>
          </w:p>
          <w:p>
            <w:pPr>
              <w:spacing w:after="20" w:line="252" w:lineRule="auto"/>
            </w:pPr>
            <w:r>
              <w:rPr>
                <w:rFonts w:ascii="Consolas" w:hAnsi="Consolas"/>
                <w:color w:val="1E293B"/>
                <w:sz w:val="17"/>
              </w:rPr>
              <w:t>│</w:t>
            </w:r>
          </w:p>
          <w:p>
            <w:pPr>
              <w:spacing w:after="20" w:line="252" w:lineRule="auto"/>
            </w:pPr>
            <w:r>
              <w:rPr>
                <w:rFonts w:ascii="Consolas" w:hAnsi="Consolas"/>
                <w:color w:val="1E293B"/>
                <w:sz w:val="17"/>
              </w:rPr>
              <w:t>├── lib/                             # Shared utility libraries and service clients</w:t>
            </w:r>
          </w:p>
          <w:p>
            <w:pPr>
              <w:spacing w:after="20" w:line="252" w:lineRule="auto"/>
            </w:pPr>
            <w:r>
              <w:rPr>
                <w:rFonts w:ascii="Consolas" w:hAnsi="Consolas"/>
                <w:color w:val="1E293B"/>
                <w:sz w:val="17"/>
              </w:rPr>
              <w:t>│   └── supabase.js                  # Supabase client singletons (supabase and supabaseAdmin)</w:t>
            </w:r>
          </w:p>
          <w:p>
            <w:pPr>
              <w:spacing w:after="20" w:line="252" w:lineRule="auto"/>
            </w:pPr>
            <w:r>
              <w:rPr>
                <w:rFonts w:ascii="Consolas" w:hAnsi="Consolas"/>
                <w:color w:val="1E293B"/>
                <w:sz w:val="17"/>
              </w:rPr>
              <w:t>│</w:t>
            </w:r>
          </w:p>
          <w:p>
            <w:pPr>
              <w:spacing w:after="20" w:line="252" w:lineRule="auto"/>
            </w:pPr>
            <w:r>
              <w:rPr>
                <w:rFonts w:ascii="Consolas" w:hAnsi="Consolas"/>
                <w:color w:val="1E293B"/>
                <w:sz w:val="17"/>
              </w:rPr>
              <w:t>├── middleware/                      # Express middleware interceptors</w:t>
            </w:r>
          </w:p>
          <w:p>
            <w:pPr>
              <w:spacing w:after="20" w:line="252" w:lineRule="auto"/>
            </w:pPr>
            <w:r>
              <w:rPr>
                <w:rFonts w:ascii="Consolas" w:hAnsi="Consolas"/>
                <w:color w:val="1E293B"/>
                <w:sz w:val="17"/>
              </w:rPr>
              <w:t>│   ├── auth.js                      # JWT Bearer token validation middleware (requireAuth, optionalAuth)</w:t>
            </w:r>
          </w:p>
          <w:p>
            <w:pPr>
              <w:spacing w:after="20" w:line="252" w:lineRule="auto"/>
            </w:pPr>
            <w:r>
              <w:rPr>
                <w:rFonts w:ascii="Consolas" w:hAnsi="Consolas"/>
                <w:color w:val="1E293B"/>
                <w:sz w:val="17"/>
              </w:rPr>
              <w:t>│   ├── limits.js                    # Membership plan usage and contact view quota enforcement</w:t>
            </w:r>
          </w:p>
          <w:p>
            <w:pPr>
              <w:spacing w:after="20" w:line="252" w:lineRule="auto"/>
            </w:pPr>
            <w:r>
              <w:rPr>
                <w:rFonts w:ascii="Consolas" w:hAnsi="Consolas"/>
                <w:color w:val="1E293B"/>
                <w:sz w:val="17"/>
              </w:rPr>
              <w:t>│   └── multer.js                    # Multipart file upload storage configuration</w:t>
            </w:r>
          </w:p>
          <w:p>
            <w:pPr>
              <w:spacing w:after="20" w:line="252" w:lineRule="auto"/>
            </w:pPr>
            <w:r>
              <w:rPr>
                <w:rFonts w:ascii="Consolas" w:hAnsi="Consolas"/>
                <w:color w:val="1E293B"/>
                <w:sz w:val="17"/>
              </w:rPr>
              <w:t>│</w:t>
            </w:r>
          </w:p>
          <w:p>
            <w:pPr>
              <w:spacing w:after="20" w:line="252" w:lineRule="auto"/>
            </w:pPr>
            <w:r>
              <w:rPr>
                <w:rFonts w:ascii="Consolas" w:hAnsi="Consolas"/>
                <w:color w:val="1E293B"/>
                <w:sz w:val="17"/>
              </w:rPr>
              <w:t>├── routes/                          # Modular API route controllers</w:t>
            </w:r>
          </w:p>
          <w:p>
            <w:pPr>
              <w:spacing w:after="20" w:line="252" w:lineRule="auto"/>
            </w:pPr>
            <w:r>
              <w:rPr>
                <w:rFonts w:ascii="Consolas" w:hAnsi="Consolas"/>
                <w:color w:val="1E293B"/>
                <w:sz w:val="17"/>
              </w:rPr>
              <w:t>│   ├── admin-upload.js              # Bulk Excel database upload and sync endpoints</w:t>
            </w:r>
          </w:p>
          <w:p>
            <w:pPr>
              <w:spacing w:after="20" w:line="252" w:lineRule="auto"/>
            </w:pPr>
            <w:r>
              <w:rPr>
                <w:rFonts w:ascii="Consolas" w:hAnsi="Consolas"/>
                <w:color w:val="1E293B"/>
                <w:sz w:val="17"/>
              </w:rPr>
              <w:t>│   ├── auth.js                      # User registration, login, OTP dispatch, password reset</w:t>
            </w:r>
          </w:p>
          <w:p>
            <w:pPr>
              <w:spacing w:after="20" w:line="252" w:lineRule="auto"/>
            </w:pPr>
            <w:r>
              <w:rPr>
                <w:rFonts w:ascii="Consolas" w:hAnsi="Consolas"/>
                <w:color w:val="1E293B"/>
                <w:sz w:val="17"/>
              </w:rPr>
              <w:t>│   ├── calls.js                     # Audio/video call session tracking and database logging</w:t>
            </w:r>
          </w:p>
          <w:p>
            <w:pPr>
              <w:spacing w:after="20" w:line="252" w:lineRule="auto"/>
            </w:pPr>
            <w:r>
              <w:rPr>
                <w:rFonts w:ascii="Consolas" w:hAnsi="Consolas"/>
                <w:color w:val="1E293B"/>
                <w:sz w:val="17"/>
              </w:rPr>
              <w:t>│   ├── contact.js                   # Support contact message submission via SMTP</w:t>
            </w:r>
          </w:p>
          <w:p>
            <w:pPr>
              <w:spacing w:after="20" w:line="252" w:lineRule="auto"/>
            </w:pPr>
            <w:r>
              <w:rPr>
                <w:rFonts w:ascii="Consolas" w:hAnsi="Consolas"/>
                <w:color w:val="1E293B"/>
                <w:sz w:val="17"/>
              </w:rPr>
              <w:t>│   ├── matches.js                   # Recommended, preferred, and general matchmaking search</w:t>
            </w:r>
          </w:p>
          <w:p>
            <w:pPr>
              <w:spacing w:after="20" w:line="252" w:lineRule="auto"/>
            </w:pPr>
            <w:r>
              <w:rPr>
                <w:rFonts w:ascii="Consolas" w:hAnsi="Consolas"/>
                <w:color w:val="1E293B"/>
                <w:sz w:val="17"/>
              </w:rPr>
              <w:t>│   ├── membership.js                # Plan status, feature matrix, and quota checking</w:t>
            </w:r>
          </w:p>
          <w:p>
            <w:pPr>
              <w:spacing w:after="20" w:line="252" w:lineRule="auto"/>
            </w:pPr>
            <w:r>
              <w:rPr>
                <w:rFonts w:ascii="Consolas" w:hAnsi="Consolas"/>
                <w:color w:val="1E293B"/>
                <w:sz w:val="17"/>
              </w:rPr>
              <w:t>│   ├── messages.js                  # 1-on-1 member chat, privacy filtering, unread counts</w:t>
            </w:r>
          </w:p>
          <w:p>
            <w:pPr>
              <w:spacing w:after="20" w:line="252" w:lineRule="auto"/>
            </w:pPr>
            <w:r>
              <w:rPr>
                <w:rFonts w:ascii="Consolas" w:hAnsi="Consolas"/>
                <w:color w:val="1E293B"/>
                <w:sz w:val="17"/>
              </w:rPr>
              <w:t>│   ├── payment.js                   # Razorpay order generation, signature verification, webhooks</w:t>
            </w:r>
          </w:p>
          <w:p>
            <w:pPr>
              <w:spacing w:after="20" w:line="252" w:lineRule="auto"/>
            </w:pPr>
            <w:r>
              <w:rPr>
                <w:rFonts w:ascii="Consolas" w:hAnsi="Consolas"/>
                <w:color w:val="1E293B"/>
                <w:sz w:val="17"/>
              </w:rPr>
              <w:t>│   ├── profile.js                   # Profile CRUD, stats, online presence, contact unlocking</w:t>
            </w:r>
          </w:p>
          <w:p>
            <w:pPr>
              <w:spacing w:after="20" w:line="252" w:lineRule="auto"/>
            </w:pPr>
            <w:r>
              <w:rPr>
                <w:rFonts w:ascii="Consolas" w:hAnsi="Consolas"/>
                <w:color w:val="1E293B"/>
                <w:sz w:val="17"/>
              </w:rPr>
              <w:t>│   ├── requests.js                  # Interest requests (send, accept, decline, cancel, connections)</w:t>
            </w:r>
          </w:p>
          <w:p>
            <w:pPr>
              <w:spacing w:after="20" w:line="252" w:lineRule="auto"/>
            </w:pPr>
            <w:r>
              <w:rPr>
                <w:rFonts w:ascii="Consolas" w:hAnsi="Consolas"/>
                <w:color w:val="1E293B"/>
                <w:sz w:val="17"/>
              </w:rPr>
              <w:t>│   ├── signal.js                    # WebRTC signaling polling store for peer connection handshake</w:t>
            </w:r>
          </w:p>
          <w:p>
            <w:pPr>
              <w:spacing w:after="20" w:line="252" w:lineRule="auto"/>
            </w:pPr>
            <w:r>
              <w:rPr>
                <w:rFonts w:ascii="Consolas" w:hAnsi="Consolas"/>
                <w:color w:val="1E293B"/>
                <w:sz w:val="17"/>
              </w:rPr>
              <w:t>│   ├── upload.js                    # File upload handler for photos, horoscopes, and identity docs</w:t>
            </w:r>
          </w:p>
          <w:p>
            <w:pPr>
              <w:spacing w:after="20" w:line="252" w:lineRule="auto"/>
            </w:pPr>
            <w:r>
              <w:rPr>
                <w:rFonts w:ascii="Consolas" w:hAnsi="Consolas"/>
                <w:color w:val="1E293B"/>
                <w:sz w:val="17"/>
              </w:rPr>
              <w:t>│   └── verification.js              # Surepass KYC (Voter ID, DL, Passport, PAN, DigiLocker, eSign)</w:t>
            </w:r>
          </w:p>
          <w:p>
            <w:pPr>
              <w:spacing w:after="20" w:line="252" w:lineRule="auto"/>
            </w:pPr>
            <w:r>
              <w:rPr>
                <w:rFonts w:ascii="Consolas" w:hAnsi="Consolas"/>
                <w:color w:val="1E293B"/>
                <w:sz w:val="17"/>
              </w:rPr>
              <w:t>│</w:t>
            </w:r>
          </w:p>
          <w:p>
            <w:pPr>
              <w:spacing w:after="20" w:line="252" w:lineRule="auto"/>
            </w:pPr>
            <w:r>
              <w:rPr>
                <w:rFonts w:ascii="Consolas" w:hAnsi="Consolas"/>
                <w:color w:val="1E293B"/>
                <w:sz w:val="17"/>
              </w:rPr>
              <w:t>├── images/                          # Static image assets, banners, dummy portraits, badges</w:t>
            </w:r>
          </w:p>
          <w:p>
            <w:pPr>
              <w:spacing w:after="20" w:line="252" w:lineRule="auto"/>
            </w:pPr>
            <w:r>
              <w:rPr>
                <w:rFonts w:ascii="Consolas" w:hAnsi="Consolas"/>
                <w:color w:val="1E293B"/>
                <w:sz w:val="17"/>
              </w:rPr>
              <w:t>│   ├── vevaha-logo.png              # Primary corporate branding logo</w:t>
            </w:r>
          </w:p>
          <w:p>
            <w:pPr>
              <w:spacing w:after="20" w:line="252" w:lineRule="auto"/>
            </w:pPr>
            <w:r>
              <w:rPr>
                <w:rFonts w:ascii="Consolas" w:hAnsi="Consolas"/>
                <w:color w:val="1E293B"/>
                <w:sz w:val="17"/>
              </w:rPr>
              <w:t>│   └── ...                          # Hero backgrounds, testimonials, placeholders</w:t>
            </w:r>
          </w:p>
          <w:p>
            <w:pPr>
              <w:spacing w:after="20" w:line="252" w:lineRule="auto"/>
            </w:pPr>
            <w:r>
              <w:rPr>
                <w:rFonts w:ascii="Consolas" w:hAnsi="Consolas"/>
                <w:color w:val="1E293B"/>
                <w:sz w:val="17"/>
              </w:rPr>
              <w:t>│</w:t>
            </w:r>
          </w:p>
          <w:p>
            <w:pPr>
              <w:spacing w:after="20" w:line="252" w:lineRule="auto"/>
            </w:pPr>
            <w:r>
              <w:rPr>
                <w:rFonts w:ascii="Consolas" w:hAnsi="Consolas"/>
                <w:color w:val="1E293B"/>
                <w:sz w:val="17"/>
              </w:rPr>
              <w:t>├── temp_uploads/                    # Local storage for member photos and horoscopes (preserved)</w:t>
            </w:r>
          </w:p>
          <w:p>
            <w:pPr>
              <w:spacing w:after="20" w:line="252" w:lineRule="auto"/>
            </w:pPr>
            <w:r>
              <w:rPr>
                <w:rFonts w:ascii="Consolas" w:hAnsi="Consolas"/>
                <w:color w:val="1E293B"/>
                <w:sz w:val="17"/>
              </w:rPr>
              <w:t>│</w:t>
            </w:r>
          </w:p>
          <w:p>
            <w:pPr>
              <w:spacing w:after="20" w:line="252" w:lineRule="auto"/>
            </w:pPr>
            <w:r>
              <w:rPr>
                <w:rFonts w:ascii="Consolas" w:hAnsi="Consolas"/>
                <w:color w:val="1E293B"/>
                <w:sz w:val="17"/>
              </w:rPr>
              <w:t>├── [Root HTML Pages]                # 32 User-facing HTML views (Public, Member, Legal, Admin)</w:t>
            </w:r>
          </w:p>
          <w:p>
            <w:pPr>
              <w:spacing w:after="20" w:line="252" w:lineRule="auto"/>
            </w:pPr>
            <w:r>
              <w:rPr>
                <w:rFonts w:ascii="Consolas" w:hAnsi="Consolas"/>
                <w:color w:val="1E293B"/>
                <w:sz w:val="17"/>
              </w:rPr>
              <w:t>│   ├── index.html                   # Public landing page with search, testimonials, featured profiles</w:t>
            </w:r>
          </w:p>
          <w:p>
            <w:pPr>
              <w:spacing w:after="20" w:line="252" w:lineRule="auto"/>
            </w:pPr>
            <w:r>
              <w:rPr>
                <w:rFonts w:ascii="Consolas" w:hAnsi="Consolas"/>
                <w:color w:val="1E293B"/>
                <w:sz w:val="17"/>
              </w:rPr>
              <w:t>│   ├── login.html                   # Member login portal</w:t>
            </w:r>
          </w:p>
          <w:p>
            <w:pPr>
              <w:spacing w:after="20" w:line="252" w:lineRule="auto"/>
            </w:pPr>
            <w:r>
              <w:rPr>
                <w:rFonts w:ascii="Consolas" w:hAnsi="Consolas"/>
                <w:color w:val="1E293B"/>
                <w:sz w:val="17"/>
              </w:rPr>
              <w:t>│   ├── register.html                # Comprehensive multi-step registration &amp; KYC verification</w:t>
            </w:r>
          </w:p>
          <w:p>
            <w:pPr>
              <w:spacing w:after="20" w:line="252" w:lineRule="auto"/>
            </w:pPr>
            <w:r>
              <w:rPr>
                <w:rFonts w:ascii="Consolas" w:hAnsi="Consolas"/>
                <w:color w:val="1E293B"/>
                <w:sz w:val="17"/>
              </w:rPr>
              <w:t>│   ├── home.html                    # Authenticated member home dashboard</w:t>
            </w:r>
          </w:p>
          <w:p>
            <w:pPr>
              <w:spacing w:after="20" w:line="252" w:lineRule="auto"/>
            </w:pPr>
            <w:r>
              <w:rPr>
                <w:rFonts w:ascii="Consolas" w:hAnsi="Consolas"/>
                <w:color w:val="1E293B"/>
                <w:sz w:val="17"/>
              </w:rPr>
              <w:t>│   ├── profile.html                 # Member profile viewing page</w:t>
            </w:r>
          </w:p>
          <w:p>
            <w:pPr>
              <w:spacing w:after="20" w:line="252" w:lineRule="auto"/>
            </w:pPr>
            <w:r>
              <w:rPr>
                <w:rFonts w:ascii="Consolas" w:hAnsi="Consolas"/>
                <w:color w:val="1E293B"/>
                <w:sz w:val="17"/>
              </w:rPr>
              <w:t>│   ├── edit-profile.html            # Profile editing and biodata management</w:t>
            </w:r>
          </w:p>
          <w:p>
            <w:pPr>
              <w:spacing w:after="20" w:line="252" w:lineRule="auto"/>
            </w:pPr>
            <w:r>
              <w:rPr>
                <w:rFonts w:ascii="Consolas" w:hAnsi="Consolas"/>
                <w:color w:val="1E293B"/>
                <w:sz w:val="17"/>
              </w:rPr>
              <w:t>│   ├── matches.html                 # Smart matching and partner search interface</w:t>
            </w:r>
          </w:p>
          <w:p>
            <w:pPr>
              <w:spacing w:after="20" w:line="252" w:lineRule="auto"/>
            </w:pPr>
            <w:r>
              <w:rPr>
                <w:rFonts w:ascii="Consolas" w:hAnsi="Consolas"/>
                <w:color w:val="1E293B"/>
                <w:sz w:val="17"/>
              </w:rPr>
              <w:t>│   ├── requests.html                # Interest management dashboard (Sent, Received, Declined)</w:t>
            </w:r>
          </w:p>
          <w:p>
            <w:pPr>
              <w:spacing w:after="20" w:line="252" w:lineRule="auto"/>
            </w:pPr>
            <w:r>
              <w:rPr>
                <w:rFonts w:ascii="Consolas" w:hAnsi="Consolas"/>
                <w:color w:val="1E293B"/>
                <w:sz w:val="17"/>
              </w:rPr>
              <w:t>│   ├── messages.html                # Direct chat and messaging interface</w:t>
            </w:r>
          </w:p>
          <w:p>
            <w:pPr>
              <w:spacing w:after="20" w:line="252" w:lineRule="auto"/>
            </w:pPr>
            <w:r>
              <w:rPr>
                <w:rFonts w:ascii="Consolas" w:hAnsi="Consolas"/>
                <w:color w:val="1E293B"/>
                <w:sz w:val="17"/>
              </w:rPr>
              <w:t>│   ├── connections.html             # Mutual connections and unlocked contact directory</w:t>
            </w:r>
          </w:p>
          <w:p>
            <w:pPr>
              <w:spacing w:after="20" w:line="252" w:lineRule="auto"/>
            </w:pPr>
            <w:r>
              <w:rPr>
                <w:rFonts w:ascii="Consolas" w:hAnsi="Consolas"/>
                <w:color w:val="1E293B"/>
                <w:sz w:val="17"/>
              </w:rPr>
              <w:t>│   ├── membership.html              # Membership plan comparison and upgrade portal</w:t>
            </w:r>
          </w:p>
          <w:p>
            <w:pPr>
              <w:spacing w:after="20" w:line="252" w:lineRule="auto"/>
            </w:pPr>
            <w:r>
              <w:rPr>
                <w:rFonts w:ascii="Consolas" w:hAnsi="Consolas"/>
                <w:color w:val="1E293B"/>
                <w:sz w:val="17"/>
              </w:rPr>
              <w:t>│   ├── billing.html                 # Razorpay checkout and invoice review</w:t>
            </w:r>
          </w:p>
          <w:p>
            <w:pPr>
              <w:spacing w:after="20" w:line="252" w:lineRule="auto"/>
            </w:pPr>
            <w:r>
              <w:rPr>
                <w:rFonts w:ascii="Consolas" w:hAnsi="Consolas"/>
                <w:color w:val="1E293B"/>
                <w:sz w:val="17"/>
              </w:rPr>
              <w:t>│   ├── voice-call.html              # WebRTC audio calling interface</w:t>
            </w:r>
          </w:p>
          <w:p>
            <w:pPr>
              <w:spacing w:after="20" w:line="252" w:lineRule="auto"/>
            </w:pPr>
            <w:r>
              <w:rPr>
                <w:rFonts w:ascii="Consolas" w:hAnsi="Consolas"/>
                <w:color w:val="1E293B"/>
                <w:sz w:val="17"/>
              </w:rPr>
              <w:t>│   ├── video-call.html              # WebRTC video calling interface</w:t>
            </w:r>
          </w:p>
          <w:p>
            <w:pPr>
              <w:spacing w:after="20" w:line="252" w:lineRule="auto"/>
            </w:pPr>
            <w:r>
              <w:rPr>
                <w:rFonts w:ascii="Consolas" w:hAnsi="Consolas"/>
                <w:color w:val="1E293B"/>
                <w:sz w:val="17"/>
              </w:rPr>
              <w:t>│   ├── admin-upload.html            # Administrator Excel database management console</w:t>
            </w:r>
          </w:p>
          <w:p>
            <w:pPr>
              <w:spacing w:after="20" w:line="252" w:lineRule="auto"/>
            </w:pPr>
            <w:r>
              <w:rPr>
                <w:rFonts w:ascii="Consolas" w:hAnsi="Consolas"/>
                <w:color w:val="1E293B"/>
                <w:sz w:val="17"/>
              </w:rPr>
              <w:t>│   └── ...                          # Terms, privacy, help center, FAQ, safety tips</w:t>
            </w:r>
          </w:p>
          <w:p>
            <w:pPr>
              <w:spacing w:after="20" w:line="252" w:lineRule="auto"/>
            </w:pPr>
            <w:r>
              <w:rPr>
                <w:rFonts w:ascii="Consolas" w:hAnsi="Consolas"/>
                <w:color w:val="1E293B"/>
                <w:sz w:val="17"/>
              </w:rPr>
              <w:t>│</w:t>
            </w:r>
          </w:p>
          <w:p>
            <w:pPr>
              <w:spacing w:after="20" w:line="252" w:lineRule="auto"/>
            </w:pPr>
            <w:r>
              <w:rPr>
                <w:rFonts w:ascii="Consolas" w:hAnsi="Consolas"/>
                <w:color w:val="1E293B"/>
                <w:sz w:val="17"/>
              </w:rPr>
              <w:t>└── [Root JavaScript Modules]        # Reusable client-side components and domain engines</w:t>
            </w:r>
          </w:p>
          <w:p>
            <w:pPr>
              <w:spacing w:after="20" w:line="252" w:lineRule="auto"/>
            </w:pPr>
            <w:r>
              <w:rPr>
                <w:rFonts w:ascii="Consolas" w:hAnsi="Consolas"/>
                <w:color w:val="1E293B"/>
                <w:sz w:val="17"/>
              </w:rPr>
              <w:t xml:space="preserve">    ├── language.js                  # Client-side bilingual translation coordinator (English &amp; Tamil)</w:t>
            </w:r>
          </w:p>
          <w:p>
            <w:pPr>
              <w:spacing w:after="20" w:line="252" w:lineRule="auto"/>
            </w:pPr>
            <w:r>
              <w:rPr>
                <w:rFonts w:ascii="Consolas" w:hAnsi="Consolas"/>
                <w:color w:val="1E293B"/>
                <w:sz w:val="17"/>
              </w:rPr>
              <w:t xml:space="preserve">    ├── translate-widget.js          # Custom language selection dropdown UI component</w:t>
            </w:r>
          </w:p>
          <w:p>
            <w:pPr>
              <w:spacing w:after="20" w:line="252" w:lineRule="auto"/>
            </w:pPr>
            <w:r>
              <w:rPr>
                <w:rFonts w:ascii="Consolas" w:hAnsi="Consolas"/>
                <w:color w:val="1E293B"/>
                <w:sz w:val="17"/>
              </w:rPr>
              <w:t xml:space="preserve">    ├── member-card-component.js     # Reusable profile card renderer with action triggers</w:t>
            </w:r>
          </w:p>
          <w:p>
            <w:pPr>
              <w:spacing w:after="20" w:line="252" w:lineRule="auto"/>
            </w:pPr>
            <w:r>
              <w:rPr>
                <w:rFonts w:ascii="Consolas" w:hAnsi="Consolas"/>
                <w:color w:val="1E293B"/>
                <w:sz w:val="17"/>
              </w:rPr>
              <w:t xml:space="preserve">    ├── full-profile-modal.js        # Comprehensive profile details modal popup</w:t>
            </w:r>
          </w:p>
          <w:p>
            <w:pPr>
              <w:spacing w:after="20" w:line="252" w:lineRule="auto"/>
            </w:pPr>
            <w:r>
              <w:rPr>
                <w:rFonts w:ascii="Consolas" w:hAnsi="Consolas"/>
                <w:color w:val="1E293B"/>
                <w:sz w:val="17"/>
              </w:rPr>
              <w:t xml:space="preserve">    ├── porutham-calculator.js       # 10 Porutham Vedic astrology computation algorithm</w:t>
            </w:r>
          </w:p>
          <w:p>
            <w:pPr>
              <w:spacing w:after="20" w:line="252" w:lineRule="auto"/>
            </w:pPr>
            <w:r>
              <w:rPr>
                <w:rFonts w:ascii="Consolas" w:hAnsi="Consolas"/>
                <w:color w:val="1E293B"/>
                <w:sz w:val="17"/>
              </w:rPr>
              <w:t xml:space="preserve">    ├── horoscopeEngine.js           # Rasi Kattam and Navamsam chart rendering engine</w:t>
            </w:r>
          </w:p>
          <w:p>
            <w:pPr>
              <w:spacing w:after="20" w:line="252" w:lineRule="auto"/>
            </w:pPr>
            <w:r>
              <w:rPr>
                <w:rFonts w:ascii="Consolas" w:hAnsi="Consolas"/>
                <w:color w:val="1E293B"/>
                <w:sz w:val="17"/>
              </w:rPr>
              <w:t xml:space="preserve">    ├── webrtc-call.js               # WebRTC client-side calling controller</w:t>
            </w:r>
          </w:p>
          <w:p>
            <w:pPr>
              <w:spacing w:after="20" w:line="252" w:lineRule="auto"/>
            </w:pPr>
            <w:r>
              <w:rPr>
                <w:rFonts w:ascii="Consolas" w:hAnsi="Consolas"/>
                <w:color w:val="1E293B"/>
                <w:sz w:val="17"/>
              </w:rPr>
              <w:t xml:space="preserve">    ├── chat-system.js               # Client-side messaging controller and UI updater</w:t>
            </w:r>
          </w:p>
          <w:p>
            <w:pPr>
              <w:spacing w:after="20" w:line="252" w:lineRule="auto"/>
            </w:pPr>
            <w:r>
              <w:rPr>
                <w:rFonts w:ascii="Consolas" w:hAnsi="Consolas"/>
                <w:color w:val="1E293B"/>
                <w:sz w:val="17"/>
              </w:rPr>
              <w:t xml:space="preserve">    ├── ai-chat.js                   # Gemini AI matrimony conversational assistant</w:t>
            </w:r>
          </w:p>
          <w:p>
            <w:pPr>
              <w:spacing w:after="20" w:line="252" w:lineRule="auto"/>
            </w:pPr>
            <w:r>
              <w:rPr>
                <w:rFonts w:ascii="Consolas" w:hAnsi="Consolas"/>
                <w:color w:val="1E293B"/>
                <w:sz w:val="17"/>
              </w:rPr>
              <w:t xml:space="preserve">    └── horoscopic-ai-chat.js        # Gemini AI astrological advice and dosham evaluator</w:t>
            </w:r>
          </w:p>
        </w:tc>
      </w:tr>
    </w:tbl>
    <w:p>
      <w:pPr>
        <w:spacing w:after="80"/>
      </w:pPr>
    </w:p>
    <w:p>
      <w:r>
        <w:br w:type="page"/>
      </w:r>
    </w:p>
    <w:p>
      <w:pPr>
        <w:spacing w:before="240" w:after="40"/>
      </w:pPr>
      <w:r>
        <w:rPr>
          <w:b/>
          <w:color w:val="BE185D"/>
          <w:sz w:val="20"/>
        </w:rPr>
        <w:t>CHAPTER 5</w:t>
      </w:r>
    </w:p>
    <w:p>
      <w:pPr>
        <w:spacing w:before="40" w:after="280"/>
      </w:pPr>
      <w:r>
        <w:rPr>
          <w:rFonts w:ascii="Calibri" w:hAnsi="Calibri"/>
          <w:b/>
          <w:color w:val="1E3A8A"/>
          <w:sz w:val="40"/>
        </w:rPr>
        <w:t>Features and Functional Requirements</w:t>
      </w:r>
    </w:p>
    <w:p>
      <w:pPr>
        <w:spacing w:before="0" w:after="240"/>
      </w:pPr>
      <w:r>
        <w:rPr>
          <w:color w:val="64748B"/>
          <w:sz w:val="16"/>
        </w:rPr>
        <w:t>―――――――――――――――――――――――――――――――――――――――――――――――――――――――</w:t>
      </w:r>
    </w:p>
    <w:p>
      <w:pPr>
        <w:spacing w:before="280" w:after="120"/>
      </w:pPr>
      <w:r>
        <w:rPr>
          <w:rFonts w:ascii="Calibri" w:hAnsi="Calibri"/>
          <w:b/>
          <w:color w:val="1E3A8A"/>
          <w:sz w:val="28"/>
        </w:rPr>
        <w:t>5.1 Module Breakdown &amp; Workflow Catalog</w:t>
      </w:r>
    </w:p>
    <w:p>
      <w:pPr>
        <w:spacing w:after="100"/>
      </w:pPr>
      <w:r>
        <w:rPr>
          <w:color w:val="334155"/>
        </w:rPr>
        <w:t>This chapter details the 16 core functional modules implemented in the VevahaMatrimony codebase. Each section traces the user action, frontend interaction, backend execution, database tables, and validation rules.</w:t>
      </w:r>
    </w:p>
    <w:p>
      <w:pPr>
        <w:spacing w:before="200" w:after="80"/>
      </w:pPr>
      <w:r>
        <w:rPr>
          <w:rFonts w:ascii="Calibri" w:hAnsi="Calibri"/>
          <w:b/>
          <w:color w:val="0F172A"/>
          <w:sz w:val="24"/>
        </w:rPr>
        <w:t>5.1.1 Multi-Step Matrimonial Registration &amp; Profile Builder</w:t>
      </w:r>
    </w:p>
    <w:p>
      <w:pPr>
        <w:pStyle w:val="ListBullet"/>
        <w:spacing w:after="60"/>
        <w:ind w:left="360"/>
      </w:pPr>
      <w:r>
        <w:rPr>
          <w:b/>
          <w:color w:val="0F172A"/>
        </w:rPr>
        <w:t xml:space="preserve">Target Users: </w:t>
      </w:r>
      <w:r>
        <w:rPr>
          <w:color w:val="334155"/>
        </w:rPr>
        <w:t>Prospective brides, grooms, and family representatives.</w:t>
      </w:r>
    </w:p>
    <w:p>
      <w:pPr>
        <w:pStyle w:val="ListBullet"/>
        <w:spacing w:after="60"/>
        <w:ind w:left="360"/>
      </w:pPr>
      <w:r>
        <w:rPr>
          <w:b/>
          <w:color w:val="0F172A"/>
        </w:rPr>
        <w:t xml:space="preserve">Access Point: </w:t>
      </w:r>
      <w:r>
        <w:rPr>
          <w:color w:val="334155"/>
        </w:rPr>
        <w:t>Accessible via /register.html.</w:t>
      </w:r>
    </w:p>
    <w:p>
      <w:pPr>
        <w:pStyle w:val="ListBullet"/>
        <w:spacing w:after="60"/>
        <w:ind w:left="360"/>
      </w:pPr>
      <w:r>
        <w:rPr>
          <w:b/>
          <w:color w:val="0F172A"/>
        </w:rPr>
        <w:t xml:space="preserve">Workflow: </w:t>
      </w:r>
      <w:r>
        <w:rPr>
          <w:color w:val="334155"/>
        </w:rPr>
        <w:t>Step 1: Account setup (email, mobile, password, registration on behalf of).</w:t>
        <w:br/>
        <w:t>Step 2: Basic &amp; physical info (full name, DOB, height, weight, body type, disability).</w:t>
        <w:br/>
        <w:t>Step 3: Marital status (Never Married, Divorced, Widowed; conditional divorce decree upload).</w:t>
        <w:br/>
        <w:t>Step 4: Education, occupation, annual income, native place, address.</w:t>
        <w:br/>
        <w:t>Step 5: Religion, caste, subcaste, gotra, rasi, star, lagnam, dosham.</w:t>
        <w:br/>
        <w:t>Step 6: Partner preferences (age range, height range, education, caste, location).</w:t>
        <w:br/>
        <w:t>Step 7: Photo upload and mandatory Government KYC document verification.</w:t>
        <w:br/>
        <w:t>Step 8: Email OTP verification and account creation.</w:t>
      </w:r>
    </w:p>
    <w:p>
      <w:pPr>
        <w:pStyle w:val="ListBullet"/>
        <w:spacing w:after="60"/>
        <w:ind w:left="360"/>
      </w:pPr>
      <w:r>
        <w:rPr>
          <w:b/>
          <w:color w:val="0F172A"/>
        </w:rPr>
        <w:t xml:space="preserve">Key Components: </w:t>
      </w:r>
      <w:r>
        <w:rPr>
          <w:color w:val="334155"/>
        </w:rPr>
        <w:t>register.html, routes/auth.js (/api/auth/register), routes/upload.js (/api/upload/*).</w:t>
      </w:r>
    </w:p>
    <w:p>
      <w:pPr>
        <w:pStyle w:val="ListBullet"/>
        <w:spacing w:after="60"/>
        <w:ind w:left="360"/>
      </w:pPr>
      <w:r>
        <w:rPr>
          <w:b/>
          <w:color w:val="0F172A"/>
        </w:rPr>
        <w:t xml:space="preserve">Database Tables: </w:t>
      </w:r>
      <w:r>
        <w:rPr>
          <w:color w:val="334155"/>
        </w:rPr>
        <w:t>public.profiles, auth.users.</w:t>
      </w:r>
    </w:p>
    <w:p>
      <w:pPr>
        <w:spacing w:before="200" w:after="80"/>
      </w:pPr>
      <w:r>
        <w:rPr>
          <w:rFonts w:ascii="Calibri" w:hAnsi="Calibri"/>
          <w:b/>
          <w:color w:val="0F172A"/>
          <w:sz w:val="24"/>
        </w:rPr>
        <w:t>5.1.2 Multi-Government KYC Identity Verification Pipeline</w:t>
      </w:r>
    </w:p>
    <w:p>
      <w:pPr>
        <w:pStyle w:val="ListBullet"/>
        <w:spacing w:after="60"/>
        <w:ind w:left="360"/>
      </w:pPr>
      <w:r>
        <w:rPr>
          <w:b/>
          <w:color w:val="0F172A"/>
        </w:rPr>
        <w:t xml:space="preserve">Target Users: </w:t>
      </w:r>
      <w:r>
        <w:rPr>
          <w:color w:val="334155"/>
        </w:rPr>
        <w:t>All registering users seeking verified profile badges.</w:t>
      </w:r>
    </w:p>
    <w:p>
      <w:pPr>
        <w:pStyle w:val="ListBullet"/>
        <w:spacing w:after="60"/>
        <w:ind w:left="360"/>
      </w:pPr>
      <w:r>
        <w:rPr>
          <w:b/>
          <w:color w:val="0F172A"/>
        </w:rPr>
        <w:t xml:space="preserve">Access Point: </w:t>
      </w:r>
      <w:r>
        <w:rPr>
          <w:color w:val="334155"/>
        </w:rPr>
        <w:t>Integrated into Step 7 of registration and standalone at /verify-documents.html.</w:t>
      </w:r>
    </w:p>
    <w:p>
      <w:pPr>
        <w:pStyle w:val="ListBullet"/>
        <w:spacing w:after="60"/>
        <w:ind w:left="360"/>
      </w:pPr>
      <w:r>
        <w:rPr>
          <w:b/>
          <w:color w:val="0F172A"/>
        </w:rPr>
        <w:t xml:space="preserve">Workflow: </w:t>
      </w:r>
      <w:r>
        <w:rPr>
          <w:color w:val="334155"/>
        </w:rPr>
        <w:t>User selects document type (Voter ID, Driving License, Passport, PAN, or DigiLocker Aadhaar). Frontend dispatches asynchronous verification request to /api/verification/verify or initializes DigiLocker session. Backend invokes Surepass KYC production API. On match, full name, DOB, and document number are validated against user entries. On success, is_verified is set to true and verification badge is activated.</w:t>
      </w:r>
    </w:p>
    <w:p>
      <w:pPr>
        <w:pStyle w:val="ListBullet"/>
        <w:spacing w:after="60"/>
        <w:ind w:left="360"/>
      </w:pPr>
      <w:r>
        <w:rPr>
          <w:b/>
          <w:color w:val="0F172A"/>
        </w:rPr>
        <w:t xml:space="preserve">Key Components: </w:t>
      </w:r>
      <w:r>
        <w:rPr>
          <w:color w:val="334155"/>
        </w:rPr>
        <w:t>routes/verification.js, test-kyc.html, mock-digilocker.html, mock-esign.html.</w:t>
      </w:r>
    </w:p>
    <w:p>
      <w:pPr>
        <w:pStyle w:val="ListBullet"/>
        <w:spacing w:after="60"/>
        <w:ind w:left="360"/>
      </w:pPr>
      <w:r>
        <w:rPr>
          <w:b/>
          <w:color w:val="0F172A"/>
        </w:rPr>
        <w:t xml:space="preserve">Database Tables: </w:t>
      </w:r>
      <w:r>
        <w:rPr>
          <w:color w:val="334155"/>
        </w:rPr>
        <w:t>public.profiles (aadhaar_number, pan_number, voter_id_number, is_verified).</w:t>
      </w:r>
    </w:p>
    <w:p>
      <w:pPr>
        <w:spacing w:before="200" w:after="80"/>
      </w:pPr>
      <w:r>
        <w:rPr>
          <w:rFonts w:ascii="Calibri" w:hAnsi="Calibri"/>
          <w:b/>
          <w:color w:val="0F172A"/>
          <w:sz w:val="24"/>
        </w:rPr>
        <w:t>5.1.3 Vedic Astrology Chart &amp; 10-Porutham Compatibility Engine</w:t>
      </w:r>
    </w:p>
    <w:p>
      <w:pPr>
        <w:pStyle w:val="ListBullet"/>
        <w:spacing w:after="60"/>
        <w:ind w:left="360"/>
      </w:pPr>
      <w:r>
        <w:rPr>
          <w:b/>
          <w:color w:val="0F172A"/>
        </w:rPr>
        <w:t xml:space="preserve">Target Users: </w:t>
      </w:r>
      <w:r>
        <w:rPr>
          <w:color w:val="334155"/>
        </w:rPr>
        <w:t>Members evaluating matrimonial horoscope compatibility.</w:t>
      </w:r>
    </w:p>
    <w:p>
      <w:pPr>
        <w:pStyle w:val="ListBullet"/>
        <w:spacing w:after="60"/>
        <w:ind w:left="360"/>
      </w:pPr>
      <w:r>
        <w:rPr>
          <w:b/>
          <w:color w:val="0F172A"/>
        </w:rPr>
        <w:t xml:space="preserve">Access Point: </w:t>
      </w:r>
      <w:r>
        <w:rPr>
          <w:color w:val="334155"/>
        </w:rPr>
        <w:t>Integrated into profile views, matches.html, and horoscopic-chatbot.html.</w:t>
      </w:r>
    </w:p>
    <w:p>
      <w:pPr>
        <w:pStyle w:val="ListBullet"/>
        <w:spacing w:after="60"/>
        <w:ind w:left="360"/>
      </w:pPr>
      <w:r>
        <w:rPr>
          <w:b/>
          <w:color w:val="0F172A"/>
        </w:rPr>
        <w:t xml:space="preserve">Astrological Rules: </w:t>
      </w:r>
      <w:r>
        <w:rPr>
          <w:color w:val="334155"/>
        </w:rPr>
        <w:t>Computes the traditional 10 Poruthams based on bride and groom Rasi and Nakshatram: 1. Dina Porutham (Health &amp; Prosperity), 2. Gana Porutham (Temperament), 3. Mahendra Porutham (Lineage), 4. Stree Dheergam (Longevity), 5. Yoni Porutham (Physical Affinity), 6. Rasi Porutham (Family Growth), 7. Rasiyadhipathi (Friendship of Lords), 8. Vasiya Porutham (Mutual Attraction), 9. Rajju Porutham (Mangalya Stability), 10. Vedha Porutham (Absence of Affliction). Also evaluates Sevvai/Chevvai Dosham and Rahu-Ketu placement.</w:t>
      </w:r>
    </w:p>
    <w:p>
      <w:pPr>
        <w:pStyle w:val="ListBullet"/>
        <w:spacing w:after="60"/>
        <w:ind w:left="360"/>
      </w:pPr>
      <w:r>
        <w:rPr>
          <w:b/>
          <w:color w:val="0F172A"/>
        </w:rPr>
        <w:t xml:space="preserve">Key Components: </w:t>
      </w:r>
      <w:r>
        <w:rPr>
          <w:color w:val="334155"/>
        </w:rPr>
        <w:t>porutham-calculator.js, horoscopeEngine.js, horoscopeFillForm.js.</w:t>
      </w:r>
    </w:p>
    <w:p>
      <w:pPr>
        <w:spacing w:before="200" w:after="80"/>
      </w:pPr>
      <w:r>
        <w:rPr>
          <w:rFonts w:ascii="Calibri" w:hAnsi="Calibri"/>
          <w:b/>
          <w:color w:val="0F172A"/>
          <w:sz w:val="24"/>
        </w:rPr>
        <w:t>5.1.4 Smart Matchmaking &amp; Search Filter System</w:t>
      </w:r>
    </w:p>
    <w:p>
      <w:pPr>
        <w:pStyle w:val="ListBullet"/>
        <w:spacing w:after="60"/>
        <w:ind w:left="360"/>
      </w:pPr>
      <w:r>
        <w:rPr>
          <w:b/>
          <w:color w:val="0F172A"/>
        </w:rPr>
        <w:t xml:space="preserve">Target Users: </w:t>
      </w:r>
      <w:r>
        <w:rPr>
          <w:color w:val="334155"/>
        </w:rPr>
        <w:t>Logged-in members browsing candidate profiles.</w:t>
      </w:r>
    </w:p>
    <w:p>
      <w:pPr>
        <w:pStyle w:val="ListBullet"/>
        <w:spacing w:after="60"/>
        <w:ind w:left="360"/>
      </w:pPr>
      <w:r>
        <w:rPr>
          <w:b/>
          <w:color w:val="0F172A"/>
        </w:rPr>
        <w:t xml:space="preserve">Access Point: </w:t>
      </w:r>
      <w:r>
        <w:rPr>
          <w:color w:val="334155"/>
        </w:rPr>
        <w:t>Accessible via /matches.html, /advanced-search.html, and /browse-members.html.</w:t>
      </w:r>
    </w:p>
    <w:p>
      <w:pPr>
        <w:pStyle w:val="ListBullet"/>
        <w:spacing w:after="60"/>
        <w:ind w:left="360"/>
      </w:pPr>
      <w:r>
        <w:rPr>
          <w:b/>
          <w:color w:val="0F172A"/>
        </w:rPr>
        <w:t xml:space="preserve">Workflow: </w:t>
      </w:r>
      <w:r>
        <w:rPr>
          <w:color w:val="334155"/>
        </w:rPr>
        <w:t>Offers three distinct matching views: (1) Recommended Matches: Algorithmic compatibility scoring based on age, education, and astrological alignment. (2) Preferred Matches: Direct SQL filtering matching user's stored partner preferences. (3) Custom Search: Dynamic multi-parameter filtering (age, height, religion, caste, occupation, location, income).</w:t>
      </w:r>
    </w:p>
    <w:p>
      <w:pPr>
        <w:pStyle w:val="ListBullet"/>
        <w:spacing w:after="60"/>
        <w:ind w:left="360"/>
      </w:pPr>
      <w:r>
        <w:rPr>
          <w:b/>
          <w:color w:val="0F172A"/>
        </w:rPr>
        <w:t xml:space="preserve">Key Components: </w:t>
      </w:r>
      <w:r>
        <w:rPr>
          <w:color w:val="334155"/>
        </w:rPr>
        <w:t>routes/matches.js (/api/matches/recommended, /preferred, /search), matches.js.</w:t>
      </w:r>
    </w:p>
    <w:p>
      <w:pPr>
        <w:spacing w:before="200" w:after="80"/>
      </w:pPr>
      <w:r>
        <w:rPr>
          <w:rFonts w:ascii="Calibri" w:hAnsi="Calibri"/>
          <w:b/>
          <w:color w:val="0F172A"/>
          <w:sz w:val="24"/>
        </w:rPr>
        <w:t>5.1.5 Interest Requests &amp; Connection Lifecycle</w:t>
      </w:r>
    </w:p>
    <w:p>
      <w:pPr>
        <w:pStyle w:val="ListBullet"/>
        <w:spacing w:after="60"/>
        <w:ind w:left="360"/>
      </w:pPr>
      <w:r>
        <w:rPr>
          <w:b/>
          <w:color w:val="0F172A"/>
        </w:rPr>
        <w:t xml:space="preserve">Target Users: </w:t>
      </w:r>
      <w:r>
        <w:rPr>
          <w:color w:val="334155"/>
        </w:rPr>
        <w:t>Members expressing interest in potential partners.</w:t>
      </w:r>
    </w:p>
    <w:p>
      <w:pPr>
        <w:pStyle w:val="ListBullet"/>
        <w:spacing w:after="60"/>
        <w:ind w:left="360"/>
      </w:pPr>
      <w:r>
        <w:rPr>
          <w:b/>
          <w:color w:val="0F172A"/>
        </w:rPr>
        <w:t xml:space="preserve">Access Point: </w:t>
      </w:r>
      <w:r>
        <w:rPr>
          <w:color w:val="334155"/>
        </w:rPr>
        <w:t>Accessible via profile action buttons and /requests.html.</w:t>
      </w:r>
    </w:p>
    <w:p>
      <w:pPr>
        <w:pStyle w:val="ListBullet"/>
        <w:spacing w:after="60"/>
        <w:ind w:left="360"/>
      </w:pPr>
      <w:r>
        <w:rPr>
          <w:b/>
          <w:color w:val="0F172A"/>
        </w:rPr>
        <w:t xml:space="preserve">Workflow: </w:t>
      </w:r>
      <w:r>
        <w:rPr>
          <w:color w:val="334155"/>
        </w:rPr>
        <w:t>Sender clicks 'Send Interest'. Backend checks uniqueness in public.requests table. Record inserted with status 'pending'. Receiver sees request in /requests.html with options to 'Accept' or 'Decline'. Accepting updates status to 'accepted', unlocking mutual messaging capabilities and adding both to /connections.html.</w:t>
      </w:r>
    </w:p>
    <w:p>
      <w:pPr>
        <w:pStyle w:val="ListBullet"/>
        <w:spacing w:after="60"/>
        <w:ind w:left="360"/>
      </w:pPr>
      <w:r>
        <w:rPr>
          <w:b/>
          <w:color w:val="0F172A"/>
        </w:rPr>
        <w:t xml:space="preserve">Key Components: </w:t>
      </w:r>
      <w:r>
        <w:rPr>
          <w:color w:val="334155"/>
        </w:rPr>
        <w:t>routes/requests.js (/api/requests/send, /accept, /decline, /cancel), requests.js.</w:t>
      </w:r>
    </w:p>
    <w:p>
      <w:pPr>
        <w:pStyle w:val="ListBullet"/>
        <w:spacing w:after="60"/>
        <w:ind w:left="360"/>
      </w:pPr>
      <w:r>
        <w:rPr>
          <w:b/>
          <w:color w:val="0F172A"/>
        </w:rPr>
        <w:t xml:space="preserve">Database Tables: </w:t>
      </w:r>
      <w:r>
        <w:rPr>
          <w:color w:val="334155"/>
        </w:rPr>
        <w:t>public.requests, public.profiles.</w:t>
      </w:r>
    </w:p>
    <w:p>
      <w:pPr>
        <w:spacing w:before="200" w:after="80"/>
      </w:pPr>
      <w:r>
        <w:rPr>
          <w:rFonts w:ascii="Calibri" w:hAnsi="Calibri"/>
          <w:b/>
          <w:color w:val="0F172A"/>
          <w:sz w:val="24"/>
        </w:rPr>
        <w:t>5.1.6 Privacy-Guarded Direct Messaging</w:t>
      </w:r>
    </w:p>
    <w:p>
      <w:pPr>
        <w:pStyle w:val="ListBullet"/>
        <w:spacing w:after="60"/>
        <w:ind w:left="360"/>
      </w:pPr>
      <w:r>
        <w:rPr>
          <w:b/>
          <w:color w:val="0F172A"/>
        </w:rPr>
        <w:t xml:space="preserve">Target Users: </w:t>
      </w:r>
      <w:r>
        <w:rPr>
          <w:color w:val="334155"/>
        </w:rPr>
        <w:t>Connected members communicating in-app.</w:t>
      </w:r>
    </w:p>
    <w:p>
      <w:pPr>
        <w:pStyle w:val="ListBullet"/>
        <w:spacing w:after="60"/>
        <w:ind w:left="360"/>
      </w:pPr>
      <w:r>
        <w:rPr>
          <w:b/>
          <w:color w:val="0F172A"/>
        </w:rPr>
        <w:t xml:space="preserve">Access Point: </w:t>
      </w:r>
      <w:r>
        <w:rPr>
          <w:color w:val="334155"/>
        </w:rPr>
        <w:t>Accessible via /messages.html.</w:t>
      </w:r>
    </w:p>
    <w:p>
      <w:pPr>
        <w:pStyle w:val="ListBullet"/>
        <w:spacing w:after="60"/>
        <w:ind w:left="360"/>
      </w:pPr>
      <w:r>
        <w:rPr>
          <w:b/>
          <w:color w:val="0F172A"/>
        </w:rPr>
        <w:t xml:space="preserve">Workflow: </w:t>
      </w:r>
      <w:r>
        <w:rPr>
          <w:color w:val="334155"/>
        </w:rPr>
        <w:t>Real-time chat interface. Before inserting message into public.messages, backend passes text through privacy regex: phone numbers (\+91|91)?[6-9]\d{9}, email addresses, and social handles (WhatsApp, Instagram) are detected. Daily messaging quota is checked against user's membership plan in middleware/limits.js.</w:t>
      </w:r>
    </w:p>
    <w:p>
      <w:pPr>
        <w:pStyle w:val="ListBullet"/>
        <w:spacing w:after="60"/>
        <w:ind w:left="360"/>
      </w:pPr>
      <w:r>
        <w:rPr>
          <w:b/>
          <w:color w:val="0F172A"/>
        </w:rPr>
        <w:t xml:space="preserve">Key Components: </w:t>
      </w:r>
      <w:r>
        <w:rPr>
          <w:color w:val="334155"/>
        </w:rPr>
        <w:t>routes/messages.js (/api/messages/*), chat-system.js, middleware/limits.js.</w:t>
      </w:r>
    </w:p>
    <w:p>
      <w:pPr>
        <w:pStyle w:val="ListBullet"/>
        <w:spacing w:after="60"/>
        <w:ind w:left="360"/>
      </w:pPr>
      <w:r>
        <w:rPr>
          <w:b/>
          <w:color w:val="0F172A"/>
        </w:rPr>
        <w:t xml:space="preserve">Database Tables: </w:t>
      </w:r>
      <w:r>
        <w:rPr>
          <w:color w:val="334155"/>
        </w:rPr>
        <w:t>public.messages, public.plan_usage.</w:t>
      </w:r>
    </w:p>
    <w:p>
      <w:pPr>
        <w:spacing w:before="200" w:after="80"/>
      </w:pPr>
      <w:r>
        <w:rPr>
          <w:rFonts w:ascii="Calibri" w:hAnsi="Calibri"/>
          <w:b/>
          <w:color w:val="0F172A"/>
          <w:sz w:val="24"/>
        </w:rPr>
        <w:t>5.1.7 WebRTC Peer-to-Peer Voice &amp; Video Calling</w:t>
      </w:r>
    </w:p>
    <w:p>
      <w:pPr>
        <w:pStyle w:val="ListBullet"/>
        <w:spacing w:after="60"/>
        <w:ind w:left="360"/>
      </w:pPr>
      <w:r>
        <w:rPr>
          <w:b/>
          <w:color w:val="0F172A"/>
        </w:rPr>
        <w:t xml:space="preserve">Target Users: </w:t>
      </w:r>
      <w:r>
        <w:rPr>
          <w:color w:val="334155"/>
        </w:rPr>
        <w:t>Connected members conducting live calls.</w:t>
      </w:r>
    </w:p>
    <w:p>
      <w:pPr>
        <w:pStyle w:val="ListBullet"/>
        <w:spacing w:after="60"/>
        <w:ind w:left="360"/>
      </w:pPr>
      <w:r>
        <w:rPr>
          <w:b/>
          <w:color w:val="0F172A"/>
        </w:rPr>
        <w:t xml:space="preserve">Access Point: </w:t>
      </w:r>
      <w:r>
        <w:rPr>
          <w:color w:val="334155"/>
        </w:rPr>
        <w:t>Accessible via /voice-call.html and /video-call.html.</w:t>
      </w:r>
    </w:p>
    <w:p>
      <w:pPr>
        <w:pStyle w:val="ListBullet"/>
        <w:spacing w:after="60"/>
        <w:ind w:left="360"/>
      </w:pPr>
      <w:r>
        <w:rPr>
          <w:b/>
          <w:color w:val="0F172A"/>
        </w:rPr>
        <w:t xml:space="preserve">Workflow: </w:t>
      </w:r>
      <w:r>
        <w:rPr>
          <w:color w:val="334155"/>
        </w:rPr>
        <w:t>Caller initiates call via /api/calls/initiate (verifies plan tier allows calling). Signaling offers, answers, and ICE candidates are exchanged via /api/calls/signal or /api/signal. Receiver browser detects incoming call via global background polling (/api/calls/incoming) in incoming-call-listener.js. On accept, WebRTC RTCPeerConnection establishes peer-to-peer media stream. Call duration is logged in public.calls.</w:t>
      </w:r>
    </w:p>
    <w:p>
      <w:pPr>
        <w:pStyle w:val="ListBullet"/>
        <w:spacing w:after="60"/>
        <w:ind w:left="360"/>
      </w:pPr>
      <w:r>
        <w:rPr>
          <w:b/>
          <w:color w:val="0F172A"/>
        </w:rPr>
        <w:t xml:space="preserve">Key Components: </w:t>
      </w:r>
      <w:r>
        <w:rPr>
          <w:color w:val="334155"/>
        </w:rPr>
        <w:t>webrtc-call.js, call-manager.js, incoming-call-listener.js, routes/calls.js.</w:t>
      </w:r>
    </w:p>
    <w:p>
      <w:pPr>
        <w:pStyle w:val="ListBullet"/>
        <w:spacing w:after="60"/>
        <w:ind w:left="360"/>
      </w:pPr>
      <w:r>
        <w:rPr>
          <w:b/>
          <w:color w:val="0F172A"/>
        </w:rPr>
        <w:t xml:space="preserve">Database Tables: </w:t>
      </w:r>
      <w:r>
        <w:rPr>
          <w:color w:val="334155"/>
        </w:rPr>
        <w:t>public.calls.</w:t>
      </w:r>
    </w:p>
    <w:p>
      <w:pPr>
        <w:spacing w:before="200" w:after="80"/>
      </w:pPr>
      <w:r>
        <w:rPr>
          <w:rFonts w:ascii="Calibri" w:hAnsi="Calibri"/>
          <w:b/>
          <w:color w:val="0F172A"/>
          <w:sz w:val="24"/>
        </w:rPr>
        <w:t>5.1.8 Tiered Membership &amp; Razorpay Monetization</w:t>
      </w:r>
    </w:p>
    <w:p>
      <w:pPr>
        <w:pStyle w:val="ListBullet"/>
        <w:spacing w:after="60"/>
        <w:ind w:left="360"/>
      </w:pPr>
      <w:r>
        <w:rPr>
          <w:b/>
          <w:color w:val="0F172A"/>
        </w:rPr>
        <w:t xml:space="preserve">Target Users: </w:t>
      </w:r>
      <w:r>
        <w:rPr>
          <w:color w:val="334155"/>
        </w:rPr>
        <w:t>Free members upgrading to unlock contact views and calling.</w:t>
      </w:r>
    </w:p>
    <w:p>
      <w:pPr>
        <w:pStyle w:val="ListBullet"/>
        <w:spacing w:after="60"/>
        <w:ind w:left="360"/>
      </w:pPr>
      <w:r>
        <w:rPr>
          <w:b/>
          <w:color w:val="0F172A"/>
        </w:rPr>
        <w:t xml:space="preserve">Access Point: </w:t>
      </w:r>
      <w:r>
        <w:rPr>
          <w:color w:val="334155"/>
        </w:rPr>
        <w:t>Accessible via /membership.html and /billing.html.</w:t>
      </w:r>
    </w:p>
    <w:p>
      <w:pPr>
        <w:pStyle w:val="ListBullet"/>
        <w:spacing w:after="60"/>
        <w:ind w:left="360"/>
      </w:pPr>
      <w:r>
        <w:rPr>
          <w:b/>
          <w:color w:val="0F172A"/>
        </w:rPr>
        <w:t xml:space="preserve">Workflow: </w:t>
      </w:r>
      <w:r>
        <w:rPr>
          <w:color w:val="334155"/>
        </w:rPr>
        <w:t>User selects plan (Silver, Gold, Diamond, or VIP). Frontend calls /api/payment/create-order. Backend creates order with Razorpay in paise. Razorpay checkout modal opens. Upon payment completion, frontend sends payment_id, order_id, and signature to /api/payment/verify. Backend validates HMAC-SHA256 signature, updates profiles.plan_name, calculates plan_expiry_date, and records transaction in public.payments.</w:t>
      </w:r>
    </w:p>
    <w:p>
      <w:pPr>
        <w:pStyle w:val="ListBullet"/>
        <w:spacing w:after="60"/>
        <w:ind w:left="360"/>
      </w:pPr>
      <w:r>
        <w:rPr>
          <w:b/>
          <w:color w:val="0F172A"/>
        </w:rPr>
        <w:t xml:space="preserve">Key Components: </w:t>
      </w:r>
      <w:r>
        <w:rPr>
          <w:color w:val="334155"/>
        </w:rPr>
        <w:t>routes/payment.js, routes/membership.js, membership.html, billing.html.</w:t>
      </w:r>
    </w:p>
    <w:p>
      <w:pPr>
        <w:pStyle w:val="ListBullet"/>
        <w:spacing w:after="60"/>
        <w:ind w:left="360"/>
      </w:pPr>
      <w:r>
        <w:rPr>
          <w:b/>
          <w:color w:val="0F172A"/>
        </w:rPr>
        <w:t xml:space="preserve">Database Tables: </w:t>
      </w:r>
      <w:r>
        <w:rPr>
          <w:color w:val="334155"/>
        </w:rPr>
        <w:t>public.payments, public.profiles, public.plan_usage.</w:t>
      </w:r>
    </w:p>
    <w:p>
      <w:pPr>
        <w:spacing w:before="200" w:after="80"/>
      </w:pPr>
      <w:r>
        <w:rPr>
          <w:rFonts w:ascii="Calibri" w:hAnsi="Calibri"/>
          <w:b/>
          <w:color w:val="0F172A"/>
          <w:sz w:val="24"/>
        </w:rPr>
        <w:t>5.1.9 Contact Unlocking &amp; Audit Ledger</w:t>
      </w:r>
    </w:p>
    <w:p>
      <w:pPr>
        <w:pStyle w:val="ListBullet"/>
        <w:spacing w:after="60"/>
        <w:ind w:left="360"/>
      </w:pPr>
      <w:r>
        <w:rPr>
          <w:b/>
          <w:color w:val="0F172A"/>
        </w:rPr>
        <w:t xml:space="preserve">Target Users: </w:t>
      </w:r>
      <w:r>
        <w:rPr>
          <w:color w:val="334155"/>
        </w:rPr>
        <w:t>Paid members viewing verified phone numbers and addresses.</w:t>
      </w:r>
    </w:p>
    <w:p>
      <w:pPr>
        <w:pStyle w:val="ListBullet"/>
        <w:spacing w:after="60"/>
        <w:ind w:left="360"/>
      </w:pPr>
      <w:r>
        <w:rPr>
          <w:b/>
          <w:color w:val="0F172A"/>
        </w:rPr>
        <w:t xml:space="preserve">Access Point: </w:t>
      </w:r>
      <w:r>
        <w:rPr>
          <w:color w:val="334155"/>
        </w:rPr>
        <w:t>Accessible on full profile views via 'View Contact' button.</w:t>
      </w:r>
    </w:p>
    <w:p>
      <w:pPr>
        <w:pStyle w:val="ListBullet"/>
        <w:spacing w:after="60"/>
        <w:ind w:left="360"/>
      </w:pPr>
      <w:r>
        <w:rPr>
          <w:b/>
          <w:color w:val="0F172A"/>
        </w:rPr>
        <w:t xml:space="preserve">Workflow: </w:t>
      </w:r>
      <w:r>
        <w:rPr>
          <w:color w:val="334155"/>
        </w:rPr>
        <w:t>When user clicks 'View Contact', backend checks if contact was already unlocked in public.contact_views. If not unlocked, limits.js checks remaining contact quota for user's plan. If quota available, contact_views record is inserted, remaining quota decremented, and real contact details returned.</w:t>
      </w:r>
    </w:p>
    <w:p>
      <w:pPr>
        <w:pStyle w:val="ListBullet"/>
        <w:spacing w:after="60"/>
        <w:ind w:left="360"/>
      </w:pPr>
      <w:r>
        <w:rPr>
          <w:b/>
          <w:color w:val="0F172A"/>
        </w:rPr>
        <w:t xml:space="preserve">Key Components: </w:t>
      </w:r>
      <w:r>
        <w:rPr>
          <w:color w:val="334155"/>
        </w:rPr>
        <w:t>routes/profile.js (/api/profile/unlock-contact), middleware/limits.js.</w:t>
      </w:r>
    </w:p>
    <w:p>
      <w:pPr>
        <w:pStyle w:val="ListBullet"/>
        <w:spacing w:after="60"/>
        <w:ind w:left="360"/>
      </w:pPr>
      <w:r>
        <w:rPr>
          <w:b/>
          <w:color w:val="0F172A"/>
        </w:rPr>
        <w:t xml:space="preserve">Database Tables: </w:t>
      </w:r>
      <w:r>
        <w:rPr>
          <w:color w:val="334155"/>
        </w:rPr>
        <w:t>public.contact_views, public.profiles.</w:t>
      </w:r>
    </w:p>
    <w:p>
      <w:pPr>
        <w:spacing w:before="200" w:after="80"/>
      </w:pPr>
      <w:r>
        <w:rPr>
          <w:rFonts w:ascii="Calibri" w:hAnsi="Calibri"/>
          <w:b/>
          <w:color w:val="0F172A"/>
          <w:sz w:val="24"/>
        </w:rPr>
        <w:t>5.1.10 Dual AI Assistants: Matrimony &amp; Horoscopic Chatbots</w:t>
      </w:r>
    </w:p>
    <w:p>
      <w:pPr>
        <w:pStyle w:val="ListBullet"/>
        <w:spacing w:after="60"/>
        <w:ind w:left="360"/>
      </w:pPr>
      <w:r>
        <w:rPr>
          <w:b/>
          <w:color w:val="0F172A"/>
        </w:rPr>
        <w:t xml:space="preserve">Target Users: </w:t>
      </w:r>
      <w:r>
        <w:rPr>
          <w:color w:val="334155"/>
        </w:rPr>
        <w:t>All site visitors and registered users seeking guidance.</w:t>
      </w:r>
    </w:p>
    <w:p>
      <w:pPr>
        <w:pStyle w:val="ListBullet"/>
        <w:spacing w:after="60"/>
        <w:ind w:left="360"/>
      </w:pPr>
      <w:r>
        <w:rPr>
          <w:b/>
          <w:color w:val="0F172A"/>
        </w:rPr>
        <w:t xml:space="preserve">Access Point: </w:t>
      </w:r>
      <w:r>
        <w:rPr>
          <w:color w:val="334155"/>
        </w:rPr>
        <w:t>Floating chat widget on all pages and /horoscopic-chatbot.html.</w:t>
      </w:r>
    </w:p>
    <w:p>
      <w:pPr>
        <w:pStyle w:val="ListBullet"/>
        <w:spacing w:after="60"/>
        <w:ind w:left="360"/>
      </w:pPr>
      <w:r>
        <w:rPr>
          <w:b/>
          <w:color w:val="0F172A"/>
        </w:rPr>
        <w:t xml:space="preserve">Workflow: </w:t>
      </w:r>
      <w:r>
        <w:rPr>
          <w:color w:val="334155"/>
        </w:rPr>
        <w:t>Vevaha AI provides instant answers regarding registration, plans, safety tips, and contact information. Horoscopic AI analyzes birth details and Vedic compatibility. Both chatbots connect to Google Gemini REST API (gemini-2.5-flash) and feature comprehensive fallback dictionaries responding in English and Tamil if API is offline.</w:t>
      </w:r>
    </w:p>
    <w:p>
      <w:pPr>
        <w:pStyle w:val="ListBullet"/>
        <w:spacing w:after="60"/>
        <w:ind w:left="360"/>
      </w:pPr>
      <w:r>
        <w:rPr>
          <w:b/>
          <w:color w:val="0F172A"/>
        </w:rPr>
        <w:t xml:space="preserve">Key Components: </w:t>
      </w:r>
      <w:r>
        <w:rPr>
          <w:color w:val="334155"/>
        </w:rPr>
        <w:t>ai-chat.js, horoscopic-ai-chat.js, vevaha-ai-widget.js.</w:t>
      </w:r>
    </w:p>
    <w:p>
      <w:pPr>
        <w:spacing w:before="200" w:after="80"/>
      </w:pPr>
      <w:r>
        <w:rPr>
          <w:rFonts w:ascii="Calibri" w:hAnsi="Calibri"/>
          <w:b/>
          <w:color w:val="0F172A"/>
          <w:sz w:val="24"/>
        </w:rPr>
        <w:t>5.1.11 Bilingual Translation Engine (English &amp; Tamil)</w:t>
      </w:r>
    </w:p>
    <w:p>
      <w:pPr>
        <w:pStyle w:val="ListBullet"/>
        <w:spacing w:after="60"/>
        <w:ind w:left="360"/>
      </w:pPr>
      <w:r>
        <w:rPr>
          <w:b/>
          <w:color w:val="0F172A"/>
        </w:rPr>
        <w:t xml:space="preserve">Target Users: </w:t>
      </w:r>
      <w:r>
        <w:rPr>
          <w:color w:val="334155"/>
        </w:rPr>
        <w:t>All website visitors.</w:t>
      </w:r>
    </w:p>
    <w:p>
      <w:pPr>
        <w:pStyle w:val="ListBullet"/>
        <w:spacing w:after="60"/>
        <w:ind w:left="360"/>
      </w:pPr>
      <w:r>
        <w:rPr>
          <w:b/>
          <w:color w:val="0F172A"/>
        </w:rPr>
        <w:t xml:space="preserve">Access Point: </w:t>
      </w:r>
      <w:r>
        <w:rPr>
          <w:color w:val="334155"/>
        </w:rPr>
        <w:t>Language selector toggle in header on every page.</w:t>
      </w:r>
    </w:p>
    <w:p>
      <w:pPr>
        <w:pStyle w:val="ListBullet"/>
        <w:spacing w:after="60"/>
        <w:ind w:left="360"/>
      </w:pPr>
      <w:r>
        <w:rPr>
          <w:b/>
          <w:color w:val="0F172A"/>
        </w:rPr>
        <w:t xml:space="preserve">Workflow: </w:t>
      </w:r>
      <w:r>
        <w:rPr>
          <w:color w:val="334155"/>
        </w:rPr>
        <w:t>Supports instant, seamless switching between English and Tamil across all pages and UI elements. Orchestrates Google Translate Element without disruptive banners or layout shift. Stores selected language in googtrans cookie and localStorage (selectedLanguage). Dynamically synchronizes language state across page navigation.</w:t>
      </w:r>
    </w:p>
    <w:p>
      <w:pPr>
        <w:pStyle w:val="ListBullet"/>
        <w:spacing w:after="60"/>
        <w:ind w:left="360"/>
      </w:pPr>
      <w:r>
        <w:rPr>
          <w:b/>
          <w:color w:val="0F172A"/>
        </w:rPr>
        <w:t xml:space="preserve">Key Components: </w:t>
      </w:r>
      <w:r>
        <w:rPr>
          <w:color w:val="334155"/>
        </w:rPr>
        <w:t>language.js, translate-widget.js.</w:t>
      </w:r>
    </w:p>
    <w:p>
      <w:pPr>
        <w:spacing w:before="200" w:after="80"/>
      </w:pPr>
      <w:r>
        <w:rPr>
          <w:rFonts w:ascii="Calibri" w:hAnsi="Calibri"/>
          <w:b/>
          <w:color w:val="0F172A"/>
          <w:sz w:val="24"/>
        </w:rPr>
        <w:t>5.1.12 Admin Excel Database Importer &amp; Member Sync</w:t>
      </w:r>
    </w:p>
    <w:p>
      <w:pPr>
        <w:pStyle w:val="ListBullet"/>
        <w:spacing w:after="60"/>
        <w:ind w:left="360"/>
      </w:pPr>
      <w:r>
        <w:rPr>
          <w:b/>
          <w:color w:val="0F172A"/>
        </w:rPr>
        <w:t xml:space="preserve">Target Users: </w:t>
      </w:r>
      <w:r>
        <w:rPr>
          <w:color w:val="334155"/>
        </w:rPr>
        <w:t>System administrators importing legacy or offline member records.</w:t>
      </w:r>
    </w:p>
    <w:p>
      <w:pPr>
        <w:pStyle w:val="ListBullet"/>
        <w:spacing w:after="60"/>
        <w:ind w:left="360"/>
      </w:pPr>
      <w:r>
        <w:rPr>
          <w:b/>
          <w:color w:val="0F172A"/>
        </w:rPr>
        <w:t xml:space="preserve">Access Point: </w:t>
      </w:r>
      <w:r>
        <w:rPr>
          <w:color w:val="334155"/>
        </w:rPr>
        <w:t>Accessible via /admin-upload.html.</w:t>
      </w:r>
    </w:p>
    <w:p>
      <w:pPr>
        <w:pStyle w:val="ListBullet"/>
        <w:spacing w:after="60"/>
        <w:ind w:left="360"/>
      </w:pPr>
      <w:r>
        <w:rPr>
          <w:b/>
          <w:color w:val="0F172A"/>
        </w:rPr>
        <w:t xml:space="preserve">Workflow: </w:t>
      </w:r>
      <w:r>
        <w:rPr>
          <w:color w:val="334155"/>
        </w:rPr>
        <w:t>Administrator uploads an Excel file (.xlsx). Backend parses sheets using xlsx library in routes/admin-upload.js. Extracts member biodata, translates column variations (Tamil &amp; English headers), creates corresponding auth user, and inserts rows into public.offline_members or public.profiles. Supports undo and redo operations.</w:t>
      </w:r>
    </w:p>
    <w:p>
      <w:pPr>
        <w:pStyle w:val="ListBullet"/>
        <w:spacing w:after="60"/>
        <w:ind w:left="360"/>
      </w:pPr>
      <w:r>
        <w:rPr>
          <w:b/>
          <w:color w:val="0F172A"/>
        </w:rPr>
        <w:t xml:space="preserve">Key Components: </w:t>
      </w:r>
      <w:r>
        <w:rPr>
          <w:color w:val="334155"/>
        </w:rPr>
        <w:t>routes/admin-upload.js, admin-upload.html, Old datas matrimony_backup_before_142_end.xlsx.</w:t>
      </w:r>
    </w:p>
    <w:p>
      <w:pPr>
        <w:pStyle w:val="ListBullet"/>
        <w:spacing w:after="60"/>
        <w:ind w:left="360"/>
      </w:pPr>
      <w:r>
        <w:rPr>
          <w:b/>
          <w:color w:val="0F172A"/>
        </w:rPr>
        <w:t xml:space="preserve">Database Tables: </w:t>
      </w:r>
      <w:r>
        <w:rPr>
          <w:color w:val="334155"/>
        </w:rPr>
        <w:t>public.offline_members, public.profiles.</w:t>
      </w:r>
    </w:p>
    <w:p>
      <w:r>
        <w:br w:type="page"/>
      </w:r>
    </w:p>
    <w:p>
      <w:pPr>
        <w:spacing w:before="240" w:after="40"/>
      </w:pPr>
      <w:r>
        <w:rPr>
          <w:b/>
          <w:color w:val="BE185D"/>
          <w:sz w:val="20"/>
        </w:rPr>
        <w:t>CHAPTER 6</w:t>
      </w:r>
    </w:p>
    <w:p>
      <w:pPr>
        <w:spacing w:before="40" w:after="280"/>
      </w:pPr>
      <w:r>
        <w:rPr>
          <w:rFonts w:ascii="Calibri" w:hAnsi="Calibri"/>
          <w:b/>
          <w:color w:val="1E3A8A"/>
          <w:sz w:val="40"/>
        </w:rPr>
        <w:t>User Roles and Permissions</w:t>
      </w:r>
    </w:p>
    <w:p>
      <w:pPr>
        <w:spacing w:before="0" w:after="240"/>
      </w:pPr>
      <w:r>
        <w:rPr>
          <w:color w:val="64748B"/>
          <w:sz w:val="16"/>
        </w:rPr>
        <w:t>―――――――――――――――――――――――――――――――――――――――――――――――――――――――</w:t>
      </w:r>
    </w:p>
    <w:p>
      <w:pPr>
        <w:spacing w:before="280" w:after="120"/>
      </w:pPr>
      <w:r>
        <w:rPr>
          <w:rFonts w:ascii="Calibri" w:hAnsi="Calibri"/>
          <w:b/>
          <w:color w:val="1E3A8A"/>
          <w:sz w:val="28"/>
        </w:rPr>
        <w:t>6.1 Role Definitions &amp; Tier Capabilities</w:t>
      </w:r>
    </w:p>
    <w:p>
      <w:pPr>
        <w:spacing w:after="100"/>
      </w:pPr>
      <w:r>
        <w:rPr>
          <w:color w:val="334155"/>
        </w:rPr>
        <w:t>VevahaMatrimony enforces a role-based and tier-based access control (RBAC) model. Capabilities are evaluated dynamically at both the UI layer (conditional button rendering) and the API gateway layer (middleware/auth.js and middleware/limits.js).</w:t>
      </w:r>
    </w:p>
    <w:tbl>
      <w:tblPr>
        <w:tblW w:type="auto" w:w="0"/>
        <w:jc w:val="center"/>
        <w:tblLayout w:type="fixed"/>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2340"/>
        <w:gridCol w:w="2340"/>
        <w:gridCol w:w="2340"/>
        <w:gridCol w:w="2340"/>
      </w:tblGrid>
      <w:tr>
        <w:tc>
          <w:tcPr>
            <w:tcW w:type="dxa" w:w="1728"/>
            <w:shd w:fill="1E3A8A"/>
            <w:tcMar>
              <w:top w:w="80" w:type="dxa"/>
              <w:bottom w:w="80" w:type="dxa"/>
              <w:left w:w="120" w:type="dxa"/>
              <w:right w:w="120" w:type="dxa"/>
            </w:tcMar>
          </w:tcPr>
          <w:p>
            <w:pPr>
              <w:spacing w:before="80" w:after="80"/>
            </w:pPr>
            <w:r/>
            <w:r>
              <w:rPr>
                <w:rFonts w:ascii="Calibri" w:hAnsi="Calibri"/>
                <w:b/>
                <w:color w:val="FFFFFF"/>
                <w:sz w:val="19"/>
              </w:rPr>
              <w:t>Role / Tier Name</w:t>
            </w:r>
          </w:p>
        </w:tc>
        <w:tc>
          <w:tcPr>
            <w:tcW w:type="dxa" w:w="1584"/>
            <w:shd w:fill="1E3A8A"/>
            <w:tcMar>
              <w:top w:w="80" w:type="dxa"/>
              <w:bottom w:w="80" w:type="dxa"/>
              <w:left w:w="120" w:type="dxa"/>
              <w:right w:w="120" w:type="dxa"/>
            </w:tcMar>
          </w:tcPr>
          <w:p>
            <w:pPr>
              <w:spacing w:before="80" w:after="80"/>
            </w:pPr>
            <w:r/>
            <w:r>
              <w:rPr>
                <w:rFonts w:ascii="Calibri" w:hAnsi="Calibri"/>
                <w:b/>
                <w:color w:val="FFFFFF"/>
                <w:sz w:val="19"/>
              </w:rPr>
              <w:t>Database Plan Identifier</w:t>
            </w:r>
          </w:p>
        </w:tc>
        <w:tc>
          <w:tcPr>
            <w:tcW w:type="dxa" w:w="3600"/>
            <w:shd w:fill="1E3A8A"/>
            <w:tcMar>
              <w:top w:w="80" w:type="dxa"/>
              <w:bottom w:w="80" w:type="dxa"/>
              <w:left w:w="120" w:type="dxa"/>
              <w:right w:w="120" w:type="dxa"/>
            </w:tcMar>
          </w:tcPr>
          <w:p>
            <w:pPr>
              <w:spacing w:before="80" w:after="80"/>
            </w:pPr>
            <w:r/>
            <w:r>
              <w:rPr>
                <w:rFonts w:ascii="Calibri" w:hAnsi="Calibri"/>
                <w:b/>
                <w:color w:val="FFFFFF"/>
                <w:sz w:val="19"/>
              </w:rPr>
              <w:t>Granted Capabilities</w:t>
            </w:r>
          </w:p>
        </w:tc>
        <w:tc>
          <w:tcPr>
            <w:tcW w:type="dxa" w:w="2448"/>
            <w:shd w:fill="1E3A8A"/>
            <w:tcMar>
              <w:top w:w="80" w:type="dxa"/>
              <w:bottom w:w="80" w:type="dxa"/>
              <w:left w:w="120" w:type="dxa"/>
              <w:right w:w="120" w:type="dxa"/>
            </w:tcMar>
          </w:tcPr>
          <w:p>
            <w:pPr>
              <w:spacing w:before="80" w:after="80"/>
            </w:pPr>
            <w:r/>
            <w:r>
              <w:rPr>
                <w:rFonts w:ascii="Calibri" w:hAnsi="Calibri"/>
                <w:b/>
                <w:color w:val="FFFFFF"/>
                <w:sz w:val="19"/>
              </w:rPr>
              <w:t>Restrictions</w:t>
            </w:r>
          </w:p>
        </w:tc>
      </w:tr>
      <w:tr>
        <w:tc>
          <w:tcPr>
            <w:tcW w:type="dxa" w:w="1728"/>
            <w:shd w:fill="FFFFFF"/>
            <w:tcMar>
              <w:top w:w="60" w:type="dxa"/>
              <w:bottom w:w="60" w:type="dxa"/>
              <w:left w:w="100" w:type="dxa"/>
              <w:right w:w="100" w:type="dxa"/>
            </w:tcMar>
          </w:tcPr>
          <w:p>
            <w:pPr>
              <w:spacing w:before="60" w:after="60"/>
            </w:pPr>
            <w:r/>
            <w:r>
              <w:rPr>
                <w:rFonts w:ascii="Calibri" w:hAnsi="Calibri"/>
                <w:color w:val="334155"/>
                <w:sz w:val="18"/>
              </w:rPr>
              <w:t>Guest / Visitor</w:t>
            </w:r>
          </w:p>
        </w:tc>
        <w:tc>
          <w:tcPr>
            <w:tcW w:type="dxa" w:w="1584"/>
            <w:shd w:fill="FFFFFF"/>
            <w:tcMar>
              <w:top w:w="60" w:type="dxa"/>
              <w:bottom w:w="60" w:type="dxa"/>
              <w:left w:w="100" w:type="dxa"/>
              <w:right w:w="100" w:type="dxa"/>
            </w:tcMar>
          </w:tcPr>
          <w:p>
            <w:pPr>
              <w:spacing w:before="60" w:after="60"/>
            </w:pPr>
            <w:r/>
            <w:r>
              <w:rPr>
                <w:rFonts w:ascii="Calibri" w:hAnsi="Calibri"/>
                <w:color w:val="334155"/>
                <w:sz w:val="18"/>
              </w:rPr>
              <w:t>None</w:t>
            </w:r>
          </w:p>
        </w:tc>
        <w:tc>
          <w:tcPr>
            <w:tcW w:type="dxa" w:w="3600"/>
            <w:shd w:fill="FFFFFF"/>
            <w:tcMar>
              <w:top w:w="60" w:type="dxa"/>
              <w:bottom w:w="60" w:type="dxa"/>
              <w:left w:w="100" w:type="dxa"/>
              <w:right w:w="100" w:type="dxa"/>
            </w:tcMar>
          </w:tcPr>
          <w:p>
            <w:pPr>
              <w:spacing w:before="60" w:after="60"/>
            </w:pPr>
            <w:r/>
            <w:r>
              <w:rPr>
                <w:rFonts w:ascii="Calibri" w:hAnsi="Calibri"/>
                <w:color w:val="334155"/>
                <w:sz w:val="18"/>
              </w:rPr>
              <w:t>Browse homepage, view public profile previews, read informational pages, use AI chatbot.</w:t>
            </w:r>
          </w:p>
        </w:tc>
        <w:tc>
          <w:tcPr>
            <w:tcW w:type="dxa" w:w="2448"/>
            <w:shd w:fill="FFFFFF"/>
            <w:tcMar>
              <w:top w:w="60" w:type="dxa"/>
              <w:bottom w:w="60" w:type="dxa"/>
              <w:left w:w="100" w:type="dxa"/>
              <w:right w:w="100" w:type="dxa"/>
            </w:tcMar>
          </w:tcPr>
          <w:p>
            <w:pPr>
              <w:spacing w:before="60" w:after="60"/>
            </w:pPr>
            <w:r/>
            <w:r>
              <w:rPr>
                <w:rFonts w:ascii="Calibri" w:hAnsi="Calibri"/>
                <w:color w:val="334155"/>
                <w:sz w:val="18"/>
              </w:rPr>
              <w:t>Cannot view full contact details, cannot send requests, cannot message or call.</w:t>
            </w:r>
          </w:p>
        </w:tc>
      </w:tr>
      <w:tr>
        <w:tc>
          <w:tcPr>
            <w:tcW w:type="dxa" w:w="1728"/>
            <w:shd w:fill="F8FAFC"/>
            <w:tcMar>
              <w:top w:w="60" w:type="dxa"/>
              <w:bottom w:w="60" w:type="dxa"/>
              <w:left w:w="100" w:type="dxa"/>
              <w:right w:w="100" w:type="dxa"/>
            </w:tcMar>
          </w:tcPr>
          <w:p>
            <w:pPr>
              <w:spacing w:before="60" w:after="60"/>
            </w:pPr>
            <w:r/>
            <w:r>
              <w:rPr>
                <w:rFonts w:ascii="Calibri" w:hAnsi="Calibri"/>
                <w:color w:val="334155"/>
                <w:sz w:val="18"/>
              </w:rPr>
              <w:t>Free Member</w:t>
            </w:r>
          </w:p>
        </w:tc>
        <w:tc>
          <w:tcPr>
            <w:tcW w:type="dxa" w:w="1584"/>
            <w:shd w:fill="F8FAFC"/>
            <w:tcMar>
              <w:top w:w="60" w:type="dxa"/>
              <w:bottom w:w="60" w:type="dxa"/>
              <w:left w:w="100" w:type="dxa"/>
              <w:right w:w="100" w:type="dxa"/>
            </w:tcMar>
          </w:tcPr>
          <w:p>
            <w:pPr>
              <w:spacing w:before="60" w:after="60"/>
            </w:pPr>
            <w:r/>
            <w:r>
              <w:rPr>
                <w:rFonts w:ascii="Calibri" w:hAnsi="Calibri"/>
                <w:color w:val="334155"/>
                <w:sz w:val="18"/>
              </w:rPr>
              <w:t>Registered (free)</w:t>
            </w:r>
          </w:p>
        </w:tc>
        <w:tc>
          <w:tcPr>
            <w:tcW w:type="dxa" w:w="3600"/>
            <w:shd w:fill="F8FAFC"/>
            <w:tcMar>
              <w:top w:w="60" w:type="dxa"/>
              <w:bottom w:w="60" w:type="dxa"/>
              <w:left w:w="100" w:type="dxa"/>
              <w:right w:w="100" w:type="dxa"/>
            </w:tcMar>
          </w:tcPr>
          <w:p>
            <w:pPr>
              <w:spacing w:before="60" w:after="60"/>
            </w:pPr>
            <w:r/>
            <w:r>
              <w:rPr>
                <w:rFonts w:ascii="Calibri" w:hAnsi="Calibri"/>
                <w:color w:val="334155"/>
                <w:sz w:val="18"/>
              </w:rPr>
              <w:t>Create biodata, upload photos/horoscope, verify KYC documents, search matches, send interest requests.</w:t>
            </w:r>
          </w:p>
        </w:tc>
        <w:tc>
          <w:tcPr>
            <w:tcW w:type="dxa" w:w="2448"/>
            <w:shd w:fill="F8FAFC"/>
            <w:tcMar>
              <w:top w:w="60" w:type="dxa"/>
              <w:bottom w:w="60" w:type="dxa"/>
              <w:left w:w="100" w:type="dxa"/>
              <w:right w:w="100" w:type="dxa"/>
            </w:tcMar>
          </w:tcPr>
          <w:p>
            <w:pPr>
              <w:spacing w:before="60" w:after="60"/>
            </w:pPr>
            <w:r/>
            <w:r>
              <w:rPr>
                <w:rFonts w:ascii="Calibri" w:hAnsi="Calibri"/>
                <w:color w:val="334155"/>
                <w:sz w:val="18"/>
              </w:rPr>
              <w:t>0 contact unlocks, 0 direct messages/day, cannot initiate voice/video calls.</w:t>
            </w:r>
          </w:p>
        </w:tc>
      </w:tr>
      <w:tr>
        <w:tc>
          <w:tcPr>
            <w:tcW w:type="dxa" w:w="1728"/>
            <w:shd w:fill="FFFFFF"/>
            <w:tcMar>
              <w:top w:w="60" w:type="dxa"/>
              <w:bottom w:w="60" w:type="dxa"/>
              <w:left w:w="100" w:type="dxa"/>
              <w:right w:w="100" w:type="dxa"/>
            </w:tcMar>
          </w:tcPr>
          <w:p>
            <w:pPr>
              <w:spacing w:before="60" w:after="60"/>
            </w:pPr>
            <w:r/>
            <w:r>
              <w:rPr>
                <w:rFonts w:ascii="Calibri" w:hAnsi="Calibri"/>
                <w:color w:val="334155"/>
                <w:sz w:val="18"/>
              </w:rPr>
              <w:t>Silver Member</w:t>
            </w:r>
          </w:p>
        </w:tc>
        <w:tc>
          <w:tcPr>
            <w:tcW w:type="dxa" w:w="1584"/>
            <w:shd w:fill="FFFFFF"/>
            <w:tcMar>
              <w:top w:w="60" w:type="dxa"/>
              <w:bottom w:w="60" w:type="dxa"/>
              <w:left w:w="100" w:type="dxa"/>
              <w:right w:w="100" w:type="dxa"/>
            </w:tcMar>
          </w:tcPr>
          <w:p>
            <w:pPr>
              <w:spacing w:before="60" w:after="60"/>
            </w:pPr>
            <w:r/>
            <w:r>
              <w:rPr>
                <w:rFonts w:ascii="Calibri" w:hAnsi="Calibri"/>
                <w:color w:val="334155"/>
                <w:sz w:val="18"/>
              </w:rPr>
              <w:t>Paid (silver)</w:t>
            </w:r>
          </w:p>
        </w:tc>
        <w:tc>
          <w:tcPr>
            <w:tcW w:type="dxa" w:w="3600"/>
            <w:shd w:fill="FFFFFF"/>
            <w:tcMar>
              <w:top w:w="60" w:type="dxa"/>
              <w:bottom w:w="60" w:type="dxa"/>
              <w:left w:w="100" w:type="dxa"/>
              <w:right w:w="100" w:type="dxa"/>
            </w:tcMar>
          </w:tcPr>
          <w:p>
            <w:pPr>
              <w:spacing w:before="60" w:after="60"/>
            </w:pPr>
            <w:r/>
            <w:r>
              <w:rPr>
                <w:rFonts w:ascii="Calibri" w:hAnsi="Calibri"/>
                <w:color w:val="334155"/>
                <w:sz w:val="18"/>
              </w:rPr>
              <w:t>All Free features + 15 verified contact unlocks, 15 direct messages per day, verified badge.</w:t>
            </w:r>
          </w:p>
        </w:tc>
        <w:tc>
          <w:tcPr>
            <w:tcW w:type="dxa" w:w="2448"/>
            <w:shd w:fill="FFFFFF"/>
            <w:tcMar>
              <w:top w:w="60" w:type="dxa"/>
              <w:bottom w:w="60" w:type="dxa"/>
              <w:left w:w="100" w:type="dxa"/>
              <w:right w:w="100" w:type="dxa"/>
            </w:tcMar>
          </w:tcPr>
          <w:p>
            <w:pPr>
              <w:spacing w:before="60" w:after="60"/>
            </w:pPr>
            <w:r/>
            <w:r>
              <w:rPr>
                <w:rFonts w:ascii="Calibri" w:hAnsi="Calibri"/>
                <w:color w:val="334155"/>
                <w:sz w:val="18"/>
              </w:rPr>
              <w:t>Limited to 15 contact views total, 1-month validity.</w:t>
            </w:r>
          </w:p>
        </w:tc>
      </w:tr>
      <w:tr>
        <w:tc>
          <w:tcPr>
            <w:tcW w:type="dxa" w:w="1728"/>
            <w:shd w:fill="F8FAFC"/>
            <w:tcMar>
              <w:top w:w="60" w:type="dxa"/>
              <w:bottom w:w="60" w:type="dxa"/>
              <w:left w:w="100" w:type="dxa"/>
              <w:right w:w="100" w:type="dxa"/>
            </w:tcMar>
          </w:tcPr>
          <w:p>
            <w:pPr>
              <w:spacing w:before="60" w:after="60"/>
            </w:pPr>
            <w:r/>
            <w:r>
              <w:rPr>
                <w:rFonts w:ascii="Calibri" w:hAnsi="Calibri"/>
                <w:color w:val="334155"/>
                <w:sz w:val="18"/>
              </w:rPr>
              <w:t>Gold Member</w:t>
            </w:r>
          </w:p>
        </w:tc>
        <w:tc>
          <w:tcPr>
            <w:tcW w:type="dxa" w:w="1584"/>
            <w:shd w:fill="F8FAFC"/>
            <w:tcMar>
              <w:top w:w="60" w:type="dxa"/>
              <w:bottom w:w="60" w:type="dxa"/>
              <w:left w:w="100" w:type="dxa"/>
              <w:right w:w="100" w:type="dxa"/>
            </w:tcMar>
          </w:tcPr>
          <w:p>
            <w:pPr>
              <w:spacing w:before="60" w:after="60"/>
            </w:pPr>
            <w:r/>
            <w:r>
              <w:rPr>
                <w:rFonts w:ascii="Calibri" w:hAnsi="Calibri"/>
                <w:color w:val="334155"/>
                <w:sz w:val="18"/>
              </w:rPr>
              <w:t>Paid (gold)</w:t>
            </w:r>
          </w:p>
        </w:tc>
        <w:tc>
          <w:tcPr>
            <w:tcW w:type="dxa" w:w="3600"/>
            <w:shd w:fill="F8FAFC"/>
            <w:tcMar>
              <w:top w:w="60" w:type="dxa"/>
              <w:bottom w:w="60" w:type="dxa"/>
              <w:left w:w="100" w:type="dxa"/>
              <w:right w:w="100" w:type="dxa"/>
            </w:tcMar>
          </w:tcPr>
          <w:p>
            <w:pPr>
              <w:spacing w:before="60" w:after="60"/>
            </w:pPr>
            <w:r/>
            <w:r>
              <w:rPr>
                <w:rFonts w:ascii="Calibri" w:hAnsi="Calibri"/>
                <w:color w:val="334155"/>
                <w:sz w:val="18"/>
              </w:rPr>
              <w:t>All Silver features + 30 verified contact unlocks, 10 messages per day, voice calling enabled, 3-month validity.</w:t>
            </w:r>
          </w:p>
        </w:tc>
        <w:tc>
          <w:tcPr>
            <w:tcW w:type="dxa" w:w="2448"/>
            <w:shd w:fill="F8FAFC"/>
            <w:tcMar>
              <w:top w:w="60" w:type="dxa"/>
              <w:bottom w:w="60" w:type="dxa"/>
              <w:left w:w="100" w:type="dxa"/>
              <w:right w:w="100" w:type="dxa"/>
            </w:tcMar>
          </w:tcPr>
          <w:p>
            <w:pPr>
              <w:spacing w:before="60" w:after="60"/>
            </w:pPr>
            <w:r/>
            <w:r>
              <w:rPr>
                <w:rFonts w:ascii="Calibri" w:hAnsi="Calibri"/>
                <w:color w:val="334155"/>
                <w:sz w:val="18"/>
              </w:rPr>
              <w:t>Limited to 30 contact views total.</w:t>
            </w:r>
          </w:p>
        </w:tc>
      </w:tr>
      <w:tr>
        <w:tc>
          <w:tcPr>
            <w:tcW w:type="dxa" w:w="1728"/>
            <w:shd w:fill="FFFFFF"/>
            <w:tcMar>
              <w:top w:w="60" w:type="dxa"/>
              <w:bottom w:w="60" w:type="dxa"/>
              <w:left w:w="100" w:type="dxa"/>
              <w:right w:w="100" w:type="dxa"/>
            </w:tcMar>
          </w:tcPr>
          <w:p>
            <w:pPr>
              <w:spacing w:before="60" w:after="60"/>
            </w:pPr>
            <w:r/>
            <w:r>
              <w:rPr>
                <w:rFonts w:ascii="Calibri" w:hAnsi="Calibri"/>
                <w:color w:val="334155"/>
                <w:sz w:val="18"/>
              </w:rPr>
              <w:t>Diamond Member</w:t>
            </w:r>
          </w:p>
        </w:tc>
        <w:tc>
          <w:tcPr>
            <w:tcW w:type="dxa" w:w="1584"/>
            <w:shd w:fill="FFFFFF"/>
            <w:tcMar>
              <w:top w:w="60" w:type="dxa"/>
              <w:bottom w:w="60" w:type="dxa"/>
              <w:left w:w="100" w:type="dxa"/>
              <w:right w:w="100" w:type="dxa"/>
            </w:tcMar>
          </w:tcPr>
          <w:p>
            <w:pPr>
              <w:spacing w:before="60" w:after="60"/>
            </w:pPr>
            <w:r/>
            <w:r>
              <w:rPr>
                <w:rFonts w:ascii="Calibri" w:hAnsi="Calibri"/>
                <w:color w:val="334155"/>
                <w:sz w:val="18"/>
              </w:rPr>
              <w:t>Paid (diamond)</w:t>
            </w:r>
          </w:p>
        </w:tc>
        <w:tc>
          <w:tcPr>
            <w:tcW w:type="dxa" w:w="3600"/>
            <w:shd w:fill="FFFFFF"/>
            <w:tcMar>
              <w:top w:w="60" w:type="dxa"/>
              <w:bottom w:w="60" w:type="dxa"/>
              <w:left w:w="100" w:type="dxa"/>
              <w:right w:w="100" w:type="dxa"/>
            </w:tcMar>
          </w:tcPr>
          <w:p>
            <w:pPr>
              <w:spacing w:before="60" w:after="60"/>
            </w:pPr>
            <w:r/>
            <w:r>
              <w:rPr>
                <w:rFonts w:ascii="Calibri" w:hAnsi="Calibri"/>
                <w:color w:val="334155"/>
                <w:sz w:val="18"/>
              </w:rPr>
              <w:t>All Gold features + 50 contact unlocks, unlimited daily messages, video &amp; voice calling, 6-month validity.</w:t>
            </w:r>
          </w:p>
        </w:tc>
        <w:tc>
          <w:tcPr>
            <w:tcW w:type="dxa" w:w="2448"/>
            <w:shd w:fill="FFFFFF"/>
            <w:tcMar>
              <w:top w:w="60" w:type="dxa"/>
              <w:bottom w:w="60" w:type="dxa"/>
              <w:left w:w="100" w:type="dxa"/>
              <w:right w:w="100" w:type="dxa"/>
            </w:tcMar>
          </w:tcPr>
          <w:p>
            <w:pPr>
              <w:spacing w:before="60" w:after="60"/>
            </w:pPr>
            <w:r/>
            <w:r>
              <w:rPr>
                <w:rFonts w:ascii="Calibri" w:hAnsi="Calibri"/>
                <w:color w:val="334155"/>
                <w:sz w:val="18"/>
              </w:rPr>
              <w:t>Limited to 50 contact views total.</w:t>
            </w:r>
          </w:p>
        </w:tc>
      </w:tr>
      <w:tr>
        <w:tc>
          <w:tcPr>
            <w:tcW w:type="dxa" w:w="1728"/>
            <w:shd w:fill="F8FAFC"/>
            <w:tcMar>
              <w:top w:w="60" w:type="dxa"/>
              <w:bottom w:w="60" w:type="dxa"/>
              <w:left w:w="100" w:type="dxa"/>
              <w:right w:w="100" w:type="dxa"/>
            </w:tcMar>
          </w:tcPr>
          <w:p>
            <w:pPr>
              <w:spacing w:before="60" w:after="60"/>
            </w:pPr>
            <w:r/>
            <w:r>
              <w:rPr>
                <w:rFonts w:ascii="Calibri" w:hAnsi="Calibri"/>
                <w:color w:val="334155"/>
                <w:sz w:val="18"/>
              </w:rPr>
              <w:t>VIP Member</w:t>
            </w:r>
          </w:p>
        </w:tc>
        <w:tc>
          <w:tcPr>
            <w:tcW w:type="dxa" w:w="1584"/>
            <w:shd w:fill="F8FAFC"/>
            <w:tcMar>
              <w:top w:w="60" w:type="dxa"/>
              <w:bottom w:w="60" w:type="dxa"/>
              <w:left w:w="100" w:type="dxa"/>
              <w:right w:w="100" w:type="dxa"/>
            </w:tcMar>
          </w:tcPr>
          <w:p>
            <w:pPr>
              <w:spacing w:before="60" w:after="60"/>
            </w:pPr>
            <w:r/>
            <w:r>
              <w:rPr>
                <w:rFonts w:ascii="Calibri" w:hAnsi="Calibri"/>
                <w:color w:val="334155"/>
                <w:sz w:val="18"/>
              </w:rPr>
              <w:t>Paid (vip)</w:t>
            </w:r>
          </w:p>
        </w:tc>
        <w:tc>
          <w:tcPr>
            <w:tcW w:type="dxa" w:w="3600"/>
            <w:shd w:fill="F8FAFC"/>
            <w:tcMar>
              <w:top w:w="60" w:type="dxa"/>
              <w:bottom w:w="60" w:type="dxa"/>
              <w:left w:w="100" w:type="dxa"/>
              <w:right w:w="100" w:type="dxa"/>
            </w:tcMar>
          </w:tcPr>
          <w:p>
            <w:pPr>
              <w:spacing w:before="60" w:after="60"/>
            </w:pPr>
            <w:r/>
            <w:r>
              <w:rPr>
                <w:rFonts w:ascii="Calibri" w:hAnsi="Calibri"/>
                <w:color w:val="334155"/>
                <w:sz w:val="18"/>
              </w:rPr>
              <w:t>All Diamond features + unlimited contact views, unlimited messages, personalized relationship manager, 12-month validity.</w:t>
            </w:r>
          </w:p>
        </w:tc>
        <w:tc>
          <w:tcPr>
            <w:tcW w:type="dxa" w:w="2448"/>
            <w:shd w:fill="F8FAFC"/>
            <w:tcMar>
              <w:top w:w="60" w:type="dxa"/>
              <w:bottom w:w="60" w:type="dxa"/>
              <w:left w:w="100" w:type="dxa"/>
              <w:right w:w="100" w:type="dxa"/>
            </w:tcMar>
          </w:tcPr>
          <w:p>
            <w:pPr>
              <w:spacing w:before="60" w:after="60"/>
            </w:pPr>
            <w:r/>
            <w:r>
              <w:rPr>
                <w:rFonts w:ascii="Calibri" w:hAnsi="Calibri"/>
                <w:color w:val="334155"/>
                <w:sz w:val="18"/>
              </w:rPr>
              <w:t>Top-tier unlimited access.</w:t>
            </w:r>
          </w:p>
        </w:tc>
      </w:tr>
      <w:tr>
        <w:tc>
          <w:tcPr>
            <w:tcW w:type="dxa" w:w="1728"/>
            <w:shd w:fill="FFFFFF"/>
            <w:tcMar>
              <w:top w:w="60" w:type="dxa"/>
              <w:bottom w:w="60" w:type="dxa"/>
              <w:left w:w="100" w:type="dxa"/>
              <w:right w:w="100" w:type="dxa"/>
            </w:tcMar>
          </w:tcPr>
          <w:p>
            <w:pPr>
              <w:spacing w:before="60" w:after="60"/>
            </w:pPr>
            <w:r/>
            <w:r>
              <w:rPr>
                <w:rFonts w:ascii="Calibri" w:hAnsi="Calibri"/>
                <w:color w:val="334155"/>
                <w:sz w:val="18"/>
              </w:rPr>
              <w:t>Administrator</w:t>
            </w:r>
          </w:p>
        </w:tc>
        <w:tc>
          <w:tcPr>
            <w:tcW w:type="dxa" w:w="1584"/>
            <w:shd w:fill="FFFFFF"/>
            <w:tcMar>
              <w:top w:w="60" w:type="dxa"/>
              <w:bottom w:w="60" w:type="dxa"/>
              <w:left w:w="100" w:type="dxa"/>
              <w:right w:w="100" w:type="dxa"/>
            </w:tcMar>
          </w:tcPr>
          <w:p>
            <w:pPr>
              <w:spacing w:before="60" w:after="60"/>
            </w:pPr>
            <w:r/>
            <w:r>
              <w:rPr>
                <w:rFonts w:ascii="Calibri" w:hAnsi="Calibri"/>
                <w:color w:val="334155"/>
                <w:sz w:val="18"/>
              </w:rPr>
              <w:t>service_role</w:t>
            </w:r>
          </w:p>
        </w:tc>
        <w:tc>
          <w:tcPr>
            <w:tcW w:type="dxa" w:w="3600"/>
            <w:shd w:fill="FFFFFF"/>
            <w:tcMar>
              <w:top w:w="60" w:type="dxa"/>
              <w:bottom w:w="60" w:type="dxa"/>
              <w:left w:w="100" w:type="dxa"/>
              <w:right w:w="100" w:type="dxa"/>
            </w:tcMar>
          </w:tcPr>
          <w:p>
            <w:pPr>
              <w:spacing w:before="60" w:after="60"/>
            </w:pPr>
            <w:r/>
            <w:r>
              <w:rPr>
                <w:rFonts w:ascii="Calibri" w:hAnsi="Calibri"/>
                <w:color w:val="334155"/>
                <w:sz w:val="18"/>
              </w:rPr>
              <w:t>Direct database access, bulk Excel uploads, user verification overrides, system monitoring.</w:t>
            </w:r>
          </w:p>
        </w:tc>
        <w:tc>
          <w:tcPr>
            <w:tcW w:type="dxa" w:w="2448"/>
            <w:shd w:fill="FFFFFF"/>
            <w:tcMar>
              <w:top w:w="60" w:type="dxa"/>
              <w:bottom w:w="60" w:type="dxa"/>
              <w:left w:w="100" w:type="dxa"/>
              <w:right w:w="100" w:type="dxa"/>
            </w:tcMar>
          </w:tcPr>
          <w:p>
            <w:pPr>
              <w:spacing w:before="60" w:after="60"/>
            </w:pPr>
            <w:r/>
            <w:r>
              <w:rPr>
                <w:rFonts w:ascii="Calibri" w:hAnsi="Calibri"/>
                <w:color w:val="334155"/>
                <w:sz w:val="18"/>
              </w:rPr>
              <w:t>Restricted to authorized system operators.</w:t>
            </w:r>
          </w:p>
        </w:tc>
      </w:tr>
    </w:tbl>
    <w:p>
      <w:pPr>
        <w:spacing w:after="120"/>
      </w:pPr>
    </w:p>
    <w:p>
      <w:pPr>
        <w:spacing w:before="280" w:after="120"/>
      </w:pPr>
      <w:r>
        <w:rPr>
          <w:rFonts w:ascii="Calibri" w:hAnsi="Calibri"/>
          <w:b/>
          <w:color w:val="1E3A8A"/>
          <w:sz w:val="28"/>
        </w:rPr>
        <w:t>6.2 Feature Permission Matrix</w:t>
      </w:r>
    </w:p>
    <w:tbl>
      <w:tblPr>
        <w:tblW w:type="auto" w:w="0"/>
        <w:jc w:val="center"/>
        <w:tblLayout w:type="fixed"/>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1560"/>
        <w:gridCol w:w="1560"/>
        <w:gridCol w:w="1560"/>
        <w:gridCol w:w="1560"/>
        <w:gridCol w:w="1560"/>
        <w:gridCol w:w="1560"/>
      </w:tblGrid>
      <w:tr>
        <w:tc>
          <w:tcPr>
            <w:tcW w:type="dxa" w:w="3168"/>
            <w:shd w:fill="1E3A8A"/>
            <w:tcMar>
              <w:top w:w="80" w:type="dxa"/>
              <w:bottom w:w="80" w:type="dxa"/>
              <w:left w:w="120" w:type="dxa"/>
              <w:right w:w="120" w:type="dxa"/>
            </w:tcMar>
          </w:tcPr>
          <w:p>
            <w:pPr>
              <w:spacing w:before="80" w:after="80"/>
            </w:pPr>
            <w:r/>
            <w:r>
              <w:rPr>
                <w:rFonts w:ascii="Calibri" w:hAnsi="Calibri"/>
                <w:b/>
                <w:color w:val="FFFFFF"/>
                <w:sz w:val="19"/>
              </w:rPr>
              <w:t>Feature / Capability</w:t>
            </w:r>
          </w:p>
        </w:tc>
        <w:tc>
          <w:tcPr>
            <w:tcW w:type="dxa" w:w="1152"/>
            <w:shd w:fill="1E3A8A"/>
            <w:tcMar>
              <w:top w:w="80" w:type="dxa"/>
              <w:bottom w:w="80" w:type="dxa"/>
              <w:left w:w="120" w:type="dxa"/>
              <w:right w:w="120" w:type="dxa"/>
            </w:tcMar>
          </w:tcPr>
          <w:p>
            <w:pPr>
              <w:spacing w:before="80" w:after="80"/>
            </w:pPr>
            <w:r/>
            <w:r>
              <w:rPr>
                <w:rFonts w:ascii="Calibri" w:hAnsi="Calibri"/>
                <w:b/>
                <w:color w:val="FFFFFF"/>
                <w:sz w:val="19"/>
              </w:rPr>
              <w:t>Free</w:t>
            </w:r>
          </w:p>
        </w:tc>
        <w:tc>
          <w:tcPr>
            <w:tcW w:type="dxa" w:w="1152"/>
            <w:shd w:fill="1E3A8A"/>
            <w:tcMar>
              <w:top w:w="80" w:type="dxa"/>
              <w:bottom w:w="80" w:type="dxa"/>
              <w:left w:w="120" w:type="dxa"/>
              <w:right w:w="120" w:type="dxa"/>
            </w:tcMar>
          </w:tcPr>
          <w:p>
            <w:pPr>
              <w:spacing w:before="80" w:after="80"/>
            </w:pPr>
            <w:r/>
            <w:r>
              <w:rPr>
                <w:rFonts w:ascii="Calibri" w:hAnsi="Calibri"/>
                <w:b/>
                <w:color w:val="FFFFFF"/>
                <w:sz w:val="19"/>
              </w:rPr>
              <w:t>Silver</w:t>
            </w:r>
          </w:p>
        </w:tc>
        <w:tc>
          <w:tcPr>
            <w:tcW w:type="dxa" w:w="1152"/>
            <w:shd w:fill="1E3A8A"/>
            <w:tcMar>
              <w:top w:w="80" w:type="dxa"/>
              <w:bottom w:w="80" w:type="dxa"/>
              <w:left w:w="120" w:type="dxa"/>
              <w:right w:w="120" w:type="dxa"/>
            </w:tcMar>
          </w:tcPr>
          <w:p>
            <w:pPr>
              <w:spacing w:before="80" w:after="80"/>
            </w:pPr>
            <w:r/>
            <w:r>
              <w:rPr>
                <w:rFonts w:ascii="Calibri" w:hAnsi="Calibri"/>
                <w:b/>
                <w:color w:val="FFFFFF"/>
                <w:sz w:val="19"/>
              </w:rPr>
              <w:t>Gold</w:t>
            </w:r>
          </w:p>
        </w:tc>
        <w:tc>
          <w:tcPr>
            <w:tcW w:type="dxa" w:w="1296"/>
            <w:shd w:fill="1E3A8A"/>
            <w:tcMar>
              <w:top w:w="80" w:type="dxa"/>
              <w:bottom w:w="80" w:type="dxa"/>
              <w:left w:w="120" w:type="dxa"/>
              <w:right w:w="120" w:type="dxa"/>
            </w:tcMar>
          </w:tcPr>
          <w:p>
            <w:pPr>
              <w:spacing w:before="80" w:after="80"/>
            </w:pPr>
            <w:r/>
            <w:r>
              <w:rPr>
                <w:rFonts w:ascii="Calibri" w:hAnsi="Calibri"/>
                <w:b/>
                <w:color w:val="FFFFFF"/>
                <w:sz w:val="19"/>
              </w:rPr>
              <w:t>Diamond</w:t>
            </w:r>
          </w:p>
        </w:tc>
        <w:tc>
          <w:tcPr>
            <w:tcW w:type="dxa" w:w="1440"/>
            <w:shd w:fill="1E3A8A"/>
            <w:tcMar>
              <w:top w:w="80" w:type="dxa"/>
              <w:bottom w:w="80" w:type="dxa"/>
              <w:left w:w="120" w:type="dxa"/>
              <w:right w:w="120" w:type="dxa"/>
            </w:tcMar>
          </w:tcPr>
          <w:p>
            <w:pPr>
              <w:spacing w:before="80" w:after="80"/>
            </w:pPr>
            <w:r/>
            <w:r>
              <w:rPr>
                <w:rFonts w:ascii="Calibri" w:hAnsi="Calibri"/>
                <w:b/>
                <w:color w:val="FFFFFF"/>
                <w:sz w:val="19"/>
              </w:rPr>
              <w:t>VIP</w:t>
            </w:r>
          </w:p>
        </w:tc>
      </w:tr>
      <w:tr>
        <w:tc>
          <w:tcPr>
            <w:tcW w:type="dxa" w:w="3168"/>
            <w:shd w:fill="FFFFFF"/>
            <w:tcMar>
              <w:top w:w="60" w:type="dxa"/>
              <w:bottom w:w="60" w:type="dxa"/>
              <w:left w:w="100" w:type="dxa"/>
              <w:right w:w="100" w:type="dxa"/>
            </w:tcMar>
          </w:tcPr>
          <w:p>
            <w:pPr>
              <w:spacing w:before="60" w:after="60"/>
            </w:pPr>
            <w:r/>
            <w:r>
              <w:rPr>
                <w:rFonts w:ascii="Calibri" w:hAnsi="Calibri"/>
                <w:color w:val="334155"/>
                <w:sz w:val="18"/>
              </w:rPr>
              <w:t>Public Profile Search</w:t>
            </w:r>
          </w:p>
        </w:tc>
        <w:tc>
          <w:tcPr>
            <w:tcW w:type="dxa" w:w="1152"/>
            <w:shd w:fill="FFFFFF"/>
            <w:tcMar>
              <w:top w:w="60" w:type="dxa"/>
              <w:bottom w:w="60" w:type="dxa"/>
              <w:left w:w="100" w:type="dxa"/>
              <w:right w:w="100" w:type="dxa"/>
            </w:tcMar>
          </w:tcPr>
          <w:p>
            <w:pPr>
              <w:spacing w:before="60" w:after="60"/>
            </w:pPr>
            <w:r/>
            <w:r>
              <w:rPr>
                <w:rFonts w:ascii="Calibri" w:hAnsi="Calibri"/>
                <w:color w:val="334155"/>
                <w:sz w:val="18"/>
              </w:rPr>
              <w:t>Yes</w:t>
            </w:r>
          </w:p>
        </w:tc>
        <w:tc>
          <w:tcPr>
            <w:tcW w:type="dxa" w:w="1152"/>
            <w:shd w:fill="FFFFFF"/>
            <w:tcMar>
              <w:top w:w="60" w:type="dxa"/>
              <w:bottom w:w="60" w:type="dxa"/>
              <w:left w:w="100" w:type="dxa"/>
              <w:right w:w="100" w:type="dxa"/>
            </w:tcMar>
          </w:tcPr>
          <w:p>
            <w:pPr>
              <w:spacing w:before="60" w:after="60"/>
            </w:pPr>
            <w:r/>
            <w:r>
              <w:rPr>
                <w:rFonts w:ascii="Calibri" w:hAnsi="Calibri"/>
                <w:color w:val="334155"/>
                <w:sz w:val="18"/>
              </w:rPr>
              <w:t>Yes</w:t>
            </w:r>
          </w:p>
        </w:tc>
        <w:tc>
          <w:tcPr>
            <w:tcW w:type="dxa" w:w="1152"/>
            <w:shd w:fill="FFFFFF"/>
            <w:tcMar>
              <w:top w:w="60" w:type="dxa"/>
              <w:bottom w:w="60" w:type="dxa"/>
              <w:left w:w="100" w:type="dxa"/>
              <w:right w:w="100" w:type="dxa"/>
            </w:tcMar>
          </w:tcPr>
          <w:p>
            <w:pPr>
              <w:spacing w:before="60" w:after="60"/>
            </w:pPr>
            <w:r/>
            <w:r>
              <w:rPr>
                <w:rFonts w:ascii="Calibri" w:hAnsi="Calibri"/>
                <w:color w:val="334155"/>
                <w:sz w:val="18"/>
              </w:rPr>
              <w:t>Yes</w:t>
            </w:r>
          </w:p>
        </w:tc>
        <w:tc>
          <w:tcPr>
            <w:tcW w:type="dxa" w:w="1296"/>
            <w:shd w:fill="FFFFFF"/>
            <w:tcMar>
              <w:top w:w="60" w:type="dxa"/>
              <w:bottom w:w="60" w:type="dxa"/>
              <w:left w:w="100" w:type="dxa"/>
              <w:right w:w="100" w:type="dxa"/>
            </w:tcMar>
          </w:tcPr>
          <w:p>
            <w:pPr>
              <w:spacing w:before="60" w:after="60"/>
            </w:pPr>
            <w:r/>
            <w:r>
              <w:rPr>
                <w:rFonts w:ascii="Calibri" w:hAnsi="Calibri"/>
                <w:color w:val="334155"/>
                <w:sz w:val="18"/>
              </w:rPr>
              <w:t>Yes</w:t>
            </w:r>
          </w:p>
        </w:tc>
        <w:tc>
          <w:tcPr>
            <w:tcW w:type="dxa" w:w="1440"/>
            <w:shd w:fill="FFFFFF"/>
            <w:tcMar>
              <w:top w:w="60" w:type="dxa"/>
              <w:bottom w:w="60" w:type="dxa"/>
              <w:left w:w="100" w:type="dxa"/>
              <w:right w:w="100" w:type="dxa"/>
            </w:tcMar>
          </w:tcPr>
          <w:p>
            <w:pPr>
              <w:spacing w:before="60" w:after="60"/>
            </w:pPr>
            <w:r/>
            <w:r>
              <w:rPr>
                <w:rFonts w:ascii="Calibri" w:hAnsi="Calibri"/>
                <w:color w:val="334155"/>
                <w:sz w:val="18"/>
              </w:rPr>
              <w:t>Yes</w:t>
            </w:r>
          </w:p>
        </w:tc>
      </w:tr>
      <w:tr>
        <w:tc>
          <w:tcPr>
            <w:tcW w:type="dxa" w:w="3168"/>
            <w:shd w:fill="F8FAFC"/>
            <w:tcMar>
              <w:top w:w="60" w:type="dxa"/>
              <w:bottom w:w="60" w:type="dxa"/>
              <w:left w:w="100" w:type="dxa"/>
              <w:right w:w="100" w:type="dxa"/>
            </w:tcMar>
          </w:tcPr>
          <w:p>
            <w:pPr>
              <w:spacing w:before="60" w:after="60"/>
            </w:pPr>
            <w:r/>
            <w:r>
              <w:rPr>
                <w:rFonts w:ascii="Calibri" w:hAnsi="Calibri"/>
                <w:color w:val="334155"/>
                <w:sz w:val="18"/>
              </w:rPr>
              <w:t>10-Porutham Horoscope Match</w:t>
            </w:r>
          </w:p>
        </w:tc>
        <w:tc>
          <w:tcPr>
            <w:tcW w:type="dxa" w:w="1152"/>
            <w:shd w:fill="F8FAFC"/>
            <w:tcMar>
              <w:top w:w="60" w:type="dxa"/>
              <w:bottom w:w="60" w:type="dxa"/>
              <w:left w:w="100" w:type="dxa"/>
              <w:right w:w="100" w:type="dxa"/>
            </w:tcMar>
          </w:tcPr>
          <w:p>
            <w:pPr>
              <w:spacing w:before="60" w:after="60"/>
            </w:pPr>
            <w:r/>
            <w:r>
              <w:rPr>
                <w:rFonts w:ascii="Calibri" w:hAnsi="Calibri"/>
                <w:color w:val="334155"/>
                <w:sz w:val="18"/>
              </w:rPr>
              <w:t>Yes</w:t>
            </w:r>
          </w:p>
        </w:tc>
        <w:tc>
          <w:tcPr>
            <w:tcW w:type="dxa" w:w="1152"/>
            <w:shd w:fill="F8FAFC"/>
            <w:tcMar>
              <w:top w:w="60" w:type="dxa"/>
              <w:bottom w:w="60" w:type="dxa"/>
              <w:left w:w="100" w:type="dxa"/>
              <w:right w:w="100" w:type="dxa"/>
            </w:tcMar>
          </w:tcPr>
          <w:p>
            <w:pPr>
              <w:spacing w:before="60" w:after="60"/>
            </w:pPr>
            <w:r/>
            <w:r>
              <w:rPr>
                <w:rFonts w:ascii="Calibri" w:hAnsi="Calibri"/>
                <w:color w:val="334155"/>
                <w:sz w:val="18"/>
              </w:rPr>
              <w:t>Yes</w:t>
            </w:r>
          </w:p>
        </w:tc>
        <w:tc>
          <w:tcPr>
            <w:tcW w:type="dxa" w:w="1152"/>
            <w:shd w:fill="F8FAFC"/>
            <w:tcMar>
              <w:top w:w="60" w:type="dxa"/>
              <w:bottom w:w="60" w:type="dxa"/>
              <w:left w:w="100" w:type="dxa"/>
              <w:right w:w="100" w:type="dxa"/>
            </w:tcMar>
          </w:tcPr>
          <w:p>
            <w:pPr>
              <w:spacing w:before="60" w:after="60"/>
            </w:pPr>
            <w:r/>
            <w:r>
              <w:rPr>
                <w:rFonts w:ascii="Calibri" w:hAnsi="Calibri"/>
                <w:color w:val="334155"/>
                <w:sz w:val="18"/>
              </w:rPr>
              <w:t>Yes</w:t>
            </w:r>
          </w:p>
        </w:tc>
        <w:tc>
          <w:tcPr>
            <w:tcW w:type="dxa" w:w="1296"/>
            <w:shd w:fill="F8FAFC"/>
            <w:tcMar>
              <w:top w:w="60" w:type="dxa"/>
              <w:bottom w:w="60" w:type="dxa"/>
              <w:left w:w="100" w:type="dxa"/>
              <w:right w:w="100" w:type="dxa"/>
            </w:tcMar>
          </w:tcPr>
          <w:p>
            <w:pPr>
              <w:spacing w:before="60" w:after="60"/>
            </w:pPr>
            <w:r/>
            <w:r>
              <w:rPr>
                <w:rFonts w:ascii="Calibri" w:hAnsi="Calibri"/>
                <w:color w:val="334155"/>
                <w:sz w:val="18"/>
              </w:rPr>
              <w:t>Yes</w:t>
            </w:r>
          </w:p>
        </w:tc>
        <w:tc>
          <w:tcPr>
            <w:tcW w:type="dxa" w:w="1440"/>
            <w:shd w:fill="F8FAFC"/>
            <w:tcMar>
              <w:top w:w="60" w:type="dxa"/>
              <w:bottom w:w="60" w:type="dxa"/>
              <w:left w:w="100" w:type="dxa"/>
              <w:right w:w="100" w:type="dxa"/>
            </w:tcMar>
          </w:tcPr>
          <w:p>
            <w:pPr>
              <w:spacing w:before="60" w:after="60"/>
            </w:pPr>
            <w:r/>
            <w:r>
              <w:rPr>
                <w:rFonts w:ascii="Calibri" w:hAnsi="Calibri"/>
                <w:color w:val="334155"/>
                <w:sz w:val="18"/>
              </w:rPr>
              <w:t>Yes</w:t>
            </w:r>
          </w:p>
        </w:tc>
      </w:tr>
      <w:tr>
        <w:tc>
          <w:tcPr>
            <w:tcW w:type="dxa" w:w="3168"/>
            <w:shd w:fill="FFFFFF"/>
            <w:tcMar>
              <w:top w:w="60" w:type="dxa"/>
              <w:bottom w:w="60" w:type="dxa"/>
              <w:left w:w="100" w:type="dxa"/>
              <w:right w:w="100" w:type="dxa"/>
            </w:tcMar>
          </w:tcPr>
          <w:p>
            <w:pPr>
              <w:spacing w:before="60" w:after="60"/>
            </w:pPr>
            <w:r/>
            <w:r>
              <w:rPr>
                <w:rFonts w:ascii="Calibri" w:hAnsi="Calibri"/>
                <w:color w:val="334155"/>
                <w:sz w:val="18"/>
              </w:rPr>
              <w:t>Send Interest Request</w:t>
            </w:r>
          </w:p>
        </w:tc>
        <w:tc>
          <w:tcPr>
            <w:tcW w:type="dxa" w:w="1152"/>
            <w:shd w:fill="FFFFFF"/>
            <w:tcMar>
              <w:top w:w="60" w:type="dxa"/>
              <w:bottom w:w="60" w:type="dxa"/>
              <w:left w:w="100" w:type="dxa"/>
              <w:right w:w="100" w:type="dxa"/>
            </w:tcMar>
          </w:tcPr>
          <w:p>
            <w:pPr>
              <w:spacing w:before="60" w:after="60"/>
            </w:pPr>
            <w:r/>
            <w:r>
              <w:rPr>
                <w:rFonts w:ascii="Calibri" w:hAnsi="Calibri"/>
                <w:color w:val="334155"/>
                <w:sz w:val="18"/>
              </w:rPr>
              <w:t>Yes</w:t>
            </w:r>
          </w:p>
        </w:tc>
        <w:tc>
          <w:tcPr>
            <w:tcW w:type="dxa" w:w="1152"/>
            <w:shd w:fill="FFFFFF"/>
            <w:tcMar>
              <w:top w:w="60" w:type="dxa"/>
              <w:bottom w:w="60" w:type="dxa"/>
              <w:left w:w="100" w:type="dxa"/>
              <w:right w:w="100" w:type="dxa"/>
            </w:tcMar>
          </w:tcPr>
          <w:p>
            <w:pPr>
              <w:spacing w:before="60" w:after="60"/>
            </w:pPr>
            <w:r/>
            <w:r>
              <w:rPr>
                <w:rFonts w:ascii="Calibri" w:hAnsi="Calibri"/>
                <w:color w:val="334155"/>
                <w:sz w:val="18"/>
              </w:rPr>
              <w:t>Yes</w:t>
            </w:r>
          </w:p>
        </w:tc>
        <w:tc>
          <w:tcPr>
            <w:tcW w:type="dxa" w:w="1152"/>
            <w:shd w:fill="FFFFFF"/>
            <w:tcMar>
              <w:top w:w="60" w:type="dxa"/>
              <w:bottom w:w="60" w:type="dxa"/>
              <w:left w:w="100" w:type="dxa"/>
              <w:right w:w="100" w:type="dxa"/>
            </w:tcMar>
          </w:tcPr>
          <w:p>
            <w:pPr>
              <w:spacing w:before="60" w:after="60"/>
            </w:pPr>
            <w:r/>
            <w:r>
              <w:rPr>
                <w:rFonts w:ascii="Calibri" w:hAnsi="Calibri"/>
                <w:color w:val="334155"/>
                <w:sz w:val="18"/>
              </w:rPr>
              <w:t>Yes</w:t>
            </w:r>
          </w:p>
        </w:tc>
        <w:tc>
          <w:tcPr>
            <w:tcW w:type="dxa" w:w="1296"/>
            <w:shd w:fill="FFFFFF"/>
            <w:tcMar>
              <w:top w:w="60" w:type="dxa"/>
              <w:bottom w:w="60" w:type="dxa"/>
              <w:left w:w="100" w:type="dxa"/>
              <w:right w:w="100" w:type="dxa"/>
            </w:tcMar>
          </w:tcPr>
          <w:p>
            <w:pPr>
              <w:spacing w:before="60" w:after="60"/>
            </w:pPr>
            <w:r/>
            <w:r>
              <w:rPr>
                <w:rFonts w:ascii="Calibri" w:hAnsi="Calibri"/>
                <w:color w:val="334155"/>
                <w:sz w:val="18"/>
              </w:rPr>
              <w:t>Yes</w:t>
            </w:r>
          </w:p>
        </w:tc>
        <w:tc>
          <w:tcPr>
            <w:tcW w:type="dxa" w:w="1440"/>
            <w:shd w:fill="FFFFFF"/>
            <w:tcMar>
              <w:top w:w="60" w:type="dxa"/>
              <w:bottom w:w="60" w:type="dxa"/>
              <w:left w:w="100" w:type="dxa"/>
              <w:right w:w="100" w:type="dxa"/>
            </w:tcMar>
          </w:tcPr>
          <w:p>
            <w:pPr>
              <w:spacing w:before="60" w:after="60"/>
            </w:pPr>
            <w:r/>
            <w:r>
              <w:rPr>
                <w:rFonts w:ascii="Calibri" w:hAnsi="Calibri"/>
                <w:color w:val="334155"/>
                <w:sz w:val="18"/>
              </w:rPr>
              <w:t>Yes</w:t>
            </w:r>
          </w:p>
        </w:tc>
      </w:tr>
      <w:tr>
        <w:tc>
          <w:tcPr>
            <w:tcW w:type="dxa" w:w="3168"/>
            <w:shd w:fill="F8FAFC"/>
            <w:tcMar>
              <w:top w:w="60" w:type="dxa"/>
              <w:bottom w:w="60" w:type="dxa"/>
              <w:left w:w="100" w:type="dxa"/>
              <w:right w:w="100" w:type="dxa"/>
            </w:tcMar>
          </w:tcPr>
          <w:p>
            <w:pPr>
              <w:spacing w:before="60" w:after="60"/>
            </w:pPr>
            <w:r/>
            <w:r>
              <w:rPr>
                <w:rFonts w:ascii="Calibri" w:hAnsi="Calibri"/>
                <w:color w:val="334155"/>
                <w:sz w:val="18"/>
              </w:rPr>
              <w:t>Verified Contact Unlocks</w:t>
            </w:r>
          </w:p>
        </w:tc>
        <w:tc>
          <w:tcPr>
            <w:tcW w:type="dxa" w:w="1152"/>
            <w:shd w:fill="F8FAFC"/>
            <w:tcMar>
              <w:top w:w="60" w:type="dxa"/>
              <w:bottom w:w="60" w:type="dxa"/>
              <w:left w:w="100" w:type="dxa"/>
              <w:right w:w="100" w:type="dxa"/>
            </w:tcMar>
          </w:tcPr>
          <w:p>
            <w:pPr>
              <w:spacing w:before="60" w:after="60"/>
            </w:pPr>
            <w:r/>
            <w:r>
              <w:rPr>
                <w:rFonts w:ascii="Calibri" w:hAnsi="Calibri"/>
                <w:color w:val="334155"/>
                <w:sz w:val="18"/>
              </w:rPr>
              <w:t>0</w:t>
            </w:r>
          </w:p>
        </w:tc>
        <w:tc>
          <w:tcPr>
            <w:tcW w:type="dxa" w:w="1152"/>
            <w:shd w:fill="F8FAFC"/>
            <w:tcMar>
              <w:top w:w="60" w:type="dxa"/>
              <w:bottom w:w="60" w:type="dxa"/>
              <w:left w:w="100" w:type="dxa"/>
              <w:right w:w="100" w:type="dxa"/>
            </w:tcMar>
          </w:tcPr>
          <w:p>
            <w:pPr>
              <w:spacing w:before="60" w:after="60"/>
            </w:pPr>
            <w:r/>
            <w:r>
              <w:rPr>
                <w:rFonts w:ascii="Calibri" w:hAnsi="Calibri"/>
                <w:color w:val="334155"/>
                <w:sz w:val="18"/>
              </w:rPr>
              <w:t>15</w:t>
            </w:r>
          </w:p>
        </w:tc>
        <w:tc>
          <w:tcPr>
            <w:tcW w:type="dxa" w:w="1152"/>
            <w:shd w:fill="F8FAFC"/>
            <w:tcMar>
              <w:top w:w="60" w:type="dxa"/>
              <w:bottom w:w="60" w:type="dxa"/>
              <w:left w:w="100" w:type="dxa"/>
              <w:right w:w="100" w:type="dxa"/>
            </w:tcMar>
          </w:tcPr>
          <w:p>
            <w:pPr>
              <w:spacing w:before="60" w:after="60"/>
            </w:pPr>
            <w:r/>
            <w:r>
              <w:rPr>
                <w:rFonts w:ascii="Calibri" w:hAnsi="Calibri"/>
                <w:color w:val="334155"/>
                <w:sz w:val="18"/>
              </w:rPr>
              <w:t>30</w:t>
            </w:r>
          </w:p>
        </w:tc>
        <w:tc>
          <w:tcPr>
            <w:tcW w:type="dxa" w:w="1296"/>
            <w:shd w:fill="F8FAFC"/>
            <w:tcMar>
              <w:top w:w="60" w:type="dxa"/>
              <w:bottom w:w="60" w:type="dxa"/>
              <w:left w:w="100" w:type="dxa"/>
              <w:right w:w="100" w:type="dxa"/>
            </w:tcMar>
          </w:tcPr>
          <w:p>
            <w:pPr>
              <w:spacing w:before="60" w:after="60"/>
            </w:pPr>
            <w:r/>
            <w:r>
              <w:rPr>
                <w:rFonts w:ascii="Calibri" w:hAnsi="Calibri"/>
                <w:color w:val="334155"/>
                <w:sz w:val="18"/>
              </w:rPr>
              <w:t>50</w:t>
            </w:r>
          </w:p>
        </w:tc>
        <w:tc>
          <w:tcPr>
            <w:tcW w:type="dxa" w:w="1440"/>
            <w:shd w:fill="F8FAFC"/>
            <w:tcMar>
              <w:top w:w="60" w:type="dxa"/>
              <w:bottom w:w="60" w:type="dxa"/>
              <w:left w:w="100" w:type="dxa"/>
              <w:right w:w="100" w:type="dxa"/>
            </w:tcMar>
          </w:tcPr>
          <w:p>
            <w:pPr>
              <w:spacing w:before="60" w:after="60"/>
            </w:pPr>
            <w:r/>
            <w:r>
              <w:rPr>
                <w:rFonts w:ascii="Calibri" w:hAnsi="Calibri"/>
                <w:color w:val="334155"/>
                <w:sz w:val="18"/>
              </w:rPr>
              <w:t>Unlimited</w:t>
            </w:r>
          </w:p>
        </w:tc>
      </w:tr>
      <w:tr>
        <w:tc>
          <w:tcPr>
            <w:tcW w:type="dxa" w:w="3168"/>
            <w:shd w:fill="FFFFFF"/>
            <w:tcMar>
              <w:top w:w="60" w:type="dxa"/>
              <w:bottom w:w="60" w:type="dxa"/>
              <w:left w:w="100" w:type="dxa"/>
              <w:right w:w="100" w:type="dxa"/>
            </w:tcMar>
          </w:tcPr>
          <w:p>
            <w:pPr>
              <w:spacing w:before="60" w:after="60"/>
            </w:pPr>
            <w:r/>
            <w:r>
              <w:rPr>
                <w:rFonts w:ascii="Calibri" w:hAnsi="Calibri"/>
                <w:color w:val="334155"/>
                <w:sz w:val="18"/>
              </w:rPr>
              <w:t>Direct Messaging Quota</w:t>
            </w:r>
          </w:p>
        </w:tc>
        <w:tc>
          <w:tcPr>
            <w:tcW w:type="dxa" w:w="1152"/>
            <w:shd w:fill="FFFFFF"/>
            <w:tcMar>
              <w:top w:w="60" w:type="dxa"/>
              <w:bottom w:w="60" w:type="dxa"/>
              <w:left w:w="100" w:type="dxa"/>
              <w:right w:w="100" w:type="dxa"/>
            </w:tcMar>
          </w:tcPr>
          <w:p>
            <w:pPr>
              <w:spacing w:before="60" w:after="60"/>
            </w:pPr>
            <w:r/>
            <w:r>
              <w:rPr>
                <w:rFonts w:ascii="Calibri" w:hAnsi="Calibri"/>
                <w:color w:val="334155"/>
                <w:sz w:val="18"/>
              </w:rPr>
              <w:t>0 / day</w:t>
            </w:r>
          </w:p>
        </w:tc>
        <w:tc>
          <w:tcPr>
            <w:tcW w:type="dxa" w:w="1152"/>
            <w:shd w:fill="FFFFFF"/>
            <w:tcMar>
              <w:top w:w="60" w:type="dxa"/>
              <w:bottom w:w="60" w:type="dxa"/>
              <w:left w:w="100" w:type="dxa"/>
              <w:right w:w="100" w:type="dxa"/>
            </w:tcMar>
          </w:tcPr>
          <w:p>
            <w:pPr>
              <w:spacing w:before="60" w:after="60"/>
            </w:pPr>
            <w:r/>
            <w:r>
              <w:rPr>
                <w:rFonts w:ascii="Calibri" w:hAnsi="Calibri"/>
                <w:color w:val="334155"/>
                <w:sz w:val="18"/>
              </w:rPr>
              <w:t>15 / day</w:t>
            </w:r>
          </w:p>
        </w:tc>
        <w:tc>
          <w:tcPr>
            <w:tcW w:type="dxa" w:w="1152"/>
            <w:shd w:fill="FFFFFF"/>
            <w:tcMar>
              <w:top w:w="60" w:type="dxa"/>
              <w:bottom w:w="60" w:type="dxa"/>
              <w:left w:w="100" w:type="dxa"/>
              <w:right w:w="100" w:type="dxa"/>
            </w:tcMar>
          </w:tcPr>
          <w:p>
            <w:pPr>
              <w:spacing w:before="60" w:after="60"/>
            </w:pPr>
            <w:r/>
            <w:r>
              <w:rPr>
                <w:rFonts w:ascii="Calibri" w:hAnsi="Calibri"/>
                <w:color w:val="334155"/>
                <w:sz w:val="18"/>
              </w:rPr>
              <w:t>10 / day</w:t>
            </w:r>
          </w:p>
        </w:tc>
        <w:tc>
          <w:tcPr>
            <w:tcW w:type="dxa" w:w="1296"/>
            <w:shd w:fill="FFFFFF"/>
            <w:tcMar>
              <w:top w:w="60" w:type="dxa"/>
              <w:bottom w:w="60" w:type="dxa"/>
              <w:left w:w="100" w:type="dxa"/>
              <w:right w:w="100" w:type="dxa"/>
            </w:tcMar>
          </w:tcPr>
          <w:p>
            <w:pPr>
              <w:spacing w:before="60" w:after="60"/>
            </w:pPr>
            <w:r/>
            <w:r>
              <w:rPr>
                <w:rFonts w:ascii="Calibri" w:hAnsi="Calibri"/>
                <w:color w:val="334155"/>
                <w:sz w:val="18"/>
              </w:rPr>
              <w:t>Unlimited</w:t>
            </w:r>
          </w:p>
        </w:tc>
        <w:tc>
          <w:tcPr>
            <w:tcW w:type="dxa" w:w="1440"/>
            <w:shd w:fill="FFFFFF"/>
            <w:tcMar>
              <w:top w:w="60" w:type="dxa"/>
              <w:bottom w:w="60" w:type="dxa"/>
              <w:left w:w="100" w:type="dxa"/>
              <w:right w:w="100" w:type="dxa"/>
            </w:tcMar>
          </w:tcPr>
          <w:p>
            <w:pPr>
              <w:spacing w:before="60" w:after="60"/>
            </w:pPr>
            <w:r/>
            <w:r>
              <w:rPr>
                <w:rFonts w:ascii="Calibri" w:hAnsi="Calibri"/>
                <w:color w:val="334155"/>
                <w:sz w:val="18"/>
              </w:rPr>
              <w:t>Unlimited</w:t>
            </w:r>
          </w:p>
        </w:tc>
      </w:tr>
      <w:tr>
        <w:tc>
          <w:tcPr>
            <w:tcW w:type="dxa" w:w="3168"/>
            <w:shd w:fill="F8FAFC"/>
            <w:tcMar>
              <w:top w:w="60" w:type="dxa"/>
              <w:bottom w:w="60" w:type="dxa"/>
              <w:left w:w="100" w:type="dxa"/>
              <w:right w:w="100" w:type="dxa"/>
            </w:tcMar>
          </w:tcPr>
          <w:p>
            <w:pPr>
              <w:spacing w:before="60" w:after="60"/>
            </w:pPr>
            <w:r/>
            <w:r>
              <w:rPr>
                <w:rFonts w:ascii="Calibri" w:hAnsi="Calibri"/>
                <w:color w:val="334155"/>
                <w:sz w:val="18"/>
              </w:rPr>
              <w:t>WebRTC Voice Calling</w:t>
            </w:r>
          </w:p>
        </w:tc>
        <w:tc>
          <w:tcPr>
            <w:tcW w:type="dxa" w:w="1152"/>
            <w:shd w:fill="F8FAFC"/>
            <w:tcMar>
              <w:top w:w="60" w:type="dxa"/>
              <w:bottom w:w="60" w:type="dxa"/>
              <w:left w:w="100" w:type="dxa"/>
              <w:right w:w="100" w:type="dxa"/>
            </w:tcMar>
          </w:tcPr>
          <w:p>
            <w:pPr>
              <w:spacing w:before="60" w:after="60"/>
            </w:pPr>
            <w:r/>
            <w:r>
              <w:rPr>
                <w:rFonts w:ascii="Calibri" w:hAnsi="Calibri"/>
                <w:color w:val="334155"/>
                <w:sz w:val="18"/>
              </w:rPr>
              <w:t>No</w:t>
            </w:r>
          </w:p>
        </w:tc>
        <w:tc>
          <w:tcPr>
            <w:tcW w:type="dxa" w:w="1152"/>
            <w:shd w:fill="F8FAFC"/>
            <w:tcMar>
              <w:top w:w="60" w:type="dxa"/>
              <w:bottom w:w="60" w:type="dxa"/>
              <w:left w:w="100" w:type="dxa"/>
              <w:right w:w="100" w:type="dxa"/>
            </w:tcMar>
          </w:tcPr>
          <w:p>
            <w:pPr>
              <w:spacing w:before="60" w:after="60"/>
            </w:pPr>
            <w:r/>
            <w:r>
              <w:rPr>
                <w:rFonts w:ascii="Calibri" w:hAnsi="Calibri"/>
                <w:color w:val="334155"/>
                <w:sz w:val="18"/>
              </w:rPr>
              <w:t>No</w:t>
            </w:r>
          </w:p>
        </w:tc>
        <w:tc>
          <w:tcPr>
            <w:tcW w:type="dxa" w:w="1152"/>
            <w:shd w:fill="F8FAFC"/>
            <w:tcMar>
              <w:top w:w="60" w:type="dxa"/>
              <w:bottom w:w="60" w:type="dxa"/>
              <w:left w:w="100" w:type="dxa"/>
              <w:right w:w="100" w:type="dxa"/>
            </w:tcMar>
          </w:tcPr>
          <w:p>
            <w:pPr>
              <w:spacing w:before="60" w:after="60"/>
            </w:pPr>
            <w:r/>
            <w:r>
              <w:rPr>
                <w:rFonts w:ascii="Calibri" w:hAnsi="Calibri"/>
                <w:color w:val="334155"/>
                <w:sz w:val="18"/>
              </w:rPr>
              <w:t>Yes</w:t>
            </w:r>
          </w:p>
        </w:tc>
        <w:tc>
          <w:tcPr>
            <w:tcW w:type="dxa" w:w="1296"/>
            <w:shd w:fill="F8FAFC"/>
            <w:tcMar>
              <w:top w:w="60" w:type="dxa"/>
              <w:bottom w:w="60" w:type="dxa"/>
              <w:left w:w="100" w:type="dxa"/>
              <w:right w:w="100" w:type="dxa"/>
            </w:tcMar>
          </w:tcPr>
          <w:p>
            <w:pPr>
              <w:spacing w:before="60" w:after="60"/>
            </w:pPr>
            <w:r/>
            <w:r>
              <w:rPr>
                <w:rFonts w:ascii="Calibri" w:hAnsi="Calibri"/>
                <w:color w:val="334155"/>
                <w:sz w:val="18"/>
              </w:rPr>
              <w:t>Yes</w:t>
            </w:r>
          </w:p>
        </w:tc>
        <w:tc>
          <w:tcPr>
            <w:tcW w:type="dxa" w:w="1440"/>
            <w:shd w:fill="F8FAFC"/>
            <w:tcMar>
              <w:top w:w="60" w:type="dxa"/>
              <w:bottom w:w="60" w:type="dxa"/>
              <w:left w:w="100" w:type="dxa"/>
              <w:right w:w="100" w:type="dxa"/>
            </w:tcMar>
          </w:tcPr>
          <w:p>
            <w:pPr>
              <w:spacing w:before="60" w:after="60"/>
            </w:pPr>
            <w:r/>
            <w:r>
              <w:rPr>
                <w:rFonts w:ascii="Calibri" w:hAnsi="Calibri"/>
                <w:color w:val="334155"/>
                <w:sz w:val="18"/>
              </w:rPr>
              <w:t>Yes</w:t>
            </w:r>
          </w:p>
        </w:tc>
      </w:tr>
      <w:tr>
        <w:tc>
          <w:tcPr>
            <w:tcW w:type="dxa" w:w="3168"/>
            <w:shd w:fill="FFFFFF"/>
            <w:tcMar>
              <w:top w:w="60" w:type="dxa"/>
              <w:bottom w:w="60" w:type="dxa"/>
              <w:left w:w="100" w:type="dxa"/>
              <w:right w:w="100" w:type="dxa"/>
            </w:tcMar>
          </w:tcPr>
          <w:p>
            <w:pPr>
              <w:spacing w:before="60" w:after="60"/>
            </w:pPr>
            <w:r/>
            <w:r>
              <w:rPr>
                <w:rFonts w:ascii="Calibri" w:hAnsi="Calibri"/>
                <w:color w:val="334155"/>
                <w:sz w:val="18"/>
              </w:rPr>
              <w:t>WebRTC Video Calling</w:t>
            </w:r>
          </w:p>
        </w:tc>
        <w:tc>
          <w:tcPr>
            <w:tcW w:type="dxa" w:w="1152"/>
            <w:shd w:fill="FFFFFF"/>
            <w:tcMar>
              <w:top w:w="60" w:type="dxa"/>
              <w:bottom w:w="60" w:type="dxa"/>
              <w:left w:w="100" w:type="dxa"/>
              <w:right w:w="100" w:type="dxa"/>
            </w:tcMar>
          </w:tcPr>
          <w:p>
            <w:pPr>
              <w:spacing w:before="60" w:after="60"/>
            </w:pPr>
            <w:r/>
            <w:r>
              <w:rPr>
                <w:rFonts w:ascii="Calibri" w:hAnsi="Calibri"/>
                <w:color w:val="334155"/>
                <w:sz w:val="18"/>
              </w:rPr>
              <w:t>No</w:t>
            </w:r>
          </w:p>
        </w:tc>
        <w:tc>
          <w:tcPr>
            <w:tcW w:type="dxa" w:w="1152"/>
            <w:shd w:fill="FFFFFF"/>
            <w:tcMar>
              <w:top w:w="60" w:type="dxa"/>
              <w:bottom w:w="60" w:type="dxa"/>
              <w:left w:w="100" w:type="dxa"/>
              <w:right w:w="100" w:type="dxa"/>
            </w:tcMar>
          </w:tcPr>
          <w:p>
            <w:pPr>
              <w:spacing w:before="60" w:after="60"/>
            </w:pPr>
            <w:r/>
            <w:r>
              <w:rPr>
                <w:rFonts w:ascii="Calibri" w:hAnsi="Calibri"/>
                <w:color w:val="334155"/>
                <w:sz w:val="18"/>
              </w:rPr>
              <w:t>No</w:t>
            </w:r>
          </w:p>
        </w:tc>
        <w:tc>
          <w:tcPr>
            <w:tcW w:type="dxa" w:w="1152"/>
            <w:shd w:fill="FFFFFF"/>
            <w:tcMar>
              <w:top w:w="60" w:type="dxa"/>
              <w:bottom w:w="60" w:type="dxa"/>
              <w:left w:w="100" w:type="dxa"/>
              <w:right w:w="100" w:type="dxa"/>
            </w:tcMar>
          </w:tcPr>
          <w:p>
            <w:pPr>
              <w:spacing w:before="60" w:after="60"/>
            </w:pPr>
            <w:r/>
            <w:r>
              <w:rPr>
                <w:rFonts w:ascii="Calibri" w:hAnsi="Calibri"/>
                <w:color w:val="334155"/>
                <w:sz w:val="18"/>
              </w:rPr>
              <w:t>No</w:t>
            </w:r>
          </w:p>
        </w:tc>
        <w:tc>
          <w:tcPr>
            <w:tcW w:type="dxa" w:w="1296"/>
            <w:shd w:fill="FFFFFF"/>
            <w:tcMar>
              <w:top w:w="60" w:type="dxa"/>
              <w:bottom w:w="60" w:type="dxa"/>
              <w:left w:w="100" w:type="dxa"/>
              <w:right w:w="100" w:type="dxa"/>
            </w:tcMar>
          </w:tcPr>
          <w:p>
            <w:pPr>
              <w:spacing w:before="60" w:after="60"/>
            </w:pPr>
            <w:r/>
            <w:r>
              <w:rPr>
                <w:rFonts w:ascii="Calibri" w:hAnsi="Calibri"/>
                <w:color w:val="334155"/>
                <w:sz w:val="18"/>
              </w:rPr>
              <w:t>Yes</w:t>
            </w:r>
          </w:p>
        </w:tc>
        <w:tc>
          <w:tcPr>
            <w:tcW w:type="dxa" w:w="1440"/>
            <w:shd w:fill="FFFFFF"/>
            <w:tcMar>
              <w:top w:w="60" w:type="dxa"/>
              <w:bottom w:w="60" w:type="dxa"/>
              <w:left w:w="100" w:type="dxa"/>
              <w:right w:w="100" w:type="dxa"/>
            </w:tcMar>
          </w:tcPr>
          <w:p>
            <w:pPr>
              <w:spacing w:before="60" w:after="60"/>
            </w:pPr>
            <w:r/>
            <w:r>
              <w:rPr>
                <w:rFonts w:ascii="Calibri" w:hAnsi="Calibri"/>
                <w:color w:val="334155"/>
                <w:sz w:val="18"/>
              </w:rPr>
              <w:t>Yes</w:t>
            </w:r>
          </w:p>
        </w:tc>
      </w:tr>
      <w:tr>
        <w:tc>
          <w:tcPr>
            <w:tcW w:type="dxa" w:w="3168"/>
            <w:shd w:fill="F8FAFC"/>
            <w:tcMar>
              <w:top w:w="60" w:type="dxa"/>
              <w:bottom w:w="60" w:type="dxa"/>
              <w:left w:w="100" w:type="dxa"/>
              <w:right w:w="100" w:type="dxa"/>
            </w:tcMar>
          </w:tcPr>
          <w:p>
            <w:pPr>
              <w:spacing w:before="60" w:after="60"/>
            </w:pPr>
            <w:r/>
            <w:r>
              <w:rPr>
                <w:rFonts w:ascii="Calibri" w:hAnsi="Calibri"/>
                <w:color w:val="334155"/>
                <w:sz w:val="18"/>
              </w:rPr>
              <w:t>Priority Customer Support</w:t>
            </w:r>
          </w:p>
        </w:tc>
        <w:tc>
          <w:tcPr>
            <w:tcW w:type="dxa" w:w="1152"/>
            <w:shd w:fill="F8FAFC"/>
            <w:tcMar>
              <w:top w:w="60" w:type="dxa"/>
              <w:bottom w:w="60" w:type="dxa"/>
              <w:left w:w="100" w:type="dxa"/>
              <w:right w:w="100" w:type="dxa"/>
            </w:tcMar>
          </w:tcPr>
          <w:p>
            <w:pPr>
              <w:spacing w:before="60" w:after="60"/>
            </w:pPr>
            <w:r/>
            <w:r>
              <w:rPr>
                <w:rFonts w:ascii="Calibri" w:hAnsi="Calibri"/>
                <w:color w:val="334155"/>
                <w:sz w:val="18"/>
              </w:rPr>
              <w:t>Standard</w:t>
            </w:r>
          </w:p>
        </w:tc>
        <w:tc>
          <w:tcPr>
            <w:tcW w:type="dxa" w:w="1152"/>
            <w:shd w:fill="F8FAFC"/>
            <w:tcMar>
              <w:top w:w="60" w:type="dxa"/>
              <w:bottom w:w="60" w:type="dxa"/>
              <w:left w:w="100" w:type="dxa"/>
              <w:right w:w="100" w:type="dxa"/>
            </w:tcMar>
          </w:tcPr>
          <w:p>
            <w:pPr>
              <w:spacing w:before="60" w:after="60"/>
            </w:pPr>
            <w:r/>
            <w:r>
              <w:rPr>
                <w:rFonts w:ascii="Calibri" w:hAnsi="Calibri"/>
                <w:color w:val="334155"/>
                <w:sz w:val="18"/>
              </w:rPr>
              <w:t>Standard</w:t>
            </w:r>
          </w:p>
        </w:tc>
        <w:tc>
          <w:tcPr>
            <w:tcW w:type="dxa" w:w="1152"/>
            <w:shd w:fill="F8FAFC"/>
            <w:tcMar>
              <w:top w:w="60" w:type="dxa"/>
              <w:bottom w:w="60" w:type="dxa"/>
              <w:left w:w="100" w:type="dxa"/>
              <w:right w:w="100" w:type="dxa"/>
            </w:tcMar>
          </w:tcPr>
          <w:p>
            <w:pPr>
              <w:spacing w:before="60" w:after="60"/>
            </w:pPr>
            <w:r/>
            <w:r>
              <w:rPr>
                <w:rFonts w:ascii="Calibri" w:hAnsi="Calibri"/>
                <w:color w:val="334155"/>
                <w:sz w:val="18"/>
              </w:rPr>
              <w:t>Priority</w:t>
            </w:r>
          </w:p>
        </w:tc>
        <w:tc>
          <w:tcPr>
            <w:tcW w:type="dxa" w:w="1296"/>
            <w:shd w:fill="F8FAFC"/>
            <w:tcMar>
              <w:top w:w="60" w:type="dxa"/>
              <w:bottom w:w="60" w:type="dxa"/>
              <w:left w:w="100" w:type="dxa"/>
              <w:right w:w="100" w:type="dxa"/>
            </w:tcMar>
          </w:tcPr>
          <w:p>
            <w:pPr>
              <w:spacing w:before="60" w:after="60"/>
            </w:pPr>
            <w:r/>
            <w:r>
              <w:rPr>
                <w:rFonts w:ascii="Calibri" w:hAnsi="Calibri"/>
                <w:color w:val="334155"/>
                <w:sz w:val="18"/>
              </w:rPr>
              <w:t>Priority</w:t>
            </w:r>
          </w:p>
        </w:tc>
        <w:tc>
          <w:tcPr>
            <w:tcW w:type="dxa" w:w="1440"/>
            <w:shd w:fill="F8FAFC"/>
            <w:tcMar>
              <w:top w:w="60" w:type="dxa"/>
              <w:bottom w:w="60" w:type="dxa"/>
              <w:left w:w="100" w:type="dxa"/>
              <w:right w:w="100" w:type="dxa"/>
            </w:tcMar>
          </w:tcPr>
          <w:p>
            <w:pPr>
              <w:spacing w:before="60" w:after="60"/>
            </w:pPr>
            <w:r/>
            <w:r>
              <w:rPr>
                <w:rFonts w:ascii="Calibri" w:hAnsi="Calibri"/>
                <w:color w:val="334155"/>
                <w:sz w:val="18"/>
              </w:rPr>
              <w:t>Dedicated Concierge</w:t>
            </w:r>
          </w:p>
        </w:tc>
      </w:tr>
      <w:tr>
        <w:tc>
          <w:tcPr>
            <w:tcW w:type="dxa" w:w="3168"/>
            <w:shd w:fill="FFFFFF"/>
            <w:tcMar>
              <w:top w:w="60" w:type="dxa"/>
              <w:bottom w:w="60" w:type="dxa"/>
              <w:left w:w="100" w:type="dxa"/>
              <w:right w:w="100" w:type="dxa"/>
            </w:tcMar>
          </w:tcPr>
          <w:p>
            <w:pPr>
              <w:spacing w:before="60" w:after="60"/>
            </w:pPr>
            <w:r/>
            <w:r>
              <w:rPr>
                <w:rFonts w:ascii="Calibri" w:hAnsi="Calibri"/>
                <w:color w:val="334155"/>
                <w:sz w:val="18"/>
              </w:rPr>
              <w:t>Plan Duration</w:t>
            </w:r>
          </w:p>
        </w:tc>
        <w:tc>
          <w:tcPr>
            <w:tcW w:type="dxa" w:w="1152"/>
            <w:shd w:fill="FFFFFF"/>
            <w:tcMar>
              <w:top w:w="60" w:type="dxa"/>
              <w:bottom w:w="60" w:type="dxa"/>
              <w:left w:w="100" w:type="dxa"/>
              <w:right w:w="100" w:type="dxa"/>
            </w:tcMar>
          </w:tcPr>
          <w:p>
            <w:pPr>
              <w:spacing w:before="60" w:after="60"/>
            </w:pPr>
            <w:r/>
            <w:r>
              <w:rPr>
                <w:rFonts w:ascii="Calibri" w:hAnsi="Calibri"/>
                <w:color w:val="334155"/>
                <w:sz w:val="18"/>
              </w:rPr>
              <w:t>Lifetime</w:t>
            </w:r>
          </w:p>
        </w:tc>
        <w:tc>
          <w:tcPr>
            <w:tcW w:type="dxa" w:w="1152"/>
            <w:shd w:fill="FFFFFF"/>
            <w:tcMar>
              <w:top w:w="60" w:type="dxa"/>
              <w:bottom w:w="60" w:type="dxa"/>
              <w:left w:w="100" w:type="dxa"/>
              <w:right w:w="100" w:type="dxa"/>
            </w:tcMar>
          </w:tcPr>
          <w:p>
            <w:pPr>
              <w:spacing w:before="60" w:after="60"/>
            </w:pPr>
            <w:r/>
            <w:r>
              <w:rPr>
                <w:rFonts w:ascii="Calibri" w:hAnsi="Calibri"/>
                <w:color w:val="334155"/>
                <w:sz w:val="18"/>
              </w:rPr>
              <w:t>1 Month</w:t>
            </w:r>
          </w:p>
        </w:tc>
        <w:tc>
          <w:tcPr>
            <w:tcW w:type="dxa" w:w="1152"/>
            <w:shd w:fill="FFFFFF"/>
            <w:tcMar>
              <w:top w:w="60" w:type="dxa"/>
              <w:bottom w:w="60" w:type="dxa"/>
              <w:left w:w="100" w:type="dxa"/>
              <w:right w:w="100" w:type="dxa"/>
            </w:tcMar>
          </w:tcPr>
          <w:p>
            <w:pPr>
              <w:spacing w:before="60" w:after="60"/>
            </w:pPr>
            <w:r/>
            <w:r>
              <w:rPr>
                <w:rFonts w:ascii="Calibri" w:hAnsi="Calibri"/>
                <w:color w:val="334155"/>
                <w:sz w:val="18"/>
              </w:rPr>
              <w:t>3 Months</w:t>
            </w:r>
          </w:p>
        </w:tc>
        <w:tc>
          <w:tcPr>
            <w:tcW w:type="dxa" w:w="1296"/>
            <w:shd w:fill="FFFFFF"/>
            <w:tcMar>
              <w:top w:w="60" w:type="dxa"/>
              <w:bottom w:w="60" w:type="dxa"/>
              <w:left w:w="100" w:type="dxa"/>
              <w:right w:w="100" w:type="dxa"/>
            </w:tcMar>
          </w:tcPr>
          <w:p>
            <w:pPr>
              <w:spacing w:before="60" w:after="60"/>
            </w:pPr>
            <w:r/>
            <w:r>
              <w:rPr>
                <w:rFonts w:ascii="Calibri" w:hAnsi="Calibri"/>
                <w:color w:val="334155"/>
                <w:sz w:val="18"/>
              </w:rPr>
              <w:t>6 Months</w:t>
            </w:r>
          </w:p>
        </w:tc>
        <w:tc>
          <w:tcPr>
            <w:tcW w:type="dxa" w:w="1440"/>
            <w:shd w:fill="FFFFFF"/>
            <w:tcMar>
              <w:top w:w="60" w:type="dxa"/>
              <w:bottom w:w="60" w:type="dxa"/>
              <w:left w:w="100" w:type="dxa"/>
              <w:right w:w="100" w:type="dxa"/>
            </w:tcMar>
          </w:tcPr>
          <w:p>
            <w:pPr>
              <w:spacing w:before="60" w:after="60"/>
            </w:pPr>
            <w:r/>
            <w:r>
              <w:rPr>
                <w:rFonts w:ascii="Calibri" w:hAnsi="Calibri"/>
                <w:color w:val="334155"/>
                <w:sz w:val="18"/>
              </w:rPr>
              <w:t>12 Months</w:t>
            </w:r>
          </w:p>
        </w:tc>
      </w:tr>
      <w:tr>
        <w:tc>
          <w:tcPr>
            <w:tcW w:type="dxa" w:w="3168"/>
            <w:shd w:fill="F8FAFC"/>
            <w:tcMar>
              <w:top w:w="60" w:type="dxa"/>
              <w:bottom w:w="60" w:type="dxa"/>
              <w:left w:w="100" w:type="dxa"/>
              <w:right w:w="100" w:type="dxa"/>
            </w:tcMar>
          </w:tcPr>
          <w:p>
            <w:pPr>
              <w:spacing w:before="60" w:after="60"/>
            </w:pPr>
            <w:r/>
            <w:r>
              <w:rPr>
                <w:rFonts w:ascii="Calibri" w:hAnsi="Calibri"/>
                <w:color w:val="334155"/>
                <w:sz w:val="18"/>
              </w:rPr>
              <w:t>Price (INR, 18% GST incl.)</w:t>
            </w:r>
          </w:p>
        </w:tc>
        <w:tc>
          <w:tcPr>
            <w:tcW w:type="dxa" w:w="1152"/>
            <w:shd w:fill="F8FAFC"/>
            <w:tcMar>
              <w:top w:w="60" w:type="dxa"/>
              <w:bottom w:w="60" w:type="dxa"/>
              <w:left w:w="100" w:type="dxa"/>
              <w:right w:w="100" w:type="dxa"/>
            </w:tcMar>
          </w:tcPr>
          <w:p>
            <w:pPr>
              <w:spacing w:before="60" w:after="60"/>
            </w:pPr>
            <w:r/>
            <w:r>
              <w:rPr>
                <w:rFonts w:ascii="Calibri" w:hAnsi="Calibri"/>
                <w:color w:val="334155"/>
                <w:sz w:val="18"/>
              </w:rPr>
              <w:t>Free</w:t>
            </w:r>
          </w:p>
        </w:tc>
        <w:tc>
          <w:tcPr>
            <w:tcW w:type="dxa" w:w="1152"/>
            <w:shd w:fill="F8FAFC"/>
            <w:tcMar>
              <w:top w:w="60" w:type="dxa"/>
              <w:bottom w:w="60" w:type="dxa"/>
              <w:left w:w="100" w:type="dxa"/>
              <w:right w:w="100" w:type="dxa"/>
            </w:tcMar>
          </w:tcPr>
          <w:p>
            <w:pPr>
              <w:spacing w:before="60" w:after="60"/>
            </w:pPr>
            <w:r/>
            <w:r>
              <w:rPr>
                <w:rFonts w:ascii="Calibri" w:hAnsi="Calibri"/>
                <w:color w:val="334155"/>
                <w:sz w:val="18"/>
              </w:rPr>
              <w:t>₹1,179</w:t>
            </w:r>
          </w:p>
        </w:tc>
        <w:tc>
          <w:tcPr>
            <w:tcW w:type="dxa" w:w="1152"/>
            <w:shd w:fill="F8FAFC"/>
            <w:tcMar>
              <w:top w:w="60" w:type="dxa"/>
              <w:bottom w:w="60" w:type="dxa"/>
              <w:left w:w="100" w:type="dxa"/>
              <w:right w:w="100" w:type="dxa"/>
            </w:tcMar>
          </w:tcPr>
          <w:p>
            <w:pPr>
              <w:spacing w:before="60" w:after="60"/>
            </w:pPr>
            <w:r/>
            <w:r>
              <w:rPr>
                <w:rFonts w:ascii="Calibri" w:hAnsi="Calibri"/>
                <w:color w:val="334155"/>
                <w:sz w:val="18"/>
              </w:rPr>
              <w:t>₹2,359</w:t>
            </w:r>
          </w:p>
        </w:tc>
        <w:tc>
          <w:tcPr>
            <w:tcW w:type="dxa" w:w="1296"/>
            <w:shd w:fill="F8FAFC"/>
            <w:tcMar>
              <w:top w:w="60" w:type="dxa"/>
              <w:bottom w:w="60" w:type="dxa"/>
              <w:left w:w="100" w:type="dxa"/>
              <w:right w:w="100" w:type="dxa"/>
            </w:tcMar>
          </w:tcPr>
          <w:p>
            <w:pPr>
              <w:spacing w:before="60" w:after="60"/>
            </w:pPr>
            <w:r/>
            <w:r>
              <w:rPr>
                <w:rFonts w:ascii="Calibri" w:hAnsi="Calibri"/>
                <w:color w:val="334155"/>
                <w:sz w:val="18"/>
              </w:rPr>
              <w:t>₹4,719</w:t>
            </w:r>
          </w:p>
        </w:tc>
        <w:tc>
          <w:tcPr>
            <w:tcW w:type="dxa" w:w="1440"/>
            <w:shd w:fill="F8FAFC"/>
            <w:tcMar>
              <w:top w:w="60" w:type="dxa"/>
              <w:bottom w:w="60" w:type="dxa"/>
              <w:left w:w="100" w:type="dxa"/>
              <w:right w:w="100" w:type="dxa"/>
            </w:tcMar>
          </w:tcPr>
          <w:p>
            <w:pPr>
              <w:spacing w:before="60" w:after="60"/>
            </w:pPr>
            <w:r/>
            <w:r>
              <w:rPr>
                <w:rFonts w:ascii="Calibri" w:hAnsi="Calibri"/>
                <w:color w:val="334155"/>
                <w:sz w:val="18"/>
              </w:rPr>
              <w:t>₹58,999</w:t>
            </w:r>
          </w:p>
        </w:tc>
      </w:tr>
    </w:tbl>
    <w:p>
      <w:pPr>
        <w:spacing w:after="120"/>
      </w:pPr>
    </w:p>
    <w:p>
      <w:r>
        <w:br w:type="page"/>
      </w:r>
    </w:p>
    <w:p>
      <w:pPr>
        <w:spacing w:before="240" w:after="40"/>
      </w:pPr>
      <w:r>
        <w:rPr>
          <w:b/>
          <w:color w:val="BE185D"/>
          <w:sz w:val="20"/>
        </w:rPr>
        <w:t>CHAPTER 7</w:t>
      </w:r>
    </w:p>
    <w:p>
      <w:pPr>
        <w:spacing w:before="40" w:after="280"/>
      </w:pPr>
      <w:r>
        <w:rPr>
          <w:rFonts w:ascii="Calibri" w:hAnsi="Calibri"/>
          <w:b/>
          <w:color w:val="1E3A8A"/>
          <w:sz w:val="40"/>
        </w:rPr>
        <w:t>Database Documentation</w:t>
      </w:r>
    </w:p>
    <w:p>
      <w:pPr>
        <w:spacing w:before="0" w:after="240"/>
      </w:pPr>
      <w:r>
        <w:rPr>
          <w:color w:val="64748B"/>
          <w:sz w:val="16"/>
        </w:rPr>
        <w:t>―――――――――――――――――――――――――――――――――――――――――――――――――――――――</w:t>
      </w:r>
    </w:p>
    <w:p>
      <w:pPr>
        <w:spacing w:before="280" w:after="120"/>
      </w:pPr>
      <w:r>
        <w:rPr>
          <w:rFonts w:ascii="Calibri" w:hAnsi="Calibri"/>
          <w:b/>
          <w:color w:val="1E3A8A"/>
          <w:sz w:val="28"/>
        </w:rPr>
        <w:t>7.1 Database Architecture &amp; Supabase Configuration</w:t>
      </w:r>
    </w:p>
    <w:p>
      <w:pPr>
        <w:spacing w:after="100"/>
      </w:pPr>
      <w:r>
        <w:rPr>
          <w:color w:val="334155"/>
        </w:rPr>
        <w:t>VevahaMatrimony is backed by a managed PostgreSQL 15+ database provisioned through Supabase. The schema utilizes PostgreSQL native UUIDs, PL/pgSQL stored procedures, automatic timestamp triggers, JSONB document structures, and comprehensive Row Level Security (RLS) policies. Database scripts are located in db/schema.sql and auxiliary SQL files in the project root.</w:t>
      </w:r>
    </w:p>
    <w:p>
      <w:pPr>
        <w:spacing w:before="280" w:after="120"/>
      </w:pPr>
      <w:r>
        <w:rPr>
          <w:rFonts w:ascii="Calibri" w:hAnsi="Calibri"/>
          <w:b/>
          <w:color w:val="1E3A8A"/>
          <w:sz w:val="28"/>
        </w:rPr>
        <w:t>7.2 Complete Table Catalog</w:t>
      </w:r>
    </w:p>
    <w:p>
      <w:pPr>
        <w:spacing w:before="200" w:after="80"/>
      </w:pPr>
      <w:r>
        <w:rPr>
          <w:rFonts w:ascii="Calibri" w:hAnsi="Calibri"/>
          <w:b/>
          <w:color w:val="0F172A"/>
          <w:sz w:val="24"/>
        </w:rPr>
        <w:t>7.2.1 Table: public.profiles (Master Matrimonial Members)</w:t>
      </w:r>
    </w:p>
    <w:p>
      <w:pPr>
        <w:spacing w:after="100"/>
      </w:pPr>
      <w:r>
        <w:rPr>
          <w:color w:val="334155"/>
        </w:rPr>
        <w:t>Stores complete matrimonial profiles for all registered users, linked 1-to-1 with auth.users.</w:t>
      </w:r>
    </w:p>
    <w:tbl>
      <w:tblPr>
        <w:tblW w:type="auto" w:w="0"/>
        <w:jc w:val="center"/>
        <w:tblLayout w:type="fixed"/>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2340"/>
        <w:gridCol w:w="2340"/>
        <w:gridCol w:w="2340"/>
        <w:gridCol w:w="2340"/>
      </w:tblGrid>
      <w:tr>
        <w:tc>
          <w:tcPr>
            <w:tcW w:type="dxa" w:w="2160"/>
            <w:shd w:fill="1E3A8A"/>
            <w:tcMar>
              <w:top w:w="80" w:type="dxa"/>
              <w:bottom w:w="80" w:type="dxa"/>
              <w:left w:w="120" w:type="dxa"/>
              <w:right w:w="120" w:type="dxa"/>
            </w:tcMar>
          </w:tcPr>
          <w:p>
            <w:pPr>
              <w:spacing w:before="80" w:after="80"/>
            </w:pPr>
            <w:r/>
            <w:r>
              <w:rPr>
                <w:rFonts w:ascii="Calibri" w:hAnsi="Calibri"/>
                <w:b/>
                <w:color w:val="FFFFFF"/>
                <w:sz w:val="19"/>
              </w:rPr>
              <w:t>Column Name</w:t>
            </w:r>
          </w:p>
        </w:tc>
        <w:tc>
          <w:tcPr>
            <w:tcW w:type="dxa" w:w="1728"/>
            <w:shd w:fill="1E3A8A"/>
            <w:tcMar>
              <w:top w:w="80" w:type="dxa"/>
              <w:bottom w:w="80" w:type="dxa"/>
              <w:left w:w="120" w:type="dxa"/>
              <w:right w:w="120" w:type="dxa"/>
            </w:tcMar>
          </w:tcPr>
          <w:p>
            <w:pPr>
              <w:spacing w:before="80" w:after="80"/>
            </w:pPr>
            <w:r/>
            <w:r>
              <w:rPr>
                <w:rFonts w:ascii="Calibri" w:hAnsi="Calibri"/>
                <w:b/>
                <w:color w:val="FFFFFF"/>
                <w:sz w:val="19"/>
              </w:rPr>
              <w:t>Data Type</w:t>
            </w:r>
          </w:p>
        </w:tc>
        <w:tc>
          <w:tcPr>
            <w:tcW w:type="dxa" w:w="2592"/>
            <w:shd w:fill="1E3A8A"/>
            <w:tcMar>
              <w:top w:w="80" w:type="dxa"/>
              <w:bottom w:w="80" w:type="dxa"/>
              <w:left w:w="120" w:type="dxa"/>
              <w:right w:w="120" w:type="dxa"/>
            </w:tcMar>
          </w:tcPr>
          <w:p>
            <w:pPr>
              <w:spacing w:before="80" w:after="80"/>
            </w:pPr>
            <w:r/>
            <w:r>
              <w:rPr>
                <w:rFonts w:ascii="Calibri" w:hAnsi="Calibri"/>
                <w:b/>
                <w:color w:val="FFFFFF"/>
                <w:sz w:val="19"/>
              </w:rPr>
              <w:t>Constraints / Default</w:t>
            </w:r>
          </w:p>
        </w:tc>
        <w:tc>
          <w:tcPr>
            <w:tcW w:type="dxa" w:w="2880"/>
            <w:shd w:fill="1E3A8A"/>
            <w:tcMar>
              <w:top w:w="80" w:type="dxa"/>
              <w:bottom w:w="80" w:type="dxa"/>
              <w:left w:w="120" w:type="dxa"/>
              <w:right w:w="120" w:type="dxa"/>
            </w:tcMar>
          </w:tcPr>
          <w:p>
            <w:pPr>
              <w:spacing w:before="80" w:after="80"/>
            </w:pPr>
            <w:r/>
            <w:r>
              <w:rPr>
                <w:rFonts w:ascii="Calibri" w:hAnsi="Calibri"/>
                <w:b/>
                <w:color w:val="FFFFFF"/>
                <w:sz w:val="19"/>
              </w:rPr>
              <w:t>Description</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id</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UUID (PK)</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REFERENCES auth.users(id) ON DELETE CASCADE</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User identity primary key.</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member_id</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TEXT (UNIQUE)</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DEFAULT generate_member_id()</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Human-readable member ID (e.g. VM83920145).</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full_name</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TEXT</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NOT NULL</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Candidate legal full name.</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gender</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TEXT</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CHECK (Male/Female/Other)</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Candidate gender.</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date_of_birth</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DATE</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NULLable</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Birth date for age &amp; astrological calculations.</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time_of_birth</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TIME</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NULLable</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Birth time for horoscope chart generation.</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place_of_birth</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TEXT</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NULLable</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Birth town/city for planetary lagnam.</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mobile_number</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TEXT</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NULLable</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Contact mobile phone number (masked until unlocked).</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email_address</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TEXT</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NULLable</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Contact email address.</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marital_status</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TEXT</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DEFAULT 'Never Married'</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Never Married, Divorced, Widowed, Awaiting Divorce.</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education</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TEXT</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NULLable</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Highest degree or qualification.</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employment_status</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TEXT</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NULLable</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Employed, Business, Self-Employed, Not Working.</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annual_income</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TEXT</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NULLable</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Annual income bracket.</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religion</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TEXT</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DEFAULT 'Hindu'</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Religious background.</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caste</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TEXT</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NULLable</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Primary caste community.</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rasi</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TEXT</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NULLable</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Zodiac moon sign for Porutham.</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star</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TEXT</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NULLable</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Nakshatram (27 stars) for Porutham.</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dosham</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TEXT</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NULLable</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Astrological dosham details (Sevvai, Rahu-Ketu, None).</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profile_photo_path</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TEXT</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NULLable</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Storage path in profile-pictures bucket.</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plan_name</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TEXT</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DEFAULT 'free'</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Active membership plan (free, silver, gold, diamond, vip).</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plan_expiry_date</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TIMESTAMPTZ</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NULLable</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Expiration timestamp of paid tier.</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is_verified</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BOOLEAN</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DEFAULT false</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True if government KYC verification passed.</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is_blocked</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BOOLEAN</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DEFAULT false</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True if banned or restricted by admin.</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profile_visibility</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TEXT</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DEFAULT 'public'</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public, hidden, or connections_only.</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created_at</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TIMESTAMPTZ</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DEFAULT now()</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Profile creation timestamp.</w:t>
            </w:r>
          </w:p>
        </w:tc>
      </w:tr>
    </w:tbl>
    <w:p>
      <w:pPr>
        <w:spacing w:after="120"/>
      </w:pPr>
    </w:p>
    <w:p>
      <w:pPr>
        <w:spacing w:before="200" w:after="80"/>
      </w:pPr>
      <w:r>
        <w:rPr>
          <w:rFonts w:ascii="Calibri" w:hAnsi="Calibri"/>
          <w:b/>
          <w:color w:val="0F172A"/>
          <w:sz w:val="24"/>
        </w:rPr>
        <w:t>7.2.2 Table: public.offline_members (Excel Imported Archive)</w:t>
      </w:r>
    </w:p>
    <w:p>
      <w:pPr>
        <w:spacing w:after="100"/>
      </w:pPr>
      <w:r>
        <w:rPr>
          <w:color w:val="334155"/>
        </w:rPr>
        <w:t>Stores offline/historical matrimonial member biodatas imported from Excel archives.</w:t>
      </w:r>
    </w:p>
    <w:tbl>
      <w:tblPr>
        <w:tblW w:type="auto" w:w="0"/>
        <w:jc w:val="center"/>
        <w:tblLayout w:type="fixed"/>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2340"/>
        <w:gridCol w:w="2340"/>
        <w:gridCol w:w="2340"/>
        <w:gridCol w:w="2340"/>
      </w:tblGrid>
      <w:tr>
        <w:tc>
          <w:tcPr>
            <w:tcW w:type="dxa" w:w="2160"/>
            <w:shd w:fill="1E3A8A"/>
            <w:tcMar>
              <w:top w:w="80" w:type="dxa"/>
              <w:bottom w:w="80" w:type="dxa"/>
              <w:left w:w="120" w:type="dxa"/>
              <w:right w:w="120" w:type="dxa"/>
            </w:tcMar>
          </w:tcPr>
          <w:p>
            <w:pPr>
              <w:spacing w:before="80" w:after="80"/>
            </w:pPr>
            <w:r/>
            <w:r>
              <w:rPr>
                <w:rFonts w:ascii="Calibri" w:hAnsi="Calibri"/>
                <w:b/>
                <w:color w:val="FFFFFF"/>
                <w:sz w:val="19"/>
              </w:rPr>
              <w:t>Column Name</w:t>
            </w:r>
          </w:p>
        </w:tc>
        <w:tc>
          <w:tcPr>
            <w:tcW w:type="dxa" w:w="1728"/>
            <w:shd w:fill="1E3A8A"/>
            <w:tcMar>
              <w:top w:w="80" w:type="dxa"/>
              <w:bottom w:w="80" w:type="dxa"/>
              <w:left w:w="120" w:type="dxa"/>
              <w:right w:w="120" w:type="dxa"/>
            </w:tcMar>
          </w:tcPr>
          <w:p>
            <w:pPr>
              <w:spacing w:before="80" w:after="80"/>
            </w:pPr>
            <w:r/>
            <w:r>
              <w:rPr>
                <w:rFonts w:ascii="Calibri" w:hAnsi="Calibri"/>
                <w:b/>
                <w:color w:val="FFFFFF"/>
                <w:sz w:val="19"/>
              </w:rPr>
              <w:t>Data Type</w:t>
            </w:r>
          </w:p>
        </w:tc>
        <w:tc>
          <w:tcPr>
            <w:tcW w:type="dxa" w:w="2592"/>
            <w:shd w:fill="1E3A8A"/>
            <w:tcMar>
              <w:top w:w="80" w:type="dxa"/>
              <w:bottom w:w="80" w:type="dxa"/>
              <w:left w:w="120" w:type="dxa"/>
              <w:right w:w="120" w:type="dxa"/>
            </w:tcMar>
          </w:tcPr>
          <w:p>
            <w:pPr>
              <w:spacing w:before="80" w:after="80"/>
            </w:pPr>
            <w:r/>
            <w:r>
              <w:rPr>
                <w:rFonts w:ascii="Calibri" w:hAnsi="Calibri"/>
                <w:b/>
                <w:color w:val="FFFFFF"/>
                <w:sz w:val="19"/>
              </w:rPr>
              <w:t>Constraints</w:t>
            </w:r>
          </w:p>
        </w:tc>
        <w:tc>
          <w:tcPr>
            <w:tcW w:type="dxa" w:w="2880"/>
            <w:shd w:fill="1E3A8A"/>
            <w:tcMar>
              <w:top w:w="80" w:type="dxa"/>
              <w:bottom w:w="80" w:type="dxa"/>
              <w:left w:w="120" w:type="dxa"/>
              <w:right w:w="120" w:type="dxa"/>
            </w:tcMar>
          </w:tcPr>
          <w:p>
            <w:pPr>
              <w:spacing w:before="80" w:after="80"/>
            </w:pPr>
            <w:r/>
            <w:r>
              <w:rPr>
                <w:rFonts w:ascii="Calibri" w:hAnsi="Calibri"/>
                <w:b/>
                <w:color w:val="FFFFFF"/>
                <w:sz w:val="19"/>
              </w:rPr>
              <w:t>Description</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id</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BIGSERIAL (PK)</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PRIMARY KEY</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Internal auto-increment sequence.</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member_id</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TEXT (UNIQUE)</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NOT NULL</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Unique member code from Excel database.</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full_name</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TEXT</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NOT NULL</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Member full name.</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gender</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TEXT</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NULLable</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Male or Female.</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dob</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TEXT</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NULLable</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Date of birth string from Excel.</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age</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TEXT</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NULLable</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Calculated or reported age.</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caste</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TEXT</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NULLable</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Caste and subcaste information.</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rasi</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TEXT</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NULLable</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Zodiac moon sign.</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star</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TEXT</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NULLable</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Nakshatram star.</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phone</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TEXT</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NULLable</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Phone number for admin/call redirection.</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whatsapp</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TEXT</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NULLable</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WhatsApp number for concierge redirection.</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profile_picture_url</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TEXT</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NULLable</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Photo storage URL or static path.</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status</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TEXT</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DEFAULT 'active'</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Profile status (active, archived).</w:t>
            </w:r>
          </w:p>
        </w:tc>
      </w:tr>
    </w:tbl>
    <w:p>
      <w:pPr>
        <w:spacing w:after="120"/>
      </w:pPr>
    </w:p>
    <w:p>
      <w:pPr>
        <w:spacing w:before="200" w:after="80"/>
      </w:pPr>
      <w:r>
        <w:rPr>
          <w:rFonts w:ascii="Calibri" w:hAnsi="Calibri"/>
          <w:b/>
          <w:color w:val="0F172A"/>
          <w:sz w:val="24"/>
        </w:rPr>
        <w:t>7.2.3 Table: public.messages (1-on-1 Member Chats)</w:t>
      </w:r>
    </w:p>
    <w:tbl>
      <w:tblPr>
        <w:tblW w:type="auto" w:w="0"/>
        <w:jc w:val="center"/>
        <w:tblLayout w:type="fixed"/>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2340"/>
        <w:gridCol w:w="2340"/>
        <w:gridCol w:w="2340"/>
        <w:gridCol w:w="2340"/>
      </w:tblGrid>
      <w:tr>
        <w:tc>
          <w:tcPr>
            <w:tcW w:type="dxa" w:w="2160"/>
            <w:shd w:fill="1E3A8A"/>
            <w:tcMar>
              <w:top w:w="80" w:type="dxa"/>
              <w:bottom w:w="80" w:type="dxa"/>
              <w:left w:w="120" w:type="dxa"/>
              <w:right w:w="120" w:type="dxa"/>
            </w:tcMar>
          </w:tcPr>
          <w:p>
            <w:pPr>
              <w:spacing w:before="80" w:after="80"/>
            </w:pPr>
            <w:r/>
            <w:r>
              <w:rPr>
                <w:rFonts w:ascii="Calibri" w:hAnsi="Calibri"/>
                <w:b/>
                <w:color w:val="FFFFFF"/>
                <w:sz w:val="19"/>
              </w:rPr>
              <w:t>Column Name</w:t>
            </w:r>
          </w:p>
        </w:tc>
        <w:tc>
          <w:tcPr>
            <w:tcW w:type="dxa" w:w="1728"/>
            <w:shd w:fill="1E3A8A"/>
            <w:tcMar>
              <w:top w:w="80" w:type="dxa"/>
              <w:bottom w:w="80" w:type="dxa"/>
              <w:left w:w="120" w:type="dxa"/>
              <w:right w:w="120" w:type="dxa"/>
            </w:tcMar>
          </w:tcPr>
          <w:p>
            <w:pPr>
              <w:spacing w:before="80" w:after="80"/>
            </w:pPr>
            <w:r/>
            <w:r>
              <w:rPr>
                <w:rFonts w:ascii="Calibri" w:hAnsi="Calibri"/>
                <w:b/>
                <w:color w:val="FFFFFF"/>
                <w:sz w:val="19"/>
              </w:rPr>
              <w:t>Data Type</w:t>
            </w:r>
          </w:p>
        </w:tc>
        <w:tc>
          <w:tcPr>
            <w:tcW w:type="dxa" w:w="2880"/>
            <w:shd w:fill="1E3A8A"/>
            <w:tcMar>
              <w:top w:w="80" w:type="dxa"/>
              <w:bottom w:w="80" w:type="dxa"/>
              <w:left w:w="120" w:type="dxa"/>
              <w:right w:w="120" w:type="dxa"/>
            </w:tcMar>
          </w:tcPr>
          <w:p>
            <w:pPr>
              <w:spacing w:before="80" w:after="80"/>
            </w:pPr>
            <w:r/>
            <w:r>
              <w:rPr>
                <w:rFonts w:ascii="Calibri" w:hAnsi="Calibri"/>
                <w:b/>
                <w:color w:val="FFFFFF"/>
                <w:sz w:val="19"/>
              </w:rPr>
              <w:t>Constraints</w:t>
            </w:r>
          </w:p>
        </w:tc>
        <w:tc>
          <w:tcPr>
            <w:tcW w:type="dxa" w:w="2592"/>
            <w:shd w:fill="1E3A8A"/>
            <w:tcMar>
              <w:top w:w="80" w:type="dxa"/>
              <w:bottom w:w="80" w:type="dxa"/>
              <w:left w:w="120" w:type="dxa"/>
              <w:right w:w="120" w:type="dxa"/>
            </w:tcMar>
          </w:tcPr>
          <w:p>
            <w:pPr>
              <w:spacing w:before="80" w:after="80"/>
            </w:pPr>
            <w:r/>
            <w:r>
              <w:rPr>
                <w:rFonts w:ascii="Calibri" w:hAnsi="Calibri"/>
                <w:b/>
                <w:color w:val="FFFFFF"/>
                <w:sz w:val="19"/>
              </w:rPr>
              <w:t>Description</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id</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UUID (PK)</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DEFAULT gen_random_uuid()</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Unique message identifier.</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sender_id</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UUID (FK)</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REFERENCES profiles(id) ON DELETE CASCADE</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Sender user ID.</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receiver_id</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UUID (FK)</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REFERENCES profiles(id) ON DELETE CASCADE</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Receiver user ID.</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content</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TEXT</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NOT NULL</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Message text content.</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is_read</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BOOLEAN</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DEFAULT false</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Read receipt status.</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created_at</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TIMESTAMPTZ</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DEFAULT now()</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Timestamp sent.</w:t>
            </w:r>
          </w:p>
        </w:tc>
      </w:tr>
    </w:tbl>
    <w:p>
      <w:pPr>
        <w:spacing w:after="120"/>
      </w:pPr>
    </w:p>
    <w:p>
      <w:pPr>
        <w:spacing w:before="200" w:after="80"/>
      </w:pPr>
      <w:r>
        <w:rPr>
          <w:rFonts w:ascii="Calibri" w:hAnsi="Calibri"/>
          <w:b/>
          <w:color w:val="0F172A"/>
          <w:sz w:val="24"/>
        </w:rPr>
        <w:t>7.2.4 Table: public.requests (Interest Connections)</w:t>
      </w:r>
    </w:p>
    <w:tbl>
      <w:tblPr>
        <w:tblW w:type="auto" w:w="0"/>
        <w:jc w:val="center"/>
        <w:tblLayout w:type="fixed"/>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2340"/>
        <w:gridCol w:w="2340"/>
        <w:gridCol w:w="2340"/>
        <w:gridCol w:w="2340"/>
      </w:tblGrid>
      <w:tr>
        <w:tc>
          <w:tcPr>
            <w:tcW w:type="dxa" w:w="2160"/>
            <w:shd w:fill="1E3A8A"/>
            <w:tcMar>
              <w:top w:w="80" w:type="dxa"/>
              <w:bottom w:w="80" w:type="dxa"/>
              <w:left w:w="120" w:type="dxa"/>
              <w:right w:w="120" w:type="dxa"/>
            </w:tcMar>
          </w:tcPr>
          <w:p>
            <w:pPr>
              <w:spacing w:before="80" w:after="80"/>
            </w:pPr>
            <w:r/>
            <w:r>
              <w:rPr>
                <w:rFonts w:ascii="Calibri" w:hAnsi="Calibri"/>
                <w:b/>
                <w:color w:val="FFFFFF"/>
                <w:sz w:val="19"/>
              </w:rPr>
              <w:t>Column Name</w:t>
            </w:r>
          </w:p>
        </w:tc>
        <w:tc>
          <w:tcPr>
            <w:tcW w:type="dxa" w:w="1728"/>
            <w:shd w:fill="1E3A8A"/>
            <w:tcMar>
              <w:top w:w="80" w:type="dxa"/>
              <w:bottom w:w="80" w:type="dxa"/>
              <w:left w:w="120" w:type="dxa"/>
              <w:right w:w="120" w:type="dxa"/>
            </w:tcMar>
          </w:tcPr>
          <w:p>
            <w:pPr>
              <w:spacing w:before="80" w:after="80"/>
            </w:pPr>
            <w:r/>
            <w:r>
              <w:rPr>
                <w:rFonts w:ascii="Calibri" w:hAnsi="Calibri"/>
                <w:b/>
                <w:color w:val="FFFFFF"/>
                <w:sz w:val="19"/>
              </w:rPr>
              <w:t>Data Type</w:t>
            </w:r>
          </w:p>
        </w:tc>
        <w:tc>
          <w:tcPr>
            <w:tcW w:type="dxa" w:w="2880"/>
            <w:shd w:fill="1E3A8A"/>
            <w:tcMar>
              <w:top w:w="80" w:type="dxa"/>
              <w:bottom w:w="80" w:type="dxa"/>
              <w:left w:w="120" w:type="dxa"/>
              <w:right w:w="120" w:type="dxa"/>
            </w:tcMar>
          </w:tcPr>
          <w:p>
            <w:pPr>
              <w:spacing w:before="80" w:after="80"/>
            </w:pPr>
            <w:r/>
            <w:r>
              <w:rPr>
                <w:rFonts w:ascii="Calibri" w:hAnsi="Calibri"/>
                <w:b/>
                <w:color w:val="FFFFFF"/>
                <w:sz w:val="19"/>
              </w:rPr>
              <w:t>Constraints</w:t>
            </w:r>
          </w:p>
        </w:tc>
        <w:tc>
          <w:tcPr>
            <w:tcW w:type="dxa" w:w="2592"/>
            <w:shd w:fill="1E3A8A"/>
            <w:tcMar>
              <w:top w:w="80" w:type="dxa"/>
              <w:bottom w:w="80" w:type="dxa"/>
              <w:left w:w="120" w:type="dxa"/>
              <w:right w:w="120" w:type="dxa"/>
            </w:tcMar>
          </w:tcPr>
          <w:p>
            <w:pPr>
              <w:spacing w:before="80" w:after="80"/>
            </w:pPr>
            <w:r/>
            <w:r>
              <w:rPr>
                <w:rFonts w:ascii="Calibri" w:hAnsi="Calibri"/>
                <w:b/>
                <w:color w:val="FFFFFF"/>
                <w:sz w:val="19"/>
              </w:rPr>
              <w:t>Description</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id</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UUID (PK)</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DEFAULT gen_random_uuid()</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Unique request identifier.</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sender_id</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UUID (FK)</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REFERENCES profiles(id) ON DELETE CASCADE</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Sender user ID.</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receiver_id</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UUID (FK)</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REFERENCES profiles(id) ON DELETE CASCADE</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Target user ID.</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status</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TEXT</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DEFAULT 'pending'</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pending, accepted, rejected, cancelled.</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created_at</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TIMESTAMPTZ</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DEFAULT now()</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Date interest sent.</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updated_at</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TIMESTAMPTZ</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DEFAULT now()</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Date interest accepted/declined.</w:t>
            </w:r>
          </w:p>
        </w:tc>
      </w:tr>
    </w:tbl>
    <w:p>
      <w:pPr>
        <w:spacing w:after="120"/>
      </w:pPr>
    </w:p>
    <w:p>
      <w:pPr>
        <w:spacing w:before="200" w:after="80"/>
      </w:pPr>
      <w:r>
        <w:rPr>
          <w:rFonts w:ascii="Calibri" w:hAnsi="Calibri"/>
          <w:b/>
          <w:color w:val="0F172A"/>
          <w:sz w:val="24"/>
        </w:rPr>
        <w:t>7.2.5 Table: public.payments (Transaction History)</w:t>
      </w:r>
    </w:p>
    <w:tbl>
      <w:tblPr>
        <w:tblW w:type="auto" w:w="0"/>
        <w:jc w:val="center"/>
        <w:tblLayout w:type="fixed"/>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2340"/>
        <w:gridCol w:w="2340"/>
        <w:gridCol w:w="2340"/>
        <w:gridCol w:w="2340"/>
      </w:tblGrid>
      <w:tr>
        <w:tc>
          <w:tcPr>
            <w:tcW w:type="dxa" w:w="2304"/>
            <w:shd w:fill="1E3A8A"/>
            <w:tcMar>
              <w:top w:w="80" w:type="dxa"/>
              <w:bottom w:w="80" w:type="dxa"/>
              <w:left w:w="120" w:type="dxa"/>
              <w:right w:w="120" w:type="dxa"/>
            </w:tcMar>
          </w:tcPr>
          <w:p>
            <w:pPr>
              <w:spacing w:before="80" w:after="80"/>
            </w:pPr>
            <w:r/>
            <w:r>
              <w:rPr>
                <w:rFonts w:ascii="Calibri" w:hAnsi="Calibri"/>
                <w:b/>
                <w:color w:val="FFFFFF"/>
                <w:sz w:val="19"/>
              </w:rPr>
              <w:t>Column Name</w:t>
            </w:r>
          </w:p>
        </w:tc>
        <w:tc>
          <w:tcPr>
            <w:tcW w:type="dxa" w:w="1728"/>
            <w:shd w:fill="1E3A8A"/>
            <w:tcMar>
              <w:top w:w="80" w:type="dxa"/>
              <w:bottom w:w="80" w:type="dxa"/>
              <w:left w:w="120" w:type="dxa"/>
              <w:right w:w="120" w:type="dxa"/>
            </w:tcMar>
          </w:tcPr>
          <w:p>
            <w:pPr>
              <w:spacing w:before="80" w:after="80"/>
            </w:pPr>
            <w:r/>
            <w:r>
              <w:rPr>
                <w:rFonts w:ascii="Calibri" w:hAnsi="Calibri"/>
                <w:b/>
                <w:color w:val="FFFFFF"/>
                <w:sz w:val="19"/>
              </w:rPr>
              <w:t>Data Type</w:t>
            </w:r>
          </w:p>
        </w:tc>
        <w:tc>
          <w:tcPr>
            <w:tcW w:type="dxa" w:w="2736"/>
            <w:shd w:fill="1E3A8A"/>
            <w:tcMar>
              <w:top w:w="80" w:type="dxa"/>
              <w:bottom w:w="80" w:type="dxa"/>
              <w:left w:w="120" w:type="dxa"/>
              <w:right w:w="120" w:type="dxa"/>
            </w:tcMar>
          </w:tcPr>
          <w:p>
            <w:pPr>
              <w:spacing w:before="80" w:after="80"/>
            </w:pPr>
            <w:r/>
            <w:r>
              <w:rPr>
                <w:rFonts w:ascii="Calibri" w:hAnsi="Calibri"/>
                <w:b/>
                <w:color w:val="FFFFFF"/>
                <w:sz w:val="19"/>
              </w:rPr>
              <w:t>Constraints</w:t>
            </w:r>
          </w:p>
        </w:tc>
        <w:tc>
          <w:tcPr>
            <w:tcW w:type="dxa" w:w="2592"/>
            <w:shd w:fill="1E3A8A"/>
            <w:tcMar>
              <w:top w:w="80" w:type="dxa"/>
              <w:bottom w:w="80" w:type="dxa"/>
              <w:left w:w="120" w:type="dxa"/>
              <w:right w:w="120" w:type="dxa"/>
            </w:tcMar>
          </w:tcPr>
          <w:p>
            <w:pPr>
              <w:spacing w:before="80" w:after="80"/>
            </w:pPr>
            <w:r/>
            <w:r>
              <w:rPr>
                <w:rFonts w:ascii="Calibri" w:hAnsi="Calibri"/>
                <w:b/>
                <w:color w:val="FFFFFF"/>
                <w:sz w:val="19"/>
              </w:rPr>
              <w:t>Description</w:t>
            </w:r>
          </w:p>
        </w:tc>
      </w:tr>
      <w:tr>
        <w:tc>
          <w:tcPr>
            <w:tcW w:type="dxa" w:w="2304"/>
            <w:shd w:fill="FFFFFF"/>
            <w:tcMar>
              <w:top w:w="60" w:type="dxa"/>
              <w:bottom w:w="60" w:type="dxa"/>
              <w:left w:w="100" w:type="dxa"/>
              <w:right w:w="100" w:type="dxa"/>
            </w:tcMar>
          </w:tcPr>
          <w:p>
            <w:pPr>
              <w:spacing w:before="60" w:after="60"/>
            </w:pPr>
            <w:r/>
            <w:r>
              <w:rPr>
                <w:rFonts w:ascii="Calibri" w:hAnsi="Calibri"/>
                <w:color w:val="334155"/>
                <w:sz w:val="18"/>
              </w:rPr>
              <w:t>id</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UUID (PK)</w:t>
            </w:r>
          </w:p>
        </w:tc>
        <w:tc>
          <w:tcPr>
            <w:tcW w:type="dxa" w:w="2736"/>
            <w:shd w:fill="FFFFFF"/>
            <w:tcMar>
              <w:top w:w="60" w:type="dxa"/>
              <w:bottom w:w="60" w:type="dxa"/>
              <w:left w:w="100" w:type="dxa"/>
              <w:right w:w="100" w:type="dxa"/>
            </w:tcMar>
          </w:tcPr>
          <w:p>
            <w:pPr>
              <w:spacing w:before="60" w:after="60"/>
            </w:pPr>
            <w:r/>
            <w:r>
              <w:rPr>
                <w:rFonts w:ascii="Calibri" w:hAnsi="Calibri"/>
                <w:color w:val="334155"/>
                <w:sz w:val="18"/>
              </w:rPr>
              <w:t>DEFAULT gen_random_uuid()</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Unique payment record ID.</w:t>
            </w:r>
          </w:p>
        </w:tc>
      </w:tr>
      <w:tr>
        <w:tc>
          <w:tcPr>
            <w:tcW w:type="dxa" w:w="2304"/>
            <w:shd w:fill="F8FAFC"/>
            <w:tcMar>
              <w:top w:w="60" w:type="dxa"/>
              <w:bottom w:w="60" w:type="dxa"/>
              <w:left w:w="100" w:type="dxa"/>
              <w:right w:w="100" w:type="dxa"/>
            </w:tcMar>
          </w:tcPr>
          <w:p>
            <w:pPr>
              <w:spacing w:before="60" w:after="60"/>
            </w:pPr>
            <w:r/>
            <w:r>
              <w:rPr>
                <w:rFonts w:ascii="Calibri" w:hAnsi="Calibri"/>
                <w:color w:val="334155"/>
                <w:sz w:val="18"/>
              </w:rPr>
              <w:t>user_id</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UUID (FK)</w:t>
            </w:r>
          </w:p>
        </w:tc>
        <w:tc>
          <w:tcPr>
            <w:tcW w:type="dxa" w:w="2736"/>
            <w:shd w:fill="F8FAFC"/>
            <w:tcMar>
              <w:top w:w="60" w:type="dxa"/>
              <w:bottom w:w="60" w:type="dxa"/>
              <w:left w:w="100" w:type="dxa"/>
              <w:right w:w="100" w:type="dxa"/>
            </w:tcMar>
          </w:tcPr>
          <w:p>
            <w:pPr>
              <w:spacing w:before="60" w:after="60"/>
            </w:pPr>
            <w:r/>
            <w:r>
              <w:rPr>
                <w:rFonts w:ascii="Calibri" w:hAnsi="Calibri"/>
                <w:color w:val="334155"/>
                <w:sz w:val="18"/>
              </w:rPr>
              <w:t>REFERENCES profiles(id) ON DELETE CASCADE</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Paying user ID.</w:t>
            </w:r>
          </w:p>
        </w:tc>
      </w:tr>
      <w:tr>
        <w:tc>
          <w:tcPr>
            <w:tcW w:type="dxa" w:w="2304"/>
            <w:shd w:fill="FFFFFF"/>
            <w:tcMar>
              <w:top w:w="60" w:type="dxa"/>
              <w:bottom w:w="60" w:type="dxa"/>
              <w:left w:w="100" w:type="dxa"/>
              <w:right w:w="100" w:type="dxa"/>
            </w:tcMar>
          </w:tcPr>
          <w:p>
            <w:pPr>
              <w:spacing w:before="60" w:after="60"/>
            </w:pPr>
            <w:r/>
            <w:r>
              <w:rPr>
                <w:rFonts w:ascii="Calibri" w:hAnsi="Calibri"/>
                <w:color w:val="334155"/>
                <w:sz w:val="18"/>
              </w:rPr>
              <w:t>razorpay_order_id</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TEXT</w:t>
            </w:r>
          </w:p>
        </w:tc>
        <w:tc>
          <w:tcPr>
            <w:tcW w:type="dxa" w:w="2736"/>
            <w:shd w:fill="FFFFFF"/>
            <w:tcMar>
              <w:top w:w="60" w:type="dxa"/>
              <w:bottom w:w="60" w:type="dxa"/>
              <w:left w:w="100" w:type="dxa"/>
              <w:right w:w="100" w:type="dxa"/>
            </w:tcMar>
          </w:tcPr>
          <w:p>
            <w:pPr>
              <w:spacing w:before="60" w:after="60"/>
            </w:pPr>
            <w:r/>
            <w:r>
              <w:rPr>
                <w:rFonts w:ascii="Calibri" w:hAnsi="Calibri"/>
                <w:color w:val="334155"/>
                <w:sz w:val="18"/>
              </w:rPr>
              <w:t>NULLable</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Razorpay Order identifier (order_xxxx).</w:t>
            </w:r>
          </w:p>
        </w:tc>
      </w:tr>
      <w:tr>
        <w:tc>
          <w:tcPr>
            <w:tcW w:type="dxa" w:w="2304"/>
            <w:shd w:fill="F8FAFC"/>
            <w:tcMar>
              <w:top w:w="60" w:type="dxa"/>
              <w:bottom w:w="60" w:type="dxa"/>
              <w:left w:w="100" w:type="dxa"/>
              <w:right w:w="100" w:type="dxa"/>
            </w:tcMar>
          </w:tcPr>
          <w:p>
            <w:pPr>
              <w:spacing w:before="60" w:after="60"/>
            </w:pPr>
            <w:r/>
            <w:r>
              <w:rPr>
                <w:rFonts w:ascii="Calibri" w:hAnsi="Calibri"/>
                <w:color w:val="334155"/>
                <w:sz w:val="18"/>
              </w:rPr>
              <w:t>razorpay_payment_id</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TEXT</w:t>
            </w:r>
          </w:p>
        </w:tc>
        <w:tc>
          <w:tcPr>
            <w:tcW w:type="dxa" w:w="2736"/>
            <w:shd w:fill="F8FAFC"/>
            <w:tcMar>
              <w:top w:w="60" w:type="dxa"/>
              <w:bottom w:w="60" w:type="dxa"/>
              <w:left w:w="100" w:type="dxa"/>
              <w:right w:w="100" w:type="dxa"/>
            </w:tcMar>
          </w:tcPr>
          <w:p>
            <w:pPr>
              <w:spacing w:before="60" w:after="60"/>
            </w:pPr>
            <w:r/>
            <w:r>
              <w:rPr>
                <w:rFonts w:ascii="Calibri" w:hAnsi="Calibri"/>
                <w:color w:val="334155"/>
                <w:sz w:val="18"/>
              </w:rPr>
              <w:t>NULLable</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Razorpay Payment transaction ID (pay_xxxx).</w:t>
            </w:r>
          </w:p>
        </w:tc>
      </w:tr>
      <w:tr>
        <w:tc>
          <w:tcPr>
            <w:tcW w:type="dxa" w:w="2304"/>
            <w:shd w:fill="FFFFFF"/>
            <w:tcMar>
              <w:top w:w="60" w:type="dxa"/>
              <w:bottom w:w="60" w:type="dxa"/>
              <w:left w:w="100" w:type="dxa"/>
              <w:right w:w="100" w:type="dxa"/>
            </w:tcMar>
          </w:tcPr>
          <w:p>
            <w:pPr>
              <w:spacing w:before="60" w:after="60"/>
            </w:pPr>
            <w:r/>
            <w:r>
              <w:rPr>
                <w:rFonts w:ascii="Calibri" w:hAnsi="Calibri"/>
                <w:color w:val="334155"/>
                <w:sz w:val="18"/>
              </w:rPr>
              <w:t>razorpay_signature</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TEXT</w:t>
            </w:r>
          </w:p>
        </w:tc>
        <w:tc>
          <w:tcPr>
            <w:tcW w:type="dxa" w:w="2736"/>
            <w:shd w:fill="FFFFFF"/>
            <w:tcMar>
              <w:top w:w="60" w:type="dxa"/>
              <w:bottom w:w="60" w:type="dxa"/>
              <w:left w:w="100" w:type="dxa"/>
              <w:right w:w="100" w:type="dxa"/>
            </w:tcMar>
          </w:tcPr>
          <w:p>
            <w:pPr>
              <w:spacing w:before="60" w:after="60"/>
            </w:pPr>
            <w:r/>
            <w:r>
              <w:rPr>
                <w:rFonts w:ascii="Calibri" w:hAnsi="Calibri"/>
                <w:color w:val="334155"/>
                <w:sz w:val="18"/>
              </w:rPr>
              <w:t>NULLable</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Cryptographic signature verifying payment authenticity.</w:t>
            </w:r>
          </w:p>
        </w:tc>
      </w:tr>
      <w:tr>
        <w:tc>
          <w:tcPr>
            <w:tcW w:type="dxa" w:w="2304"/>
            <w:shd w:fill="F8FAFC"/>
            <w:tcMar>
              <w:top w:w="60" w:type="dxa"/>
              <w:bottom w:w="60" w:type="dxa"/>
              <w:left w:w="100" w:type="dxa"/>
              <w:right w:w="100" w:type="dxa"/>
            </w:tcMar>
          </w:tcPr>
          <w:p>
            <w:pPr>
              <w:spacing w:before="60" w:after="60"/>
            </w:pPr>
            <w:r/>
            <w:r>
              <w:rPr>
                <w:rFonts w:ascii="Calibri" w:hAnsi="Calibri"/>
                <w:color w:val="334155"/>
                <w:sz w:val="18"/>
              </w:rPr>
              <w:t>plan_name</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TEXT</w:t>
            </w:r>
          </w:p>
        </w:tc>
        <w:tc>
          <w:tcPr>
            <w:tcW w:type="dxa" w:w="2736"/>
            <w:shd w:fill="F8FAFC"/>
            <w:tcMar>
              <w:top w:w="60" w:type="dxa"/>
              <w:bottom w:w="60" w:type="dxa"/>
              <w:left w:w="100" w:type="dxa"/>
              <w:right w:w="100" w:type="dxa"/>
            </w:tcMar>
          </w:tcPr>
          <w:p>
            <w:pPr>
              <w:spacing w:before="60" w:after="60"/>
            </w:pPr>
            <w:r/>
            <w:r>
              <w:rPr>
                <w:rFonts w:ascii="Calibri" w:hAnsi="Calibri"/>
                <w:color w:val="334155"/>
                <w:sz w:val="18"/>
              </w:rPr>
              <w:t>NOT NULL</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Purchased tier (silver, gold, diamond, vip).</w:t>
            </w:r>
          </w:p>
        </w:tc>
      </w:tr>
      <w:tr>
        <w:tc>
          <w:tcPr>
            <w:tcW w:type="dxa" w:w="2304"/>
            <w:shd w:fill="FFFFFF"/>
            <w:tcMar>
              <w:top w:w="60" w:type="dxa"/>
              <w:bottom w:w="60" w:type="dxa"/>
              <w:left w:w="100" w:type="dxa"/>
              <w:right w:w="100" w:type="dxa"/>
            </w:tcMar>
          </w:tcPr>
          <w:p>
            <w:pPr>
              <w:spacing w:before="60" w:after="60"/>
            </w:pPr>
            <w:r/>
            <w:r>
              <w:rPr>
                <w:rFonts w:ascii="Calibri" w:hAnsi="Calibri"/>
                <w:color w:val="334155"/>
                <w:sz w:val="18"/>
              </w:rPr>
              <w:t>amount</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INTEGER</w:t>
            </w:r>
          </w:p>
        </w:tc>
        <w:tc>
          <w:tcPr>
            <w:tcW w:type="dxa" w:w="2736"/>
            <w:shd w:fill="FFFFFF"/>
            <w:tcMar>
              <w:top w:w="60" w:type="dxa"/>
              <w:bottom w:w="60" w:type="dxa"/>
              <w:left w:w="100" w:type="dxa"/>
              <w:right w:w="100" w:type="dxa"/>
            </w:tcMar>
          </w:tcPr>
          <w:p>
            <w:pPr>
              <w:spacing w:before="60" w:after="60"/>
            </w:pPr>
            <w:r/>
            <w:r>
              <w:rPr>
                <w:rFonts w:ascii="Calibri" w:hAnsi="Calibri"/>
                <w:color w:val="334155"/>
                <w:sz w:val="18"/>
              </w:rPr>
              <w:t>NOT NULL</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Transaction amount in paise (e.g. 117900 for ₹1,179).</w:t>
            </w:r>
          </w:p>
        </w:tc>
      </w:tr>
      <w:tr>
        <w:tc>
          <w:tcPr>
            <w:tcW w:type="dxa" w:w="2304"/>
            <w:shd w:fill="F8FAFC"/>
            <w:tcMar>
              <w:top w:w="60" w:type="dxa"/>
              <w:bottom w:w="60" w:type="dxa"/>
              <w:left w:w="100" w:type="dxa"/>
              <w:right w:w="100" w:type="dxa"/>
            </w:tcMar>
          </w:tcPr>
          <w:p>
            <w:pPr>
              <w:spacing w:before="60" w:after="60"/>
            </w:pPr>
            <w:r/>
            <w:r>
              <w:rPr>
                <w:rFonts w:ascii="Calibri" w:hAnsi="Calibri"/>
                <w:color w:val="334155"/>
                <w:sz w:val="18"/>
              </w:rPr>
              <w:t>currency</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TEXT</w:t>
            </w:r>
          </w:p>
        </w:tc>
        <w:tc>
          <w:tcPr>
            <w:tcW w:type="dxa" w:w="2736"/>
            <w:shd w:fill="F8FAFC"/>
            <w:tcMar>
              <w:top w:w="60" w:type="dxa"/>
              <w:bottom w:w="60" w:type="dxa"/>
              <w:left w:w="100" w:type="dxa"/>
              <w:right w:w="100" w:type="dxa"/>
            </w:tcMar>
          </w:tcPr>
          <w:p>
            <w:pPr>
              <w:spacing w:before="60" w:after="60"/>
            </w:pPr>
            <w:r/>
            <w:r>
              <w:rPr>
                <w:rFonts w:ascii="Calibri" w:hAnsi="Calibri"/>
                <w:color w:val="334155"/>
                <w:sz w:val="18"/>
              </w:rPr>
              <w:t>DEFAULT 'INR'</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Currency ISO code.</w:t>
            </w:r>
          </w:p>
        </w:tc>
      </w:tr>
      <w:tr>
        <w:tc>
          <w:tcPr>
            <w:tcW w:type="dxa" w:w="2304"/>
            <w:shd w:fill="FFFFFF"/>
            <w:tcMar>
              <w:top w:w="60" w:type="dxa"/>
              <w:bottom w:w="60" w:type="dxa"/>
              <w:left w:w="100" w:type="dxa"/>
              <w:right w:w="100" w:type="dxa"/>
            </w:tcMar>
          </w:tcPr>
          <w:p>
            <w:pPr>
              <w:spacing w:before="60" w:after="60"/>
            </w:pPr>
            <w:r/>
            <w:r>
              <w:rPr>
                <w:rFonts w:ascii="Calibri" w:hAnsi="Calibri"/>
                <w:color w:val="334155"/>
                <w:sz w:val="18"/>
              </w:rPr>
              <w:t>status</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TEXT</w:t>
            </w:r>
          </w:p>
        </w:tc>
        <w:tc>
          <w:tcPr>
            <w:tcW w:type="dxa" w:w="2736"/>
            <w:shd w:fill="FFFFFF"/>
            <w:tcMar>
              <w:top w:w="60" w:type="dxa"/>
              <w:bottom w:w="60" w:type="dxa"/>
              <w:left w:w="100" w:type="dxa"/>
              <w:right w:w="100" w:type="dxa"/>
            </w:tcMar>
          </w:tcPr>
          <w:p>
            <w:pPr>
              <w:spacing w:before="60" w:after="60"/>
            </w:pPr>
            <w:r/>
            <w:r>
              <w:rPr>
                <w:rFonts w:ascii="Calibri" w:hAnsi="Calibri"/>
                <w:color w:val="334155"/>
                <w:sz w:val="18"/>
              </w:rPr>
              <w:t>DEFAULT 'created'</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created, paid, failed, refunded.</w:t>
            </w:r>
          </w:p>
        </w:tc>
      </w:tr>
      <w:tr>
        <w:tc>
          <w:tcPr>
            <w:tcW w:type="dxa" w:w="2304"/>
            <w:shd w:fill="F8FAFC"/>
            <w:tcMar>
              <w:top w:w="60" w:type="dxa"/>
              <w:bottom w:w="60" w:type="dxa"/>
              <w:left w:w="100" w:type="dxa"/>
              <w:right w:w="100" w:type="dxa"/>
            </w:tcMar>
          </w:tcPr>
          <w:p>
            <w:pPr>
              <w:spacing w:before="60" w:after="60"/>
            </w:pPr>
            <w:r/>
            <w:r>
              <w:rPr>
                <w:rFonts w:ascii="Calibri" w:hAnsi="Calibri"/>
                <w:color w:val="334155"/>
                <w:sz w:val="18"/>
              </w:rPr>
              <w:t>created_at</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TIMESTAMPTZ</w:t>
            </w:r>
          </w:p>
        </w:tc>
        <w:tc>
          <w:tcPr>
            <w:tcW w:type="dxa" w:w="2736"/>
            <w:shd w:fill="F8FAFC"/>
            <w:tcMar>
              <w:top w:w="60" w:type="dxa"/>
              <w:bottom w:w="60" w:type="dxa"/>
              <w:left w:w="100" w:type="dxa"/>
              <w:right w:w="100" w:type="dxa"/>
            </w:tcMar>
          </w:tcPr>
          <w:p>
            <w:pPr>
              <w:spacing w:before="60" w:after="60"/>
            </w:pPr>
            <w:r/>
            <w:r>
              <w:rPr>
                <w:rFonts w:ascii="Calibri" w:hAnsi="Calibri"/>
                <w:color w:val="334155"/>
                <w:sz w:val="18"/>
              </w:rPr>
              <w:t>DEFAULT now()</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Payment timestamp.</w:t>
            </w:r>
          </w:p>
        </w:tc>
      </w:tr>
    </w:tbl>
    <w:p>
      <w:pPr>
        <w:spacing w:after="120"/>
      </w:pPr>
    </w:p>
    <w:p>
      <w:pPr>
        <w:spacing w:before="200" w:after="80"/>
      </w:pPr>
      <w:r>
        <w:rPr>
          <w:rFonts w:ascii="Calibri" w:hAnsi="Calibri"/>
          <w:b/>
          <w:color w:val="0F172A"/>
          <w:sz w:val="24"/>
        </w:rPr>
        <w:t>7.2.6 Table: public.calls (WebRTC Call Tracking)</w:t>
      </w:r>
    </w:p>
    <w:tbl>
      <w:tblPr>
        <w:tblW w:type="auto" w:w="0"/>
        <w:jc w:val="center"/>
        <w:tblLayout w:type="fixed"/>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2340"/>
        <w:gridCol w:w="2340"/>
        <w:gridCol w:w="2340"/>
        <w:gridCol w:w="2340"/>
      </w:tblGrid>
      <w:tr>
        <w:tc>
          <w:tcPr>
            <w:tcW w:type="dxa" w:w="2160"/>
            <w:shd w:fill="1E3A8A"/>
            <w:tcMar>
              <w:top w:w="80" w:type="dxa"/>
              <w:bottom w:w="80" w:type="dxa"/>
              <w:left w:w="120" w:type="dxa"/>
              <w:right w:w="120" w:type="dxa"/>
            </w:tcMar>
          </w:tcPr>
          <w:p>
            <w:pPr>
              <w:spacing w:before="80" w:after="80"/>
            </w:pPr>
            <w:r/>
            <w:r>
              <w:rPr>
                <w:rFonts w:ascii="Calibri" w:hAnsi="Calibri"/>
                <w:b/>
                <w:color w:val="FFFFFF"/>
                <w:sz w:val="19"/>
              </w:rPr>
              <w:t>Column Name</w:t>
            </w:r>
          </w:p>
        </w:tc>
        <w:tc>
          <w:tcPr>
            <w:tcW w:type="dxa" w:w="1872"/>
            <w:shd w:fill="1E3A8A"/>
            <w:tcMar>
              <w:top w:w="80" w:type="dxa"/>
              <w:bottom w:w="80" w:type="dxa"/>
              <w:left w:w="120" w:type="dxa"/>
              <w:right w:w="120" w:type="dxa"/>
            </w:tcMar>
          </w:tcPr>
          <w:p>
            <w:pPr>
              <w:spacing w:before="80" w:after="80"/>
            </w:pPr>
            <w:r/>
            <w:r>
              <w:rPr>
                <w:rFonts w:ascii="Calibri" w:hAnsi="Calibri"/>
                <w:b/>
                <w:color w:val="FFFFFF"/>
                <w:sz w:val="19"/>
              </w:rPr>
              <w:t>Data Type</w:t>
            </w:r>
          </w:p>
        </w:tc>
        <w:tc>
          <w:tcPr>
            <w:tcW w:type="dxa" w:w="2736"/>
            <w:shd w:fill="1E3A8A"/>
            <w:tcMar>
              <w:top w:w="80" w:type="dxa"/>
              <w:bottom w:w="80" w:type="dxa"/>
              <w:left w:w="120" w:type="dxa"/>
              <w:right w:w="120" w:type="dxa"/>
            </w:tcMar>
          </w:tcPr>
          <w:p>
            <w:pPr>
              <w:spacing w:before="80" w:after="80"/>
            </w:pPr>
            <w:r/>
            <w:r>
              <w:rPr>
                <w:rFonts w:ascii="Calibri" w:hAnsi="Calibri"/>
                <w:b/>
                <w:color w:val="FFFFFF"/>
                <w:sz w:val="19"/>
              </w:rPr>
              <w:t>Constraints</w:t>
            </w:r>
          </w:p>
        </w:tc>
        <w:tc>
          <w:tcPr>
            <w:tcW w:type="dxa" w:w="2592"/>
            <w:shd w:fill="1E3A8A"/>
            <w:tcMar>
              <w:top w:w="80" w:type="dxa"/>
              <w:bottom w:w="80" w:type="dxa"/>
              <w:left w:w="120" w:type="dxa"/>
              <w:right w:w="120" w:type="dxa"/>
            </w:tcMar>
          </w:tcPr>
          <w:p>
            <w:pPr>
              <w:spacing w:before="80" w:after="80"/>
            </w:pPr>
            <w:r/>
            <w:r>
              <w:rPr>
                <w:rFonts w:ascii="Calibri" w:hAnsi="Calibri"/>
                <w:b/>
                <w:color w:val="FFFFFF"/>
                <w:sz w:val="19"/>
              </w:rPr>
              <w:t>Description</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id</w:t>
            </w:r>
          </w:p>
        </w:tc>
        <w:tc>
          <w:tcPr>
            <w:tcW w:type="dxa" w:w="1872"/>
            <w:shd w:fill="FFFFFF"/>
            <w:tcMar>
              <w:top w:w="60" w:type="dxa"/>
              <w:bottom w:w="60" w:type="dxa"/>
              <w:left w:w="100" w:type="dxa"/>
              <w:right w:w="100" w:type="dxa"/>
            </w:tcMar>
          </w:tcPr>
          <w:p>
            <w:pPr>
              <w:spacing w:before="60" w:after="60"/>
            </w:pPr>
            <w:r/>
            <w:r>
              <w:rPr>
                <w:rFonts w:ascii="Calibri" w:hAnsi="Calibri"/>
                <w:color w:val="334155"/>
                <w:sz w:val="18"/>
              </w:rPr>
              <w:t>BIGINT (PK)</w:t>
            </w:r>
          </w:p>
        </w:tc>
        <w:tc>
          <w:tcPr>
            <w:tcW w:type="dxa" w:w="2736"/>
            <w:shd w:fill="FFFFFF"/>
            <w:tcMar>
              <w:top w:w="60" w:type="dxa"/>
              <w:bottom w:w="60" w:type="dxa"/>
              <w:left w:w="100" w:type="dxa"/>
              <w:right w:w="100" w:type="dxa"/>
            </w:tcMar>
          </w:tcPr>
          <w:p>
            <w:pPr>
              <w:spacing w:before="60" w:after="60"/>
            </w:pPr>
            <w:r/>
            <w:r>
              <w:rPr>
                <w:rFonts w:ascii="Calibri" w:hAnsi="Calibri"/>
                <w:color w:val="334155"/>
                <w:sz w:val="18"/>
              </w:rPr>
              <w:t>GENERATED ALWAYS AS IDENTITY</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Primary sequence key.</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call_id</w:t>
            </w:r>
          </w:p>
        </w:tc>
        <w:tc>
          <w:tcPr>
            <w:tcW w:type="dxa" w:w="1872"/>
            <w:shd w:fill="F8FAFC"/>
            <w:tcMar>
              <w:top w:w="60" w:type="dxa"/>
              <w:bottom w:w="60" w:type="dxa"/>
              <w:left w:w="100" w:type="dxa"/>
              <w:right w:w="100" w:type="dxa"/>
            </w:tcMar>
          </w:tcPr>
          <w:p>
            <w:pPr>
              <w:spacing w:before="60" w:after="60"/>
            </w:pPr>
            <w:r/>
            <w:r>
              <w:rPr>
                <w:rFonts w:ascii="Calibri" w:hAnsi="Calibri"/>
                <w:color w:val="334155"/>
                <w:sz w:val="18"/>
              </w:rPr>
              <w:t>TEXT (UNIQUE)</w:t>
            </w:r>
          </w:p>
        </w:tc>
        <w:tc>
          <w:tcPr>
            <w:tcW w:type="dxa" w:w="2736"/>
            <w:shd w:fill="F8FAFC"/>
            <w:tcMar>
              <w:top w:w="60" w:type="dxa"/>
              <w:bottom w:w="60" w:type="dxa"/>
              <w:left w:w="100" w:type="dxa"/>
              <w:right w:w="100" w:type="dxa"/>
            </w:tcMar>
          </w:tcPr>
          <w:p>
            <w:pPr>
              <w:spacing w:before="60" w:after="60"/>
            </w:pPr>
            <w:r/>
            <w:r>
              <w:rPr>
                <w:rFonts w:ascii="Calibri" w:hAnsi="Calibri"/>
                <w:color w:val="334155"/>
                <w:sz w:val="18"/>
              </w:rPr>
              <w:t>NOT NULL</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UUID session identifier for WebRTC handshake.</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caller_id</w:t>
            </w:r>
          </w:p>
        </w:tc>
        <w:tc>
          <w:tcPr>
            <w:tcW w:type="dxa" w:w="1872"/>
            <w:shd w:fill="FFFFFF"/>
            <w:tcMar>
              <w:top w:w="60" w:type="dxa"/>
              <w:bottom w:w="60" w:type="dxa"/>
              <w:left w:w="100" w:type="dxa"/>
              <w:right w:w="100" w:type="dxa"/>
            </w:tcMar>
          </w:tcPr>
          <w:p>
            <w:pPr>
              <w:spacing w:before="60" w:after="60"/>
            </w:pPr>
            <w:r/>
            <w:r>
              <w:rPr>
                <w:rFonts w:ascii="Calibri" w:hAnsi="Calibri"/>
                <w:color w:val="334155"/>
                <w:sz w:val="18"/>
              </w:rPr>
              <w:t>UUID (FK)</w:t>
            </w:r>
          </w:p>
        </w:tc>
        <w:tc>
          <w:tcPr>
            <w:tcW w:type="dxa" w:w="2736"/>
            <w:shd w:fill="FFFFFF"/>
            <w:tcMar>
              <w:top w:w="60" w:type="dxa"/>
              <w:bottom w:w="60" w:type="dxa"/>
              <w:left w:w="100" w:type="dxa"/>
              <w:right w:w="100" w:type="dxa"/>
            </w:tcMar>
          </w:tcPr>
          <w:p>
            <w:pPr>
              <w:spacing w:before="60" w:after="60"/>
            </w:pPr>
            <w:r/>
            <w:r>
              <w:rPr>
                <w:rFonts w:ascii="Calibri" w:hAnsi="Calibri"/>
                <w:color w:val="334155"/>
                <w:sz w:val="18"/>
              </w:rPr>
              <w:t>REFERENCES auth.users(id) ON DELETE CASCADE</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Initiating user.</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receiver_id</w:t>
            </w:r>
          </w:p>
        </w:tc>
        <w:tc>
          <w:tcPr>
            <w:tcW w:type="dxa" w:w="1872"/>
            <w:shd w:fill="F8FAFC"/>
            <w:tcMar>
              <w:top w:w="60" w:type="dxa"/>
              <w:bottom w:w="60" w:type="dxa"/>
              <w:left w:w="100" w:type="dxa"/>
              <w:right w:w="100" w:type="dxa"/>
            </w:tcMar>
          </w:tcPr>
          <w:p>
            <w:pPr>
              <w:spacing w:before="60" w:after="60"/>
            </w:pPr>
            <w:r/>
            <w:r>
              <w:rPr>
                <w:rFonts w:ascii="Calibri" w:hAnsi="Calibri"/>
                <w:color w:val="334155"/>
                <w:sz w:val="18"/>
              </w:rPr>
              <w:t>UUID (FK)</w:t>
            </w:r>
          </w:p>
        </w:tc>
        <w:tc>
          <w:tcPr>
            <w:tcW w:type="dxa" w:w="2736"/>
            <w:shd w:fill="F8FAFC"/>
            <w:tcMar>
              <w:top w:w="60" w:type="dxa"/>
              <w:bottom w:w="60" w:type="dxa"/>
              <w:left w:w="100" w:type="dxa"/>
              <w:right w:w="100" w:type="dxa"/>
            </w:tcMar>
          </w:tcPr>
          <w:p>
            <w:pPr>
              <w:spacing w:before="60" w:after="60"/>
            </w:pPr>
            <w:r/>
            <w:r>
              <w:rPr>
                <w:rFonts w:ascii="Calibri" w:hAnsi="Calibri"/>
                <w:color w:val="334155"/>
                <w:sz w:val="18"/>
              </w:rPr>
              <w:t>REFERENCES auth.users(id) ON DELETE CASCADE</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Recipient user.</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call_type</w:t>
            </w:r>
          </w:p>
        </w:tc>
        <w:tc>
          <w:tcPr>
            <w:tcW w:type="dxa" w:w="1872"/>
            <w:shd w:fill="FFFFFF"/>
            <w:tcMar>
              <w:top w:w="60" w:type="dxa"/>
              <w:bottom w:w="60" w:type="dxa"/>
              <w:left w:w="100" w:type="dxa"/>
              <w:right w:w="100" w:type="dxa"/>
            </w:tcMar>
          </w:tcPr>
          <w:p>
            <w:pPr>
              <w:spacing w:before="60" w:after="60"/>
            </w:pPr>
            <w:r/>
            <w:r>
              <w:rPr>
                <w:rFonts w:ascii="Calibri" w:hAnsi="Calibri"/>
                <w:color w:val="334155"/>
                <w:sz w:val="18"/>
              </w:rPr>
              <w:t>TEXT</w:t>
            </w:r>
          </w:p>
        </w:tc>
        <w:tc>
          <w:tcPr>
            <w:tcW w:type="dxa" w:w="2736"/>
            <w:shd w:fill="FFFFFF"/>
            <w:tcMar>
              <w:top w:w="60" w:type="dxa"/>
              <w:bottom w:w="60" w:type="dxa"/>
              <w:left w:w="100" w:type="dxa"/>
              <w:right w:w="100" w:type="dxa"/>
            </w:tcMar>
          </w:tcPr>
          <w:p>
            <w:pPr>
              <w:spacing w:before="60" w:after="60"/>
            </w:pPr>
            <w:r/>
            <w:r>
              <w:rPr>
                <w:rFonts w:ascii="Calibri" w:hAnsi="Calibri"/>
                <w:color w:val="334155"/>
                <w:sz w:val="18"/>
              </w:rPr>
              <w:t>CHECK (audio, video)</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Call media type.</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status</w:t>
            </w:r>
          </w:p>
        </w:tc>
        <w:tc>
          <w:tcPr>
            <w:tcW w:type="dxa" w:w="1872"/>
            <w:shd w:fill="F8FAFC"/>
            <w:tcMar>
              <w:top w:w="60" w:type="dxa"/>
              <w:bottom w:w="60" w:type="dxa"/>
              <w:left w:w="100" w:type="dxa"/>
              <w:right w:w="100" w:type="dxa"/>
            </w:tcMar>
          </w:tcPr>
          <w:p>
            <w:pPr>
              <w:spacing w:before="60" w:after="60"/>
            </w:pPr>
            <w:r/>
            <w:r>
              <w:rPr>
                <w:rFonts w:ascii="Calibri" w:hAnsi="Calibri"/>
                <w:color w:val="334155"/>
                <w:sz w:val="18"/>
              </w:rPr>
              <w:t>TEXT</w:t>
            </w:r>
          </w:p>
        </w:tc>
        <w:tc>
          <w:tcPr>
            <w:tcW w:type="dxa" w:w="2736"/>
            <w:shd w:fill="F8FAFC"/>
            <w:tcMar>
              <w:top w:w="60" w:type="dxa"/>
              <w:bottom w:w="60" w:type="dxa"/>
              <w:left w:w="100" w:type="dxa"/>
              <w:right w:w="100" w:type="dxa"/>
            </w:tcMar>
          </w:tcPr>
          <w:p>
            <w:pPr>
              <w:spacing w:before="60" w:after="60"/>
            </w:pPr>
            <w:r/>
            <w:r>
              <w:rPr>
                <w:rFonts w:ascii="Calibri" w:hAnsi="Calibri"/>
                <w:color w:val="334155"/>
                <w:sz w:val="18"/>
              </w:rPr>
              <w:t>DEFAULT 'ringing'</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ringing, connected, ended, rejected, missed.</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duration_seconds</w:t>
            </w:r>
          </w:p>
        </w:tc>
        <w:tc>
          <w:tcPr>
            <w:tcW w:type="dxa" w:w="1872"/>
            <w:shd w:fill="FFFFFF"/>
            <w:tcMar>
              <w:top w:w="60" w:type="dxa"/>
              <w:bottom w:w="60" w:type="dxa"/>
              <w:left w:w="100" w:type="dxa"/>
              <w:right w:w="100" w:type="dxa"/>
            </w:tcMar>
          </w:tcPr>
          <w:p>
            <w:pPr>
              <w:spacing w:before="60" w:after="60"/>
            </w:pPr>
            <w:r/>
            <w:r>
              <w:rPr>
                <w:rFonts w:ascii="Calibri" w:hAnsi="Calibri"/>
                <w:color w:val="334155"/>
                <w:sz w:val="18"/>
              </w:rPr>
              <w:t>INTEGER</w:t>
            </w:r>
          </w:p>
        </w:tc>
        <w:tc>
          <w:tcPr>
            <w:tcW w:type="dxa" w:w="2736"/>
            <w:shd w:fill="FFFFFF"/>
            <w:tcMar>
              <w:top w:w="60" w:type="dxa"/>
              <w:bottom w:w="60" w:type="dxa"/>
              <w:left w:w="100" w:type="dxa"/>
              <w:right w:w="100" w:type="dxa"/>
            </w:tcMar>
          </w:tcPr>
          <w:p>
            <w:pPr>
              <w:spacing w:before="60" w:after="60"/>
            </w:pPr>
            <w:r/>
            <w:r>
              <w:rPr>
                <w:rFonts w:ascii="Calibri" w:hAnsi="Calibri"/>
                <w:color w:val="334155"/>
                <w:sz w:val="18"/>
              </w:rPr>
              <w:t>NULLable</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Calculated call duration.</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started_at</w:t>
            </w:r>
          </w:p>
        </w:tc>
        <w:tc>
          <w:tcPr>
            <w:tcW w:type="dxa" w:w="1872"/>
            <w:shd w:fill="F8FAFC"/>
            <w:tcMar>
              <w:top w:w="60" w:type="dxa"/>
              <w:bottom w:w="60" w:type="dxa"/>
              <w:left w:w="100" w:type="dxa"/>
              <w:right w:w="100" w:type="dxa"/>
            </w:tcMar>
          </w:tcPr>
          <w:p>
            <w:pPr>
              <w:spacing w:before="60" w:after="60"/>
            </w:pPr>
            <w:r/>
            <w:r>
              <w:rPr>
                <w:rFonts w:ascii="Calibri" w:hAnsi="Calibri"/>
                <w:color w:val="334155"/>
                <w:sz w:val="18"/>
              </w:rPr>
              <w:t>TIMESTAMP</w:t>
            </w:r>
          </w:p>
        </w:tc>
        <w:tc>
          <w:tcPr>
            <w:tcW w:type="dxa" w:w="2736"/>
            <w:shd w:fill="F8FAFC"/>
            <w:tcMar>
              <w:top w:w="60" w:type="dxa"/>
              <w:bottom w:w="60" w:type="dxa"/>
              <w:left w:w="100" w:type="dxa"/>
              <w:right w:w="100" w:type="dxa"/>
            </w:tcMar>
          </w:tcPr>
          <w:p>
            <w:pPr>
              <w:spacing w:before="60" w:after="60"/>
            </w:pPr>
            <w:r/>
            <w:r>
              <w:rPr>
                <w:rFonts w:ascii="Calibri" w:hAnsi="Calibri"/>
                <w:color w:val="334155"/>
                <w:sz w:val="18"/>
              </w:rPr>
              <w:t>DEFAULT now()</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Call initiation time.</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ended_at</w:t>
            </w:r>
          </w:p>
        </w:tc>
        <w:tc>
          <w:tcPr>
            <w:tcW w:type="dxa" w:w="1872"/>
            <w:shd w:fill="FFFFFF"/>
            <w:tcMar>
              <w:top w:w="60" w:type="dxa"/>
              <w:bottom w:w="60" w:type="dxa"/>
              <w:left w:w="100" w:type="dxa"/>
              <w:right w:w="100" w:type="dxa"/>
            </w:tcMar>
          </w:tcPr>
          <w:p>
            <w:pPr>
              <w:spacing w:before="60" w:after="60"/>
            </w:pPr>
            <w:r/>
            <w:r>
              <w:rPr>
                <w:rFonts w:ascii="Calibri" w:hAnsi="Calibri"/>
                <w:color w:val="334155"/>
                <w:sz w:val="18"/>
              </w:rPr>
              <w:t>TIMESTAMP</w:t>
            </w:r>
          </w:p>
        </w:tc>
        <w:tc>
          <w:tcPr>
            <w:tcW w:type="dxa" w:w="2736"/>
            <w:shd w:fill="FFFFFF"/>
            <w:tcMar>
              <w:top w:w="60" w:type="dxa"/>
              <w:bottom w:w="60" w:type="dxa"/>
              <w:left w:w="100" w:type="dxa"/>
              <w:right w:w="100" w:type="dxa"/>
            </w:tcMar>
          </w:tcPr>
          <w:p>
            <w:pPr>
              <w:spacing w:before="60" w:after="60"/>
            </w:pPr>
            <w:r/>
            <w:r>
              <w:rPr>
                <w:rFonts w:ascii="Calibri" w:hAnsi="Calibri"/>
                <w:color w:val="334155"/>
                <w:sz w:val="18"/>
              </w:rPr>
              <w:t>NULLable</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Call termination time.</w:t>
            </w:r>
          </w:p>
        </w:tc>
      </w:tr>
    </w:tbl>
    <w:p>
      <w:pPr>
        <w:spacing w:after="120"/>
      </w:pPr>
    </w:p>
    <w:p>
      <w:pPr>
        <w:spacing w:before="200" w:after="80"/>
      </w:pPr>
      <w:r>
        <w:rPr>
          <w:rFonts w:ascii="Calibri" w:hAnsi="Calibri"/>
          <w:b/>
          <w:color w:val="0F172A"/>
          <w:sz w:val="24"/>
        </w:rPr>
        <w:t>7.2.7 Table: public.contact_views (Contact Unlock Ledger)</w:t>
      </w:r>
    </w:p>
    <w:tbl>
      <w:tblPr>
        <w:tblW w:type="auto" w:w="0"/>
        <w:jc w:val="center"/>
        <w:tblLayout w:type="fixed"/>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2340"/>
        <w:gridCol w:w="2340"/>
        <w:gridCol w:w="2340"/>
        <w:gridCol w:w="2340"/>
      </w:tblGrid>
      <w:tr>
        <w:tc>
          <w:tcPr>
            <w:tcW w:type="dxa" w:w="2160"/>
            <w:shd w:fill="1E3A8A"/>
            <w:tcMar>
              <w:top w:w="80" w:type="dxa"/>
              <w:bottom w:w="80" w:type="dxa"/>
              <w:left w:w="120" w:type="dxa"/>
              <w:right w:w="120" w:type="dxa"/>
            </w:tcMar>
          </w:tcPr>
          <w:p>
            <w:pPr>
              <w:spacing w:before="80" w:after="80"/>
            </w:pPr>
            <w:r/>
            <w:r>
              <w:rPr>
                <w:rFonts w:ascii="Calibri" w:hAnsi="Calibri"/>
                <w:b/>
                <w:color w:val="FFFFFF"/>
                <w:sz w:val="19"/>
              </w:rPr>
              <w:t>Column Name</w:t>
            </w:r>
          </w:p>
        </w:tc>
        <w:tc>
          <w:tcPr>
            <w:tcW w:type="dxa" w:w="1728"/>
            <w:shd w:fill="1E3A8A"/>
            <w:tcMar>
              <w:top w:w="80" w:type="dxa"/>
              <w:bottom w:w="80" w:type="dxa"/>
              <w:left w:w="120" w:type="dxa"/>
              <w:right w:w="120" w:type="dxa"/>
            </w:tcMar>
          </w:tcPr>
          <w:p>
            <w:pPr>
              <w:spacing w:before="80" w:after="80"/>
            </w:pPr>
            <w:r/>
            <w:r>
              <w:rPr>
                <w:rFonts w:ascii="Calibri" w:hAnsi="Calibri"/>
                <w:b/>
                <w:color w:val="FFFFFF"/>
                <w:sz w:val="19"/>
              </w:rPr>
              <w:t>Data Type</w:t>
            </w:r>
          </w:p>
        </w:tc>
        <w:tc>
          <w:tcPr>
            <w:tcW w:type="dxa" w:w="2736"/>
            <w:shd w:fill="1E3A8A"/>
            <w:tcMar>
              <w:top w:w="80" w:type="dxa"/>
              <w:bottom w:w="80" w:type="dxa"/>
              <w:left w:w="120" w:type="dxa"/>
              <w:right w:w="120" w:type="dxa"/>
            </w:tcMar>
          </w:tcPr>
          <w:p>
            <w:pPr>
              <w:spacing w:before="80" w:after="80"/>
            </w:pPr>
            <w:r/>
            <w:r>
              <w:rPr>
                <w:rFonts w:ascii="Calibri" w:hAnsi="Calibri"/>
                <w:b/>
                <w:color w:val="FFFFFF"/>
                <w:sz w:val="19"/>
              </w:rPr>
              <w:t>Constraints</w:t>
            </w:r>
          </w:p>
        </w:tc>
        <w:tc>
          <w:tcPr>
            <w:tcW w:type="dxa" w:w="2736"/>
            <w:shd w:fill="1E3A8A"/>
            <w:tcMar>
              <w:top w:w="80" w:type="dxa"/>
              <w:bottom w:w="80" w:type="dxa"/>
              <w:left w:w="120" w:type="dxa"/>
              <w:right w:w="120" w:type="dxa"/>
            </w:tcMar>
          </w:tcPr>
          <w:p>
            <w:pPr>
              <w:spacing w:before="80" w:after="80"/>
            </w:pPr>
            <w:r/>
            <w:r>
              <w:rPr>
                <w:rFonts w:ascii="Calibri" w:hAnsi="Calibri"/>
                <w:b/>
                <w:color w:val="FFFFFF"/>
                <w:sz w:val="19"/>
              </w:rPr>
              <w:t>Description</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id</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UUID (PK)</w:t>
            </w:r>
          </w:p>
        </w:tc>
        <w:tc>
          <w:tcPr>
            <w:tcW w:type="dxa" w:w="2736"/>
            <w:shd w:fill="FFFFFF"/>
            <w:tcMar>
              <w:top w:w="60" w:type="dxa"/>
              <w:bottom w:w="60" w:type="dxa"/>
              <w:left w:w="100" w:type="dxa"/>
              <w:right w:w="100" w:type="dxa"/>
            </w:tcMar>
          </w:tcPr>
          <w:p>
            <w:pPr>
              <w:spacing w:before="60" w:after="60"/>
            </w:pPr>
            <w:r/>
            <w:r>
              <w:rPr>
                <w:rFonts w:ascii="Calibri" w:hAnsi="Calibri"/>
                <w:color w:val="334155"/>
                <w:sz w:val="18"/>
              </w:rPr>
              <w:t>DEFAULT gen_random_uuid()</w:t>
            </w:r>
          </w:p>
        </w:tc>
        <w:tc>
          <w:tcPr>
            <w:tcW w:type="dxa" w:w="2736"/>
            <w:shd w:fill="FFFFFF"/>
            <w:tcMar>
              <w:top w:w="60" w:type="dxa"/>
              <w:bottom w:w="60" w:type="dxa"/>
              <w:left w:w="100" w:type="dxa"/>
              <w:right w:w="100" w:type="dxa"/>
            </w:tcMar>
          </w:tcPr>
          <w:p>
            <w:pPr>
              <w:spacing w:before="60" w:after="60"/>
            </w:pPr>
            <w:r/>
            <w:r>
              <w:rPr>
                <w:rFonts w:ascii="Calibri" w:hAnsi="Calibri"/>
                <w:color w:val="334155"/>
                <w:sz w:val="18"/>
              </w:rPr>
              <w:t>Unique unlock ID.</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viewer_id</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UUID (FK)</w:t>
            </w:r>
          </w:p>
        </w:tc>
        <w:tc>
          <w:tcPr>
            <w:tcW w:type="dxa" w:w="2736"/>
            <w:shd w:fill="F8FAFC"/>
            <w:tcMar>
              <w:top w:w="60" w:type="dxa"/>
              <w:bottom w:w="60" w:type="dxa"/>
              <w:left w:w="100" w:type="dxa"/>
              <w:right w:w="100" w:type="dxa"/>
            </w:tcMar>
          </w:tcPr>
          <w:p>
            <w:pPr>
              <w:spacing w:before="60" w:after="60"/>
            </w:pPr>
            <w:r/>
            <w:r>
              <w:rPr>
                <w:rFonts w:ascii="Calibri" w:hAnsi="Calibri"/>
                <w:color w:val="334155"/>
                <w:sz w:val="18"/>
              </w:rPr>
              <w:t>REFERENCES auth.users(id) ON DELETE CASCADE</w:t>
            </w:r>
          </w:p>
        </w:tc>
        <w:tc>
          <w:tcPr>
            <w:tcW w:type="dxa" w:w="2736"/>
            <w:shd w:fill="F8FAFC"/>
            <w:tcMar>
              <w:top w:w="60" w:type="dxa"/>
              <w:bottom w:w="60" w:type="dxa"/>
              <w:left w:w="100" w:type="dxa"/>
              <w:right w:w="100" w:type="dxa"/>
            </w:tcMar>
          </w:tcPr>
          <w:p>
            <w:pPr>
              <w:spacing w:before="60" w:after="60"/>
            </w:pPr>
            <w:r/>
            <w:r>
              <w:rPr>
                <w:rFonts w:ascii="Calibri" w:hAnsi="Calibri"/>
                <w:color w:val="334155"/>
                <w:sz w:val="18"/>
              </w:rPr>
              <w:t>Member who viewed the contact.</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viewed_id</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TEXT</w:t>
            </w:r>
          </w:p>
        </w:tc>
        <w:tc>
          <w:tcPr>
            <w:tcW w:type="dxa" w:w="2736"/>
            <w:shd w:fill="FFFFFF"/>
            <w:tcMar>
              <w:top w:w="60" w:type="dxa"/>
              <w:bottom w:w="60" w:type="dxa"/>
              <w:left w:w="100" w:type="dxa"/>
              <w:right w:w="100" w:type="dxa"/>
            </w:tcMar>
          </w:tcPr>
          <w:p>
            <w:pPr>
              <w:spacing w:before="60" w:after="60"/>
            </w:pPr>
            <w:r/>
            <w:r>
              <w:rPr>
                <w:rFonts w:ascii="Calibri" w:hAnsi="Calibri"/>
                <w:color w:val="334155"/>
                <w:sz w:val="18"/>
              </w:rPr>
              <w:t>NOT NULL</w:t>
            </w:r>
          </w:p>
        </w:tc>
        <w:tc>
          <w:tcPr>
            <w:tcW w:type="dxa" w:w="2736"/>
            <w:shd w:fill="FFFFFF"/>
            <w:tcMar>
              <w:top w:w="60" w:type="dxa"/>
              <w:bottom w:w="60" w:type="dxa"/>
              <w:left w:w="100" w:type="dxa"/>
              <w:right w:w="100" w:type="dxa"/>
            </w:tcMar>
          </w:tcPr>
          <w:p>
            <w:pPr>
              <w:spacing w:before="60" w:after="60"/>
            </w:pPr>
            <w:r/>
            <w:r>
              <w:rPr>
                <w:rFonts w:ascii="Calibri" w:hAnsi="Calibri"/>
                <w:color w:val="334155"/>
                <w:sz w:val="18"/>
              </w:rPr>
              <w:t>Target user ID or offline member ID.</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created_at</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TIMESTAMPTZ</w:t>
            </w:r>
          </w:p>
        </w:tc>
        <w:tc>
          <w:tcPr>
            <w:tcW w:type="dxa" w:w="2736"/>
            <w:shd w:fill="F8FAFC"/>
            <w:tcMar>
              <w:top w:w="60" w:type="dxa"/>
              <w:bottom w:w="60" w:type="dxa"/>
              <w:left w:w="100" w:type="dxa"/>
              <w:right w:w="100" w:type="dxa"/>
            </w:tcMar>
          </w:tcPr>
          <w:p>
            <w:pPr>
              <w:spacing w:before="60" w:after="60"/>
            </w:pPr>
            <w:r/>
            <w:r>
              <w:rPr>
                <w:rFonts w:ascii="Calibri" w:hAnsi="Calibri"/>
                <w:color w:val="334155"/>
                <w:sz w:val="18"/>
              </w:rPr>
              <w:t>DEFAULT now()</w:t>
            </w:r>
          </w:p>
        </w:tc>
        <w:tc>
          <w:tcPr>
            <w:tcW w:type="dxa" w:w="2736"/>
            <w:shd w:fill="F8FAFC"/>
            <w:tcMar>
              <w:top w:w="60" w:type="dxa"/>
              <w:bottom w:w="60" w:type="dxa"/>
              <w:left w:w="100" w:type="dxa"/>
              <w:right w:w="100" w:type="dxa"/>
            </w:tcMar>
          </w:tcPr>
          <w:p>
            <w:pPr>
              <w:spacing w:before="60" w:after="60"/>
            </w:pPr>
            <w:r/>
            <w:r>
              <w:rPr>
                <w:rFonts w:ascii="Calibri" w:hAnsi="Calibri"/>
                <w:color w:val="334155"/>
                <w:sz w:val="18"/>
              </w:rPr>
              <w:t>Timestamp of unlock.</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CONSTRAINT</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UNIQUE</w:t>
            </w:r>
          </w:p>
        </w:tc>
        <w:tc>
          <w:tcPr>
            <w:tcW w:type="dxa" w:w="2736"/>
            <w:shd w:fill="FFFFFF"/>
            <w:tcMar>
              <w:top w:w="60" w:type="dxa"/>
              <w:bottom w:w="60" w:type="dxa"/>
              <w:left w:w="100" w:type="dxa"/>
              <w:right w:w="100" w:type="dxa"/>
            </w:tcMar>
          </w:tcPr>
          <w:p>
            <w:pPr>
              <w:spacing w:before="60" w:after="60"/>
            </w:pPr>
            <w:r/>
            <w:r>
              <w:rPr>
                <w:rFonts w:ascii="Calibri" w:hAnsi="Calibri"/>
                <w:color w:val="334155"/>
                <w:sz w:val="18"/>
              </w:rPr>
              <w:t>UNIQUE (viewer_id, viewed_id)</w:t>
            </w:r>
          </w:p>
        </w:tc>
        <w:tc>
          <w:tcPr>
            <w:tcW w:type="dxa" w:w="2736"/>
            <w:shd w:fill="FFFFFF"/>
            <w:tcMar>
              <w:top w:w="60" w:type="dxa"/>
              <w:bottom w:w="60" w:type="dxa"/>
              <w:left w:w="100" w:type="dxa"/>
              <w:right w:w="100" w:type="dxa"/>
            </w:tcMar>
          </w:tcPr>
          <w:p>
            <w:pPr>
              <w:spacing w:before="60" w:after="60"/>
            </w:pPr>
            <w:r/>
            <w:r>
              <w:rPr>
                <w:rFonts w:ascii="Calibri" w:hAnsi="Calibri"/>
                <w:color w:val="334155"/>
                <w:sz w:val="18"/>
              </w:rPr>
              <w:t>Prevents double deduction of quota for same profile.</w:t>
            </w:r>
          </w:p>
        </w:tc>
      </w:tr>
    </w:tbl>
    <w:p>
      <w:pPr>
        <w:spacing w:after="120"/>
      </w:pPr>
    </w:p>
    <w:p>
      <w:r>
        <w:br w:type="page"/>
      </w:r>
    </w:p>
    <w:p>
      <w:pPr>
        <w:spacing w:before="240" w:after="40"/>
      </w:pPr>
      <w:r>
        <w:rPr>
          <w:b/>
          <w:color w:val="BE185D"/>
          <w:sz w:val="20"/>
        </w:rPr>
        <w:t>CHAPTER 8</w:t>
      </w:r>
    </w:p>
    <w:p>
      <w:pPr>
        <w:spacing w:before="40" w:after="280"/>
      </w:pPr>
      <w:r>
        <w:rPr>
          <w:rFonts w:ascii="Calibri" w:hAnsi="Calibri"/>
          <w:b/>
          <w:color w:val="1E3A8A"/>
          <w:sz w:val="40"/>
        </w:rPr>
        <w:t>API and Backend Documentation</w:t>
      </w:r>
    </w:p>
    <w:p>
      <w:pPr>
        <w:spacing w:before="0" w:after="240"/>
      </w:pPr>
      <w:r>
        <w:rPr>
          <w:color w:val="64748B"/>
          <w:sz w:val="16"/>
        </w:rPr>
        <w:t>―――――――――――――――――――――――――――――――――――――――――――――――――――――――</w:t>
      </w:r>
    </w:p>
    <w:p>
      <w:pPr>
        <w:spacing w:before="280" w:after="120"/>
      </w:pPr>
      <w:r>
        <w:rPr>
          <w:rFonts w:ascii="Calibri" w:hAnsi="Calibri"/>
          <w:b/>
          <w:color w:val="1E3A8A"/>
          <w:sz w:val="28"/>
        </w:rPr>
        <w:t>8.1 Complete REST API Endpoint Directory</w:t>
      </w:r>
    </w:p>
    <w:p>
      <w:pPr>
        <w:spacing w:after="100"/>
      </w:pPr>
      <w:r>
        <w:rPr>
          <w:color w:val="334155"/>
        </w:rPr>
        <w:t>The Express.js backend exposes 45+ modular REST endpoints mounted in server.js. All requests expect and return application/json, except file uploads which accept multipart/form-data.</w:t>
      </w:r>
    </w:p>
    <w:tbl>
      <w:tblPr>
        <w:tblW w:type="auto" w:w="0"/>
        <w:jc w:val="center"/>
        <w:tblLayout w:type="fixed"/>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2340"/>
        <w:gridCol w:w="2340"/>
        <w:gridCol w:w="2340"/>
        <w:gridCol w:w="2340"/>
      </w:tblGrid>
      <w:tr>
        <w:tc>
          <w:tcPr>
            <w:tcW w:type="dxa" w:w="1440"/>
            <w:shd w:fill="1E3A8A"/>
            <w:tcMar>
              <w:top w:w="80" w:type="dxa"/>
              <w:bottom w:w="80" w:type="dxa"/>
              <w:left w:w="120" w:type="dxa"/>
              <w:right w:w="120" w:type="dxa"/>
            </w:tcMar>
          </w:tcPr>
          <w:p>
            <w:pPr>
              <w:spacing w:before="80" w:after="80"/>
            </w:pPr>
            <w:r/>
            <w:r>
              <w:rPr>
                <w:rFonts w:ascii="Calibri" w:hAnsi="Calibri"/>
                <w:b/>
                <w:color w:val="FFFFFF"/>
                <w:sz w:val="19"/>
              </w:rPr>
              <w:t>Method</w:t>
            </w:r>
          </w:p>
        </w:tc>
        <w:tc>
          <w:tcPr>
            <w:tcW w:type="dxa" w:w="3312"/>
            <w:shd w:fill="1E3A8A"/>
            <w:tcMar>
              <w:top w:w="80" w:type="dxa"/>
              <w:bottom w:w="80" w:type="dxa"/>
              <w:left w:w="120" w:type="dxa"/>
              <w:right w:w="120" w:type="dxa"/>
            </w:tcMar>
          </w:tcPr>
          <w:p>
            <w:pPr>
              <w:spacing w:before="80" w:after="80"/>
            </w:pPr>
            <w:r/>
            <w:r>
              <w:rPr>
                <w:rFonts w:ascii="Calibri" w:hAnsi="Calibri"/>
                <w:b/>
                <w:color w:val="FFFFFF"/>
                <w:sz w:val="19"/>
              </w:rPr>
              <w:t>Endpoint Path</w:t>
            </w:r>
          </w:p>
        </w:tc>
        <w:tc>
          <w:tcPr>
            <w:tcW w:type="dxa" w:w="1728"/>
            <w:shd w:fill="1E3A8A"/>
            <w:tcMar>
              <w:top w:w="80" w:type="dxa"/>
              <w:bottom w:w="80" w:type="dxa"/>
              <w:left w:w="120" w:type="dxa"/>
              <w:right w:w="120" w:type="dxa"/>
            </w:tcMar>
          </w:tcPr>
          <w:p>
            <w:pPr>
              <w:spacing w:before="80" w:after="80"/>
            </w:pPr>
            <w:r/>
            <w:r>
              <w:rPr>
                <w:rFonts w:ascii="Calibri" w:hAnsi="Calibri"/>
                <w:b/>
                <w:color w:val="FFFFFF"/>
                <w:sz w:val="19"/>
              </w:rPr>
              <w:t>Access Level</w:t>
            </w:r>
          </w:p>
        </w:tc>
        <w:tc>
          <w:tcPr>
            <w:tcW w:type="dxa" w:w="2880"/>
            <w:shd w:fill="1E3A8A"/>
            <w:tcMar>
              <w:top w:w="80" w:type="dxa"/>
              <w:bottom w:w="80" w:type="dxa"/>
              <w:left w:w="120" w:type="dxa"/>
              <w:right w:w="120" w:type="dxa"/>
            </w:tcMar>
          </w:tcPr>
          <w:p>
            <w:pPr>
              <w:spacing w:before="80" w:after="80"/>
            </w:pPr>
            <w:r/>
            <w:r>
              <w:rPr>
                <w:rFonts w:ascii="Calibri" w:hAnsi="Calibri"/>
                <w:b/>
                <w:color w:val="FFFFFF"/>
                <w:sz w:val="19"/>
              </w:rPr>
              <w:t>Functional Description</w:t>
            </w:r>
          </w:p>
        </w:tc>
      </w:tr>
      <w:tr>
        <w:tc>
          <w:tcPr>
            <w:tcW w:type="dxa" w:w="1440"/>
            <w:shd w:fill="FFFFFF"/>
            <w:tcMar>
              <w:top w:w="60" w:type="dxa"/>
              <w:bottom w:w="60" w:type="dxa"/>
              <w:left w:w="100" w:type="dxa"/>
              <w:right w:w="100" w:type="dxa"/>
            </w:tcMar>
          </w:tcPr>
          <w:p>
            <w:pPr>
              <w:spacing w:before="60" w:after="60"/>
            </w:pPr>
            <w:r/>
            <w:r>
              <w:rPr>
                <w:rFonts w:ascii="Calibri" w:hAnsi="Calibri"/>
                <w:color w:val="334155"/>
                <w:sz w:val="18"/>
              </w:rPr>
              <w:t>POST</w:t>
            </w:r>
          </w:p>
        </w:tc>
        <w:tc>
          <w:tcPr>
            <w:tcW w:type="dxa" w:w="3312"/>
            <w:shd w:fill="FFFFFF"/>
            <w:tcMar>
              <w:top w:w="60" w:type="dxa"/>
              <w:bottom w:w="60" w:type="dxa"/>
              <w:left w:w="100" w:type="dxa"/>
              <w:right w:w="100" w:type="dxa"/>
            </w:tcMar>
          </w:tcPr>
          <w:p>
            <w:pPr>
              <w:spacing w:before="60" w:after="60"/>
            </w:pPr>
            <w:r/>
            <w:r>
              <w:rPr>
                <w:rFonts w:ascii="Calibri" w:hAnsi="Calibri"/>
                <w:color w:val="334155"/>
                <w:sz w:val="18"/>
              </w:rPr>
              <w:t>/api/auth/send-otp</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Public</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Dispatches 6-digit email OTP via SMTP.</w:t>
            </w:r>
          </w:p>
        </w:tc>
      </w:tr>
      <w:tr>
        <w:tc>
          <w:tcPr>
            <w:tcW w:type="dxa" w:w="1440"/>
            <w:shd w:fill="F8FAFC"/>
            <w:tcMar>
              <w:top w:w="60" w:type="dxa"/>
              <w:bottom w:w="60" w:type="dxa"/>
              <w:left w:w="100" w:type="dxa"/>
              <w:right w:w="100" w:type="dxa"/>
            </w:tcMar>
          </w:tcPr>
          <w:p>
            <w:pPr>
              <w:spacing w:before="60" w:after="60"/>
            </w:pPr>
            <w:r/>
            <w:r>
              <w:rPr>
                <w:rFonts w:ascii="Calibri" w:hAnsi="Calibri"/>
                <w:color w:val="334155"/>
                <w:sz w:val="18"/>
              </w:rPr>
              <w:t>POST</w:t>
            </w:r>
          </w:p>
        </w:tc>
        <w:tc>
          <w:tcPr>
            <w:tcW w:type="dxa" w:w="3312"/>
            <w:shd w:fill="F8FAFC"/>
            <w:tcMar>
              <w:top w:w="60" w:type="dxa"/>
              <w:bottom w:w="60" w:type="dxa"/>
              <w:left w:w="100" w:type="dxa"/>
              <w:right w:w="100" w:type="dxa"/>
            </w:tcMar>
          </w:tcPr>
          <w:p>
            <w:pPr>
              <w:spacing w:before="60" w:after="60"/>
            </w:pPr>
            <w:r/>
            <w:r>
              <w:rPr>
                <w:rFonts w:ascii="Calibri" w:hAnsi="Calibri"/>
                <w:color w:val="334155"/>
                <w:sz w:val="18"/>
              </w:rPr>
              <w:t>/api/auth/verify-otp</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Public</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Verifies email OTP against in-memory cache.</w:t>
            </w:r>
          </w:p>
        </w:tc>
      </w:tr>
      <w:tr>
        <w:tc>
          <w:tcPr>
            <w:tcW w:type="dxa" w:w="1440"/>
            <w:shd w:fill="FFFFFF"/>
            <w:tcMar>
              <w:top w:w="60" w:type="dxa"/>
              <w:bottom w:w="60" w:type="dxa"/>
              <w:left w:w="100" w:type="dxa"/>
              <w:right w:w="100" w:type="dxa"/>
            </w:tcMar>
          </w:tcPr>
          <w:p>
            <w:pPr>
              <w:spacing w:before="60" w:after="60"/>
            </w:pPr>
            <w:r/>
            <w:r>
              <w:rPr>
                <w:rFonts w:ascii="Calibri" w:hAnsi="Calibri"/>
                <w:color w:val="334155"/>
                <w:sz w:val="18"/>
              </w:rPr>
              <w:t>POST</w:t>
            </w:r>
          </w:p>
        </w:tc>
        <w:tc>
          <w:tcPr>
            <w:tcW w:type="dxa" w:w="3312"/>
            <w:shd w:fill="FFFFFF"/>
            <w:tcMar>
              <w:top w:w="60" w:type="dxa"/>
              <w:bottom w:w="60" w:type="dxa"/>
              <w:left w:w="100" w:type="dxa"/>
              <w:right w:w="100" w:type="dxa"/>
            </w:tcMar>
          </w:tcPr>
          <w:p>
            <w:pPr>
              <w:spacing w:before="60" w:after="60"/>
            </w:pPr>
            <w:r/>
            <w:r>
              <w:rPr>
                <w:rFonts w:ascii="Calibri" w:hAnsi="Calibri"/>
                <w:color w:val="334155"/>
                <w:sz w:val="18"/>
              </w:rPr>
              <w:t>/api/auth/register</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Public</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Registers new user in Supabase Auth &amp; creates profiles row.</w:t>
            </w:r>
          </w:p>
        </w:tc>
      </w:tr>
      <w:tr>
        <w:tc>
          <w:tcPr>
            <w:tcW w:type="dxa" w:w="1440"/>
            <w:shd w:fill="F8FAFC"/>
            <w:tcMar>
              <w:top w:w="60" w:type="dxa"/>
              <w:bottom w:w="60" w:type="dxa"/>
              <w:left w:w="100" w:type="dxa"/>
              <w:right w:w="100" w:type="dxa"/>
            </w:tcMar>
          </w:tcPr>
          <w:p>
            <w:pPr>
              <w:spacing w:before="60" w:after="60"/>
            </w:pPr>
            <w:r/>
            <w:r>
              <w:rPr>
                <w:rFonts w:ascii="Calibri" w:hAnsi="Calibri"/>
                <w:color w:val="334155"/>
                <w:sz w:val="18"/>
              </w:rPr>
              <w:t>POST</w:t>
            </w:r>
          </w:p>
        </w:tc>
        <w:tc>
          <w:tcPr>
            <w:tcW w:type="dxa" w:w="3312"/>
            <w:shd w:fill="F8FAFC"/>
            <w:tcMar>
              <w:top w:w="60" w:type="dxa"/>
              <w:bottom w:w="60" w:type="dxa"/>
              <w:left w:w="100" w:type="dxa"/>
              <w:right w:w="100" w:type="dxa"/>
            </w:tcMar>
          </w:tcPr>
          <w:p>
            <w:pPr>
              <w:spacing w:before="60" w:after="60"/>
            </w:pPr>
            <w:r/>
            <w:r>
              <w:rPr>
                <w:rFonts w:ascii="Calibri" w:hAnsi="Calibri"/>
                <w:color w:val="334155"/>
                <w:sz w:val="18"/>
              </w:rPr>
              <w:t>/api/auth/login</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Public</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Authenticates user via email/mobile &amp; password, returns JWT.</w:t>
            </w:r>
          </w:p>
        </w:tc>
      </w:tr>
      <w:tr>
        <w:tc>
          <w:tcPr>
            <w:tcW w:type="dxa" w:w="1440"/>
            <w:shd w:fill="FFFFFF"/>
            <w:tcMar>
              <w:top w:w="60" w:type="dxa"/>
              <w:bottom w:w="60" w:type="dxa"/>
              <w:left w:w="100" w:type="dxa"/>
              <w:right w:w="100" w:type="dxa"/>
            </w:tcMar>
          </w:tcPr>
          <w:p>
            <w:pPr>
              <w:spacing w:before="60" w:after="60"/>
            </w:pPr>
            <w:r/>
            <w:r>
              <w:rPr>
                <w:rFonts w:ascii="Calibri" w:hAnsi="Calibri"/>
                <w:color w:val="334155"/>
                <w:sz w:val="18"/>
              </w:rPr>
              <w:t>POST</w:t>
            </w:r>
          </w:p>
        </w:tc>
        <w:tc>
          <w:tcPr>
            <w:tcW w:type="dxa" w:w="3312"/>
            <w:shd w:fill="FFFFFF"/>
            <w:tcMar>
              <w:top w:w="60" w:type="dxa"/>
              <w:bottom w:w="60" w:type="dxa"/>
              <w:left w:w="100" w:type="dxa"/>
              <w:right w:w="100" w:type="dxa"/>
            </w:tcMar>
          </w:tcPr>
          <w:p>
            <w:pPr>
              <w:spacing w:before="60" w:after="60"/>
            </w:pPr>
            <w:r/>
            <w:r>
              <w:rPr>
                <w:rFonts w:ascii="Calibri" w:hAnsi="Calibri"/>
                <w:color w:val="334155"/>
                <w:sz w:val="18"/>
              </w:rPr>
              <w:t>/api/auth/logout</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Invalidates user session.</w:t>
            </w:r>
          </w:p>
        </w:tc>
      </w:tr>
      <w:tr>
        <w:tc>
          <w:tcPr>
            <w:tcW w:type="dxa" w:w="1440"/>
            <w:shd w:fill="F8FAFC"/>
            <w:tcMar>
              <w:top w:w="60" w:type="dxa"/>
              <w:bottom w:w="60" w:type="dxa"/>
              <w:left w:w="100" w:type="dxa"/>
              <w:right w:w="100" w:type="dxa"/>
            </w:tcMar>
          </w:tcPr>
          <w:p>
            <w:pPr>
              <w:spacing w:before="60" w:after="60"/>
            </w:pPr>
            <w:r/>
            <w:r>
              <w:rPr>
                <w:rFonts w:ascii="Calibri" w:hAnsi="Calibri"/>
                <w:color w:val="334155"/>
                <w:sz w:val="18"/>
              </w:rPr>
              <w:t>POST</w:t>
            </w:r>
          </w:p>
        </w:tc>
        <w:tc>
          <w:tcPr>
            <w:tcW w:type="dxa" w:w="3312"/>
            <w:shd w:fill="F8FAFC"/>
            <w:tcMar>
              <w:top w:w="60" w:type="dxa"/>
              <w:bottom w:w="60" w:type="dxa"/>
              <w:left w:w="100" w:type="dxa"/>
              <w:right w:w="100" w:type="dxa"/>
            </w:tcMar>
          </w:tcPr>
          <w:p>
            <w:pPr>
              <w:spacing w:before="60" w:after="60"/>
            </w:pPr>
            <w:r/>
            <w:r>
              <w:rPr>
                <w:rFonts w:ascii="Calibri" w:hAnsi="Calibri"/>
                <w:color w:val="334155"/>
                <w:sz w:val="18"/>
              </w:rPr>
              <w:t>/api/auth/forgot-password</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Public</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Sends password reset instructions to email.</w:t>
            </w:r>
          </w:p>
        </w:tc>
      </w:tr>
      <w:tr>
        <w:tc>
          <w:tcPr>
            <w:tcW w:type="dxa" w:w="1440"/>
            <w:shd w:fill="FFFFFF"/>
            <w:tcMar>
              <w:top w:w="60" w:type="dxa"/>
              <w:bottom w:w="60" w:type="dxa"/>
              <w:left w:w="100" w:type="dxa"/>
              <w:right w:w="100" w:type="dxa"/>
            </w:tcMar>
          </w:tcPr>
          <w:p>
            <w:pPr>
              <w:spacing w:before="60" w:after="60"/>
            </w:pPr>
            <w:r/>
            <w:r>
              <w:rPr>
                <w:rFonts w:ascii="Calibri" w:hAnsi="Calibri"/>
                <w:color w:val="334155"/>
                <w:sz w:val="18"/>
              </w:rPr>
              <w:t>POST</w:t>
            </w:r>
          </w:p>
        </w:tc>
        <w:tc>
          <w:tcPr>
            <w:tcW w:type="dxa" w:w="3312"/>
            <w:shd w:fill="FFFFFF"/>
            <w:tcMar>
              <w:top w:w="60" w:type="dxa"/>
              <w:bottom w:w="60" w:type="dxa"/>
              <w:left w:w="100" w:type="dxa"/>
              <w:right w:w="100" w:type="dxa"/>
            </w:tcMar>
          </w:tcPr>
          <w:p>
            <w:pPr>
              <w:spacing w:before="60" w:after="60"/>
            </w:pPr>
            <w:r/>
            <w:r>
              <w:rPr>
                <w:rFonts w:ascii="Calibri" w:hAnsi="Calibri"/>
                <w:color w:val="334155"/>
                <w:sz w:val="18"/>
              </w:rPr>
              <w:t>/api/auth/reset-password</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Updates user password in Supabase Auth.</w:t>
            </w:r>
          </w:p>
        </w:tc>
      </w:tr>
      <w:tr>
        <w:tc>
          <w:tcPr>
            <w:tcW w:type="dxa" w:w="1440"/>
            <w:shd w:fill="F8FAFC"/>
            <w:tcMar>
              <w:top w:w="60" w:type="dxa"/>
              <w:bottom w:w="60" w:type="dxa"/>
              <w:left w:w="100" w:type="dxa"/>
              <w:right w:w="100" w:type="dxa"/>
            </w:tcMar>
          </w:tcPr>
          <w:p>
            <w:pPr>
              <w:spacing w:before="60" w:after="60"/>
            </w:pPr>
            <w:r/>
            <w:r>
              <w:rPr>
                <w:rFonts w:ascii="Calibri" w:hAnsi="Calibri"/>
                <w:color w:val="334155"/>
                <w:sz w:val="18"/>
              </w:rPr>
              <w:t>POST</w:t>
            </w:r>
          </w:p>
        </w:tc>
        <w:tc>
          <w:tcPr>
            <w:tcW w:type="dxa" w:w="3312"/>
            <w:shd w:fill="F8FAFC"/>
            <w:tcMar>
              <w:top w:w="60" w:type="dxa"/>
              <w:bottom w:w="60" w:type="dxa"/>
              <w:left w:w="100" w:type="dxa"/>
              <w:right w:w="100" w:type="dxa"/>
            </w:tcMar>
          </w:tcPr>
          <w:p>
            <w:pPr>
              <w:spacing w:before="60" w:after="60"/>
            </w:pPr>
            <w:r/>
            <w:r>
              <w:rPr>
                <w:rFonts w:ascii="Calibri" w:hAnsi="Calibri"/>
                <w:color w:val="334155"/>
                <w:sz w:val="18"/>
              </w:rPr>
              <w:t>/api/verification/verify</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Public</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Verifies Voter ID, Driving License, Passport, or PAN via Surepass.</w:t>
            </w:r>
          </w:p>
        </w:tc>
      </w:tr>
      <w:tr>
        <w:tc>
          <w:tcPr>
            <w:tcW w:type="dxa" w:w="1440"/>
            <w:shd w:fill="FFFFFF"/>
            <w:tcMar>
              <w:top w:w="60" w:type="dxa"/>
              <w:bottom w:w="60" w:type="dxa"/>
              <w:left w:w="100" w:type="dxa"/>
              <w:right w:w="100" w:type="dxa"/>
            </w:tcMar>
          </w:tcPr>
          <w:p>
            <w:pPr>
              <w:spacing w:before="60" w:after="60"/>
            </w:pPr>
            <w:r/>
            <w:r>
              <w:rPr>
                <w:rFonts w:ascii="Calibri" w:hAnsi="Calibri"/>
                <w:color w:val="334155"/>
                <w:sz w:val="18"/>
              </w:rPr>
              <w:t>POST</w:t>
            </w:r>
          </w:p>
        </w:tc>
        <w:tc>
          <w:tcPr>
            <w:tcW w:type="dxa" w:w="3312"/>
            <w:shd w:fill="FFFFFF"/>
            <w:tcMar>
              <w:top w:w="60" w:type="dxa"/>
              <w:bottom w:w="60" w:type="dxa"/>
              <w:left w:w="100" w:type="dxa"/>
              <w:right w:w="100" w:type="dxa"/>
            </w:tcMar>
          </w:tcPr>
          <w:p>
            <w:pPr>
              <w:spacing w:before="60" w:after="60"/>
            </w:pPr>
            <w:r/>
            <w:r>
              <w:rPr>
                <w:rFonts w:ascii="Calibri" w:hAnsi="Calibri"/>
                <w:color w:val="334155"/>
                <w:sz w:val="18"/>
              </w:rPr>
              <w:t>/api/verification/digilocker/initialize</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Public</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Initiates DigiLocker Aadhaar consent flow with Surepass.</w:t>
            </w:r>
          </w:p>
        </w:tc>
      </w:tr>
      <w:tr>
        <w:tc>
          <w:tcPr>
            <w:tcW w:type="dxa" w:w="1440"/>
            <w:shd w:fill="F8FAFC"/>
            <w:tcMar>
              <w:top w:w="60" w:type="dxa"/>
              <w:bottom w:w="60" w:type="dxa"/>
              <w:left w:w="100" w:type="dxa"/>
              <w:right w:w="100" w:type="dxa"/>
            </w:tcMar>
          </w:tcPr>
          <w:p>
            <w:pPr>
              <w:spacing w:before="60" w:after="60"/>
            </w:pPr>
            <w:r/>
            <w:r>
              <w:rPr>
                <w:rFonts w:ascii="Calibri" w:hAnsi="Calibri"/>
                <w:color w:val="334155"/>
                <w:sz w:val="18"/>
              </w:rPr>
              <w:t>GET</w:t>
            </w:r>
          </w:p>
        </w:tc>
        <w:tc>
          <w:tcPr>
            <w:tcW w:type="dxa" w:w="3312"/>
            <w:shd w:fill="F8FAFC"/>
            <w:tcMar>
              <w:top w:w="60" w:type="dxa"/>
              <w:bottom w:w="60" w:type="dxa"/>
              <w:left w:w="100" w:type="dxa"/>
              <w:right w:w="100" w:type="dxa"/>
            </w:tcMar>
          </w:tcPr>
          <w:p>
            <w:pPr>
              <w:spacing w:before="60" w:after="60"/>
            </w:pPr>
            <w:r/>
            <w:r>
              <w:rPr>
                <w:rFonts w:ascii="Calibri" w:hAnsi="Calibri"/>
                <w:color w:val="334155"/>
                <w:sz w:val="18"/>
              </w:rPr>
              <w:t>/api/verification/digilocker/callback</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Public</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Redirect target from DigiLocker receiving client token.</w:t>
            </w:r>
          </w:p>
        </w:tc>
      </w:tr>
      <w:tr>
        <w:tc>
          <w:tcPr>
            <w:tcW w:type="dxa" w:w="1440"/>
            <w:shd w:fill="FFFFFF"/>
            <w:tcMar>
              <w:top w:w="60" w:type="dxa"/>
              <w:bottom w:w="60" w:type="dxa"/>
              <w:left w:w="100" w:type="dxa"/>
              <w:right w:w="100" w:type="dxa"/>
            </w:tcMar>
          </w:tcPr>
          <w:p>
            <w:pPr>
              <w:spacing w:before="60" w:after="60"/>
            </w:pPr>
            <w:r/>
            <w:r>
              <w:rPr>
                <w:rFonts w:ascii="Calibri" w:hAnsi="Calibri"/>
                <w:color w:val="334155"/>
                <w:sz w:val="18"/>
              </w:rPr>
              <w:t>POST</w:t>
            </w:r>
          </w:p>
        </w:tc>
        <w:tc>
          <w:tcPr>
            <w:tcW w:type="dxa" w:w="3312"/>
            <w:shd w:fill="FFFFFF"/>
            <w:tcMar>
              <w:top w:w="60" w:type="dxa"/>
              <w:bottom w:w="60" w:type="dxa"/>
              <w:left w:w="100" w:type="dxa"/>
              <w:right w:w="100" w:type="dxa"/>
            </w:tcMar>
          </w:tcPr>
          <w:p>
            <w:pPr>
              <w:spacing w:before="60" w:after="60"/>
            </w:pPr>
            <w:r/>
            <w:r>
              <w:rPr>
                <w:rFonts w:ascii="Calibri" w:hAnsi="Calibri"/>
                <w:color w:val="334155"/>
                <w:sz w:val="18"/>
              </w:rPr>
              <w:t>/api/verification/esign/initialize</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Public</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Initializes Surepass eSign document signing flow.</w:t>
            </w:r>
          </w:p>
        </w:tc>
      </w:tr>
      <w:tr>
        <w:tc>
          <w:tcPr>
            <w:tcW w:type="dxa" w:w="1440"/>
            <w:shd w:fill="F8FAFC"/>
            <w:tcMar>
              <w:top w:w="60" w:type="dxa"/>
              <w:bottom w:w="60" w:type="dxa"/>
              <w:left w:w="100" w:type="dxa"/>
              <w:right w:w="100" w:type="dxa"/>
            </w:tcMar>
          </w:tcPr>
          <w:p>
            <w:pPr>
              <w:spacing w:before="60" w:after="60"/>
            </w:pPr>
            <w:r/>
            <w:r>
              <w:rPr>
                <w:rFonts w:ascii="Calibri" w:hAnsi="Calibri"/>
                <w:color w:val="334155"/>
                <w:sz w:val="18"/>
              </w:rPr>
              <w:t>GET</w:t>
            </w:r>
          </w:p>
        </w:tc>
        <w:tc>
          <w:tcPr>
            <w:tcW w:type="dxa" w:w="3312"/>
            <w:shd w:fill="F8FAFC"/>
            <w:tcMar>
              <w:top w:w="60" w:type="dxa"/>
              <w:bottom w:w="60" w:type="dxa"/>
              <w:left w:w="100" w:type="dxa"/>
              <w:right w:w="100" w:type="dxa"/>
            </w:tcMar>
          </w:tcPr>
          <w:p>
            <w:pPr>
              <w:spacing w:before="60" w:after="60"/>
            </w:pPr>
            <w:r/>
            <w:r>
              <w:rPr>
                <w:rFonts w:ascii="Calibri" w:hAnsi="Calibri"/>
                <w:color w:val="334155"/>
                <w:sz w:val="18"/>
              </w:rPr>
              <w:t>/api/profile/me</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Fetches logged-in user profile with documents.</w:t>
            </w:r>
          </w:p>
        </w:tc>
      </w:tr>
      <w:tr>
        <w:tc>
          <w:tcPr>
            <w:tcW w:type="dxa" w:w="1440"/>
            <w:shd w:fill="FFFFFF"/>
            <w:tcMar>
              <w:top w:w="60" w:type="dxa"/>
              <w:bottom w:w="60" w:type="dxa"/>
              <w:left w:w="100" w:type="dxa"/>
              <w:right w:w="100" w:type="dxa"/>
            </w:tcMar>
          </w:tcPr>
          <w:p>
            <w:pPr>
              <w:spacing w:before="60" w:after="60"/>
            </w:pPr>
            <w:r/>
            <w:r>
              <w:rPr>
                <w:rFonts w:ascii="Calibri" w:hAnsi="Calibri"/>
                <w:color w:val="334155"/>
                <w:sz w:val="18"/>
              </w:rPr>
              <w:t>PUT</w:t>
            </w:r>
          </w:p>
        </w:tc>
        <w:tc>
          <w:tcPr>
            <w:tcW w:type="dxa" w:w="3312"/>
            <w:shd w:fill="FFFFFF"/>
            <w:tcMar>
              <w:top w:w="60" w:type="dxa"/>
              <w:bottom w:w="60" w:type="dxa"/>
              <w:left w:w="100" w:type="dxa"/>
              <w:right w:w="100" w:type="dxa"/>
            </w:tcMar>
          </w:tcPr>
          <w:p>
            <w:pPr>
              <w:spacing w:before="60" w:after="60"/>
            </w:pPr>
            <w:r/>
            <w:r>
              <w:rPr>
                <w:rFonts w:ascii="Calibri" w:hAnsi="Calibri"/>
                <w:color w:val="334155"/>
                <w:sz w:val="18"/>
              </w:rPr>
              <w:t>/api/profile/me</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Updates user biodata, family, horoscope, partner preferences.</w:t>
            </w:r>
          </w:p>
        </w:tc>
      </w:tr>
      <w:tr>
        <w:tc>
          <w:tcPr>
            <w:tcW w:type="dxa" w:w="1440"/>
            <w:shd w:fill="F8FAFC"/>
            <w:tcMar>
              <w:top w:w="60" w:type="dxa"/>
              <w:bottom w:w="60" w:type="dxa"/>
              <w:left w:w="100" w:type="dxa"/>
              <w:right w:w="100" w:type="dxa"/>
            </w:tcMar>
          </w:tcPr>
          <w:p>
            <w:pPr>
              <w:spacing w:before="60" w:after="60"/>
            </w:pPr>
            <w:r/>
            <w:r>
              <w:rPr>
                <w:rFonts w:ascii="Calibri" w:hAnsi="Calibri"/>
                <w:color w:val="334155"/>
                <w:sz w:val="18"/>
              </w:rPr>
              <w:t>GET</w:t>
            </w:r>
          </w:p>
        </w:tc>
        <w:tc>
          <w:tcPr>
            <w:tcW w:type="dxa" w:w="3312"/>
            <w:shd w:fill="F8FAFC"/>
            <w:tcMar>
              <w:top w:w="60" w:type="dxa"/>
              <w:bottom w:w="60" w:type="dxa"/>
              <w:left w:w="100" w:type="dxa"/>
              <w:right w:w="100" w:type="dxa"/>
            </w:tcMar>
          </w:tcPr>
          <w:p>
            <w:pPr>
              <w:spacing w:before="60" w:after="60"/>
            </w:pPr>
            <w:r/>
            <w:r>
              <w:rPr>
                <w:rFonts w:ascii="Calibri" w:hAnsi="Calibri"/>
                <w:color w:val="334155"/>
                <w:sz w:val="18"/>
              </w:rPr>
              <w:t>/api/profile/stats</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Returns views count, requests count, connection count.</w:t>
            </w:r>
          </w:p>
        </w:tc>
      </w:tr>
      <w:tr>
        <w:tc>
          <w:tcPr>
            <w:tcW w:type="dxa" w:w="1440"/>
            <w:shd w:fill="FFFFFF"/>
            <w:tcMar>
              <w:top w:w="60" w:type="dxa"/>
              <w:bottom w:w="60" w:type="dxa"/>
              <w:left w:w="100" w:type="dxa"/>
              <w:right w:w="100" w:type="dxa"/>
            </w:tcMar>
          </w:tcPr>
          <w:p>
            <w:pPr>
              <w:spacing w:before="60" w:after="60"/>
            </w:pPr>
            <w:r/>
            <w:r>
              <w:rPr>
                <w:rFonts w:ascii="Calibri" w:hAnsi="Calibri"/>
                <w:color w:val="334155"/>
                <w:sz w:val="18"/>
              </w:rPr>
              <w:t>GET</w:t>
            </w:r>
          </w:p>
        </w:tc>
        <w:tc>
          <w:tcPr>
            <w:tcW w:type="dxa" w:w="3312"/>
            <w:shd w:fill="FFFFFF"/>
            <w:tcMar>
              <w:top w:w="60" w:type="dxa"/>
              <w:bottom w:w="60" w:type="dxa"/>
              <w:left w:w="100" w:type="dxa"/>
              <w:right w:w="100" w:type="dxa"/>
            </w:tcMar>
          </w:tcPr>
          <w:p>
            <w:pPr>
              <w:spacing w:before="60" w:after="60"/>
            </w:pPr>
            <w:r/>
            <w:r>
              <w:rPr>
                <w:rFonts w:ascii="Calibri" w:hAnsi="Calibri"/>
                <w:color w:val="334155"/>
                <w:sz w:val="18"/>
              </w:rPr>
              <w:t>/api/profile/public</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Public</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Returns non-blocked, public profiles for landing page.</w:t>
            </w:r>
          </w:p>
        </w:tc>
      </w:tr>
      <w:tr>
        <w:tc>
          <w:tcPr>
            <w:tcW w:type="dxa" w:w="1440"/>
            <w:shd w:fill="F8FAFC"/>
            <w:tcMar>
              <w:top w:w="60" w:type="dxa"/>
              <w:bottom w:w="60" w:type="dxa"/>
              <w:left w:w="100" w:type="dxa"/>
              <w:right w:w="100" w:type="dxa"/>
            </w:tcMar>
          </w:tcPr>
          <w:p>
            <w:pPr>
              <w:spacing w:before="60" w:after="60"/>
            </w:pPr>
            <w:r/>
            <w:r>
              <w:rPr>
                <w:rFonts w:ascii="Calibri" w:hAnsi="Calibri"/>
                <w:color w:val="334155"/>
                <w:sz w:val="18"/>
              </w:rPr>
              <w:t>GET</w:t>
            </w:r>
          </w:p>
        </w:tc>
        <w:tc>
          <w:tcPr>
            <w:tcW w:type="dxa" w:w="3312"/>
            <w:shd w:fill="F8FAFC"/>
            <w:tcMar>
              <w:top w:w="60" w:type="dxa"/>
              <w:bottom w:w="60" w:type="dxa"/>
              <w:left w:w="100" w:type="dxa"/>
              <w:right w:w="100" w:type="dxa"/>
            </w:tcMar>
          </w:tcPr>
          <w:p>
            <w:pPr>
              <w:spacing w:before="60" w:after="60"/>
            </w:pPr>
            <w:r/>
            <w:r>
              <w:rPr>
                <w:rFonts w:ascii="Calibri" w:hAnsi="Calibri"/>
                <w:color w:val="334155"/>
                <w:sz w:val="18"/>
              </w:rPr>
              <w:t>/api/profile/:member_id</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Returns full details for a member, respecting photo privacy.</w:t>
            </w:r>
          </w:p>
        </w:tc>
      </w:tr>
      <w:tr>
        <w:tc>
          <w:tcPr>
            <w:tcW w:type="dxa" w:w="1440"/>
            <w:shd w:fill="FFFFFF"/>
            <w:tcMar>
              <w:top w:w="60" w:type="dxa"/>
              <w:bottom w:w="60" w:type="dxa"/>
              <w:left w:w="100" w:type="dxa"/>
              <w:right w:w="100" w:type="dxa"/>
            </w:tcMar>
          </w:tcPr>
          <w:p>
            <w:pPr>
              <w:spacing w:before="60" w:after="60"/>
            </w:pPr>
            <w:r/>
            <w:r>
              <w:rPr>
                <w:rFonts w:ascii="Calibri" w:hAnsi="Calibri"/>
                <w:color w:val="334155"/>
                <w:sz w:val="18"/>
              </w:rPr>
              <w:t>POST</w:t>
            </w:r>
          </w:p>
        </w:tc>
        <w:tc>
          <w:tcPr>
            <w:tcW w:type="dxa" w:w="3312"/>
            <w:shd w:fill="FFFFFF"/>
            <w:tcMar>
              <w:top w:w="60" w:type="dxa"/>
              <w:bottom w:w="60" w:type="dxa"/>
              <w:left w:w="100" w:type="dxa"/>
              <w:right w:w="100" w:type="dxa"/>
            </w:tcMar>
          </w:tcPr>
          <w:p>
            <w:pPr>
              <w:spacing w:before="60" w:after="60"/>
            </w:pPr>
            <w:r/>
            <w:r>
              <w:rPr>
                <w:rFonts w:ascii="Calibri" w:hAnsi="Calibri"/>
                <w:color w:val="334155"/>
                <w:sz w:val="18"/>
              </w:rPr>
              <w:t>/api/profile/unlock-contact</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Deducts 1 contact quota view &amp; reveals phone number.</w:t>
            </w:r>
          </w:p>
        </w:tc>
      </w:tr>
      <w:tr>
        <w:tc>
          <w:tcPr>
            <w:tcW w:type="dxa" w:w="1440"/>
            <w:shd w:fill="F8FAFC"/>
            <w:tcMar>
              <w:top w:w="60" w:type="dxa"/>
              <w:bottom w:w="60" w:type="dxa"/>
              <w:left w:w="100" w:type="dxa"/>
              <w:right w:w="100" w:type="dxa"/>
            </w:tcMar>
          </w:tcPr>
          <w:p>
            <w:pPr>
              <w:spacing w:before="60" w:after="60"/>
            </w:pPr>
            <w:r/>
            <w:r>
              <w:rPr>
                <w:rFonts w:ascii="Calibri" w:hAnsi="Calibri"/>
                <w:color w:val="334155"/>
                <w:sz w:val="18"/>
              </w:rPr>
              <w:t>POST</w:t>
            </w:r>
          </w:p>
        </w:tc>
        <w:tc>
          <w:tcPr>
            <w:tcW w:type="dxa" w:w="3312"/>
            <w:shd w:fill="F8FAFC"/>
            <w:tcMar>
              <w:top w:w="60" w:type="dxa"/>
              <w:bottom w:w="60" w:type="dxa"/>
              <w:left w:w="100" w:type="dxa"/>
              <w:right w:w="100" w:type="dxa"/>
            </w:tcMar>
          </w:tcPr>
          <w:p>
            <w:pPr>
              <w:spacing w:before="60" w:after="60"/>
            </w:pPr>
            <w:r/>
            <w:r>
              <w:rPr>
                <w:rFonts w:ascii="Calibri" w:hAnsi="Calibri"/>
                <w:color w:val="334155"/>
                <w:sz w:val="18"/>
              </w:rPr>
              <w:t>/api/profile/presence</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Heartbeat endpoint updating user online status.</w:t>
            </w:r>
          </w:p>
        </w:tc>
      </w:tr>
      <w:tr>
        <w:tc>
          <w:tcPr>
            <w:tcW w:type="dxa" w:w="1440"/>
            <w:shd w:fill="FFFFFF"/>
            <w:tcMar>
              <w:top w:w="60" w:type="dxa"/>
              <w:bottom w:w="60" w:type="dxa"/>
              <w:left w:w="100" w:type="dxa"/>
              <w:right w:w="100" w:type="dxa"/>
            </w:tcMar>
          </w:tcPr>
          <w:p>
            <w:pPr>
              <w:spacing w:before="60" w:after="60"/>
            </w:pPr>
            <w:r/>
            <w:r>
              <w:rPr>
                <w:rFonts w:ascii="Calibri" w:hAnsi="Calibri"/>
                <w:color w:val="334155"/>
                <w:sz w:val="18"/>
              </w:rPr>
              <w:t>DELETE</w:t>
            </w:r>
          </w:p>
        </w:tc>
        <w:tc>
          <w:tcPr>
            <w:tcW w:type="dxa" w:w="3312"/>
            <w:shd w:fill="FFFFFF"/>
            <w:tcMar>
              <w:top w:w="60" w:type="dxa"/>
              <w:bottom w:w="60" w:type="dxa"/>
              <w:left w:w="100" w:type="dxa"/>
              <w:right w:w="100" w:type="dxa"/>
            </w:tcMar>
          </w:tcPr>
          <w:p>
            <w:pPr>
              <w:spacing w:before="60" w:after="60"/>
            </w:pPr>
            <w:r/>
            <w:r>
              <w:rPr>
                <w:rFonts w:ascii="Calibri" w:hAnsi="Calibri"/>
                <w:color w:val="334155"/>
                <w:sz w:val="18"/>
              </w:rPr>
              <w:t>/api/profile/me</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Permanently deletes user profile and auth account.</w:t>
            </w:r>
          </w:p>
        </w:tc>
      </w:tr>
      <w:tr>
        <w:tc>
          <w:tcPr>
            <w:tcW w:type="dxa" w:w="1440"/>
            <w:shd w:fill="F8FAFC"/>
            <w:tcMar>
              <w:top w:w="60" w:type="dxa"/>
              <w:bottom w:w="60" w:type="dxa"/>
              <w:left w:w="100" w:type="dxa"/>
              <w:right w:w="100" w:type="dxa"/>
            </w:tcMar>
          </w:tcPr>
          <w:p>
            <w:pPr>
              <w:spacing w:before="60" w:after="60"/>
            </w:pPr>
            <w:r/>
            <w:r>
              <w:rPr>
                <w:rFonts w:ascii="Calibri" w:hAnsi="Calibri"/>
                <w:color w:val="334155"/>
                <w:sz w:val="18"/>
              </w:rPr>
              <w:t>GET</w:t>
            </w:r>
          </w:p>
        </w:tc>
        <w:tc>
          <w:tcPr>
            <w:tcW w:type="dxa" w:w="3312"/>
            <w:shd w:fill="F8FAFC"/>
            <w:tcMar>
              <w:top w:w="60" w:type="dxa"/>
              <w:bottom w:w="60" w:type="dxa"/>
              <w:left w:w="100" w:type="dxa"/>
              <w:right w:w="100" w:type="dxa"/>
            </w:tcMar>
          </w:tcPr>
          <w:p>
            <w:pPr>
              <w:spacing w:before="60" w:after="60"/>
            </w:pPr>
            <w:r/>
            <w:r>
              <w:rPr>
                <w:rFonts w:ascii="Calibri" w:hAnsi="Calibri"/>
                <w:color w:val="334155"/>
                <w:sz w:val="18"/>
              </w:rPr>
              <w:t>/api/matches/recommended</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Returns algorithmic recommendations based on compatibility.</w:t>
            </w:r>
          </w:p>
        </w:tc>
      </w:tr>
      <w:tr>
        <w:tc>
          <w:tcPr>
            <w:tcW w:type="dxa" w:w="1440"/>
            <w:shd w:fill="FFFFFF"/>
            <w:tcMar>
              <w:top w:w="60" w:type="dxa"/>
              <w:bottom w:w="60" w:type="dxa"/>
              <w:left w:w="100" w:type="dxa"/>
              <w:right w:w="100" w:type="dxa"/>
            </w:tcMar>
          </w:tcPr>
          <w:p>
            <w:pPr>
              <w:spacing w:before="60" w:after="60"/>
            </w:pPr>
            <w:r/>
            <w:r>
              <w:rPr>
                <w:rFonts w:ascii="Calibri" w:hAnsi="Calibri"/>
                <w:color w:val="334155"/>
                <w:sz w:val="18"/>
              </w:rPr>
              <w:t>GET</w:t>
            </w:r>
          </w:p>
        </w:tc>
        <w:tc>
          <w:tcPr>
            <w:tcW w:type="dxa" w:w="3312"/>
            <w:shd w:fill="FFFFFF"/>
            <w:tcMar>
              <w:top w:w="60" w:type="dxa"/>
              <w:bottom w:w="60" w:type="dxa"/>
              <w:left w:w="100" w:type="dxa"/>
              <w:right w:w="100" w:type="dxa"/>
            </w:tcMar>
          </w:tcPr>
          <w:p>
            <w:pPr>
              <w:spacing w:before="60" w:after="60"/>
            </w:pPr>
            <w:r/>
            <w:r>
              <w:rPr>
                <w:rFonts w:ascii="Calibri" w:hAnsi="Calibri"/>
                <w:color w:val="334155"/>
                <w:sz w:val="18"/>
              </w:rPr>
              <w:t>/api/matches/preferred</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Returns candidate matches satisfying partner preferences.</w:t>
            </w:r>
          </w:p>
        </w:tc>
      </w:tr>
      <w:tr>
        <w:tc>
          <w:tcPr>
            <w:tcW w:type="dxa" w:w="1440"/>
            <w:shd w:fill="F8FAFC"/>
            <w:tcMar>
              <w:top w:w="60" w:type="dxa"/>
              <w:bottom w:w="60" w:type="dxa"/>
              <w:left w:w="100" w:type="dxa"/>
              <w:right w:w="100" w:type="dxa"/>
            </w:tcMar>
          </w:tcPr>
          <w:p>
            <w:pPr>
              <w:spacing w:before="60" w:after="60"/>
            </w:pPr>
            <w:r/>
            <w:r>
              <w:rPr>
                <w:rFonts w:ascii="Calibri" w:hAnsi="Calibri"/>
                <w:color w:val="334155"/>
                <w:sz w:val="18"/>
              </w:rPr>
              <w:t>GET</w:t>
            </w:r>
          </w:p>
        </w:tc>
        <w:tc>
          <w:tcPr>
            <w:tcW w:type="dxa" w:w="3312"/>
            <w:shd w:fill="F8FAFC"/>
            <w:tcMar>
              <w:top w:w="60" w:type="dxa"/>
              <w:bottom w:w="60" w:type="dxa"/>
              <w:left w:w="100" w:type="dxa"/>
              <w:right w:w="100" w:type="dxa"/>
            </w:tcMar>
          </w:tcPr>
          <w:p>
            <w:pPr>
              <w:spacing w:before="60" w:after="60"/>
            </w:pPr>
            <w:r/>
            <w:r>
              <w:rPr>
                <w:rFonts w:ascii="Calibri" w:hAnsi="Calibri"/>
                <w:color w:val="334155"/>
                <w:sz w:val="18"/>
              </w:rPr>
              <w:t>/api/matches</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Paginated directory of candidate profiles with basic filters.</w:t>
            </w:r>
          </w:p>
        </w:tc>
      </w:tr>
      <w:tr>
        <w:tc>
          <w:tcPr>
            <w:tcW w:type="dxa" w:w="1440"/>
            <w:shd w:fill="FFFFFF"/>
            <w:tcMar>
              <w:top w:w="60" w:type="dxa"/>
              <w:bottom w:w="60" w:type="dxa"/>
              <w:left w:w="100" w:type="dxa"/>
              <w:right w:w="100" w:type="dxa"/>
            </w:tcMar>
          </w:tcPr>
          <w:p>
            <w:pPr>
              <w:spacing w:before="60" w:after="60"/>
            </w:pPr>
            <w:r/>
            <w:r>
              <w:rPr>
                <w:rFonts w:ascii="Calibri" w:hAnsi="Calibri"/>
                <w:color w:val="334155"/>
                <w:sz w:val="18"/>
              </w:rPr>
              <w:t>GET</w:t>
            </w:r>
          </w:p>
        </w:tc>
        <w:tc>
          <w:tcPr>
            <w:tcW w:type="dxa" w:w="3312"/>
            <w:shd w:fill="FFFFFF"/>
            <w:tcMar>
              <w:top w:w="60" w:type="dxa"/>
              <w:bottom w:w="60" w:type="dxa"/>
              <w:left w:w="100" w:type="dxa"/>
              <w:right w:w="100" w:type="dxa"/>
            </w:tcMar>
          </w:tcPr>
          <w:p>
            <w:pPr>
              <w:spacing w:before="60" w:after="60"/>
            </w:pPr>
            <w:r/>
            <w:r>
              <w:rPr>
                <w:rFonts w:ascii="Calibri" w:hAnsi="Calibri"/>
                <w:color w:val="334155"/>
                <w:sz w:val="18"/>
              </w:rPr>
              <w:t>/api/matches/search</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Multi-parameter advanced search across live &amp; offline members.</w:t>
            </w:r>
          </w:p>
        </w:tc>
      </w:tr>
      <w:tr>
        <w:tc>
          <w:tcPr>
            <w:tcW w:type="dxa" w:w="1440"/>
            <w:shd w:fill="F8FAFC"/>
            <w:tcMar>
              <w:top w:w="60" w:type="dxa"/>
              <w:bottom w:w="60" w:type="dxa"/>
              <w:left w:w="100" w:type="dxa"/>
              <w:right w:w="100" w:type="dxa"/>
            </w:tcMar>
          </w:tcPr>
          <w:p>
            <w:pPr>
              <w:spacing w:before="60" w:after="60"/>
            </w:pPr>
            <w:r/>
            <w:r>
              <w:rPr>
                <w:rFonts w:ascii="Calibri" w:hAnsi="Calibri"/>
                <w:color w:val="334155"/>
                <w:sz w:val="18"/>
              </w:rPr>
              <w:t>POST</w:t>
            </w:r>
          </w:p>
        </w:tc>
        <w:tc>
          <w:tcPr>
            <w:tcW w:type="dxa" w:w="3312"/>
            <w:shd w:fill="F8FAFC"/>
            <w:tcMar>
              <w:top w:w="60" w:type="dxa"/>
              <w:bottom w:w="60" w:type="dxa"/>
              <w:left w:w="100" w:type="dxa"/>
              <w:right w:w="100" w:type="dxa"/>
            </w:tcMar>
          </w:tcPr>
          <w:p>
            <w:pPr>
              <w:spacing w:before="60" w:after="60"/>
            </w:pPr>
            <w:r/>
            <w:r>
              <w:rPr>
                <w:rFonts w:ascii="Calibri" w:hAnsi="Calibri"/>
                <w:color w:val="334155"/>
                <w:sz w:val="18"/>
              </w:rPr>
              <w:t>/api/requests/send</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Sends interest request to target member ID.</w:t>
            </w:r>
          </w:p>
        </w:tc>
      </w:tr>
      <w:tr>
        <w:tc>
          <w:tcPr>
            <w:tcW w:type="dxa" w:w="1440"/>
            <w:shd w:fill="FFFFFF"/>
            <w:tcMar>
              <w:top w:w="60" w:type="dxa"/>
              <w:bottom w:w="60" w:type="dxa"/>
              <w:left w:w="100" w:type="dxa"/>
              <w:right w:w="100" w:type="dxa"/>
            </w:tcMar>
          </w:tcPr>
          <w:p>
            <w:pPr>
              <w:spacing w:before="60" w:after="60"/>
            </w:pPr>
            <w:r/>
            <w:r>
              <w:rPr>
                <w:rFonts w:ascii="Calibri" w:hAnsi="Calibri"/>
                <w:color w:val="334155"/>
                <w:sz w:val="18"/>
              </w:rPr>
              <w:t>POST</w:t>
            </w:r>
          </w:p>
        </w:tc>
        <w:tc>
          <w:tcPr>
            <w:tcW w:type="dxa" w:w="3312"/>
            <w:shd w:fill="FFFFFF"/>
            <w:tcMar>
              <w:top w:w="60" w:type="dxa"/>
              <w:bottom w:w="60" w:type="dxa"/>
              <w:left w:w="100" w:type="dxa"/>
              <w:right w:w="100" w:type="dxa"/>
            </w:tcMar>
          </w:tcPr>
          <w:p>
            <w:pPr>
              <w:spacing w:before="60" w:after="60"/>
            </w:pPr>
            <w:r/>
            <w:r>
              <w:rPr>
                <w:rFonts w:ascii="Calibri" w:hAnsi="Calibri"/>
                <w:color w:val="334155"/>
                <w:sz w:val="18"/>
              </w:rPr>
              <w:t>/api/requests/accept</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Accepts incoming pending request, establishing connection.</w:t>
            </w:r>
          </w:p>
        </w:tc>
      </w:tr>
      <w:tr>
        <w:tc>
          <w:tcPr>
            <w:tcW w:type="dxa" w:w="1440"/>
            <w:shd w:fill="F8FAFC"/>
            <w:tcMar>
              <w:top w:w="60" w:type="dxa"/>
              <w:bottom w:w="60" w:type="dxa"/>
              <w:left w:w="100" w:type="dxa"/>
              <w:right w:w="100" w:type="dxa"/>
            </w:tcMar>
          </w:tcPr>
          <w:p>
            <w:pPr>
              <w:spacing w:before="60" w:after="60"/>
            </w:pPr>
            <w:r/>
            <w:r>
              <w:rPr>
                <w:rFonts w:ascii="Calibri" w:hAnsi="Calibri"/>
                <w:color w:val="334155"/>
                <w:sz w:val="18"/>
              </w:rPr>
              <w:t>POST</w:t>
            </w:r>
          </w:p>
        </w:tc>
        <w:tc>
          <w:tcPr>
            <w:tcW w:type="dxa" w:w="3312"/>
            <w:shd w:fill="F8FAFC"/>
            <w:tcMar>
              <w:top w:w="60" w:type="dxa"/>
              <w:bottom w:w="60" w:type="dxa"/>
              <w:left w:w="100" w:type="dxa"/>
              <w:right w:w="100" w:type="dxa"/>
            </w:tcMar>
          </w:tcPr>
          <w:p>
            <w:pPr>
              <w:spacing w:before="60" w:after="60"/>
            </w:pPr>
            <w:r/>
            <w:r>
              <w:rPr>
                <w:rFonts w:ascii="Calibri" w:hAnsi="Calibri"/>
                <w:color w:val="334155"/>
                <w:sz w:val="18"/>
              </w:rPr>
              <w:t>/api/requests/decline</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Declines incoming pending interest request.</w:t>
            </w:r>
          </w:p>
        </w:tc>
      </w:tr>
      <w:tr>
        <w:tc>
          <w:tcPr>
            <w:tcW w:type="dxa" w:w="1440"/>
            <w:shd w:fill="FFFFFF"/>
            <w:tcMar>
              <w:top w:w="60" w:type="dxa"/>
              <w:bottom w:w="60" w:type="dxa"/>
              <w:left w:w="100" w:type="dxa"/>
              <w:right w:w="100" w:type="dxa"/>
            </w:tcMar>
          </w:tcPr>
          <w:p>
            <w:pPr>
              <w:spacing w:before="60" w:after="60"/>
            </w:pPr>
            <w:r/>
            <w:r>
              <w:rPr>
                <w:rFonts w:ascii="Calibri" w:hAnsi="Calibri"/>
                <w:color w:val="334155"/>
                <w:sz w:val="18"/>
              </w:rPr>
              <w:t>POST</w:t>
            </w:r>
          </w:p>
        </w:tc>
        <w:tc>
          <w:tcPr>
            <w:tcW w:type="dxa" w:w="3312"/>
            <w:shd w:fill="FFFFFF"/>
            <w:tcMar>
              <w:top w:w="60" w:type="dxa"/>
              <w:bottom w:w="60" w:type="dxa"/>
              <w:left w:w="100" w:type="dxa"/>
              <w:right w:w="100" w:type="dxa"/>
            </w:tcMar>
          </w:tcPr>
          <w:p>
            <w:pPr>
              <w:spacing w:before="60" w:after="60"/>
            </w:pPr>
            <w:r/>
            <w:r>
              <w:rPr>
                <w:rFonts w:ascii="Calibri" w:hAnsi="Calibri"/>
                <w:color w:val="334155"/>
                <w:sz w:val="18"/>
              </w:rPr>
              <w:t>/api/requests/cancel</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Cancels an outgoing pending interest request.</w:t>
            </w:r>
          </w:p>
        </w:tc>
      </w:tr>
      <w:tr>
        <w:tc>
          <w:tcPr>
            <w:tcW w:type="dxa" w:w="1440"/>
            <w:shd w:fill="F8FAFC"/>
            <w:tcMar>
              <w:top w:w="60" w:type="dxa"/>
              <w:bottom w:w="60" w:type="dxa"/>
              <w:left w:w="100" w:type="dxa"/>
              <w:right w:w="100" w:type="dxa"/>
            </w:tcMar>
          </w:tcPr>
          <w:p>
            <w:pPr>
              <w:spacing w:before="60" w:after="60"/>
            </w:pPr>
            <w:r/>
            <w:r>
              <w:rPr>
                <w:rFonts w:ascii="Calibri" w:hAnsi="Calibri"/>
                <w:color w:val="334155"/>
                <w:sz w:val="18"/>
              </w:rPr>
              <w:t>GET</w:t>
            </w:r>
          </w:p>
        </w:tc>
        <w:tc>
          <w:tcPr>
            <w:tcW w:type="dxa" w:w="3312"/>
            <w:shd w:fill="F8FAFC"/>
            <w:tcMar>
              <w:top w:w="60" w:type="dxa"/>
              <w:bottom w:w="60" w:type="dxa"/>
              <w:left w:w="100" w:type="dxa"/>
              <w:right w:w="100" w:type="dxa"/>
            </w:tcMar>
          </w:tcPr>
          <w:p>
            <w:pPr>
              <w:spacing w:before="60" w:after="60"/>
            </w:pPr>
            <w:r/>
            <w:r>
              <w:rPr>
                <w:rFonts w:ascii="Calibri" w:hAnsi="Calibri"/>
                <w:color w:val="334155"/>
                <w:sz w:val="18"/>
              </w:rPr>
              <w:t>/api/requests/pending</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Returns list of received pending requests.</w:t>
            </w:r>
          </w:p>
        </w:tc>
      </w:tr>
      <w:tr>
        <w:tc>
          <w:tcPr>
            <w:tcW w:type="dxa" w:w="1440"/>
            <w:shd w:fill="FFFFFF"/>
            <w:tcMar>
              <w:top w:w="60" w:type="dxa"/>
              <w:bottom w:w="60" w:type="dxa"/>
              <w:left w:w="100" w:type="dxa"/>
              <w:right w:w="100" w:type="dxa"/>
            </w:tcMar>
          </w:tcPr>
          <w:p>
            <w:pPr>
              <w:spacing w:before="60" w:after="60"/>
            </w:pPr>
            <w:r/>
            <w:r>
              <w:rPr>
                <w:rFonts w:ascii="Calibri" w:hAnsi="Calibri"/>
                <w:color w:val="334155"/>
                <w:sz w:val="18"/>
              </w:rPr>
              <w:t>GET</w:t>
            </w:r>
          </w:p>
        </w:tc>
        <w:tc>
          <w:tcPr>
            <w:tcW w:type="dxa" w:w="3312"/>
            <w:shd w:fill="FFFFFF"/>
            <w:tcMar>
              <w:top w:w="60" w:type="dxa"/>
              <w:bottom w:w="60" w:type="dxa"/>
              <w:left w:w="100" w:type="dxa"/>
              <w:right w:w="100" w:type="dxa"/>
            </w:tcMar>
          </w:tcPr>
          <w:p>
            <w:pPr>
              <w:spacing w:before="60" w:after="60"/>
            </w:pPr>
            <w:r/>
            <w:r>
              <w:rPr>
                <w:rFonts w:ascii="Calibri" w:hAnsi="Calibri"/>
                <w:color w:val="334155"/>
                <w:sz w:val="18"/>
              </w:rPr>
              <w:t>/api/requests/sent</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Returns list of outgoing requests sent by user.</w:t>
            </w:r>
          </w:p>
        </w:tc>
      </w:tr>
      <w:tr>
        <w:tc>
          <w:tcPr>
            <w:tcW w:type="dxa" w:w="1440"/>
            <w:shd w:fill="F8FAFC"/>
            <w:tcMar>
              <w:top w:w="60" w:type="dxa"/>
              <w:bottom w:w="60" w:type="dxa"/>
              <w:left w:w="100" w:type="dxa"/>
              <w:right w:w="100" w:type="dxa"/>
            </w:tcMar>
          </w:tcPr>
          <w:p>
            <w:pPr>
              <w:spacing w:before="60" w:after="60"/>
            </w:pPr>
            <w:r/>
            <w:r>
              <w:rPr>
                <w:rFonts w:ascii="Calibri" w:hAnsi="Calibri"/>
                <w:color w:val="334155"/>
                <w:sz w:val="18"/>
              </w:rPr>
              <w:t>GET</w:t>
            </w:r>
          </w:p>
        </w:tc>
        <w:tc>
          <w:tcPr>
            <w:tcW w:type="dxa" w:w="3312"/>
            <w:shd w:fill="F8FAFC"/>
            <w:tcMar>
              <w:top w:w="60" w:type="dxa"/>
              <w:bottom w:w="60" w:type="dxa"/>
              <w:left w:w="100" w:type="dxa"/>
              <w:right w:w="100" w:type="dxa"/>
            </w:tcMar>
          </w:tcPr>
          <w:p>
            <w:pPr>
              <w:spacing w:before="60" w:after="60"/>
            </w:pPr>
            <w:r/>
            <w:r>
              <w:rPr>
                <w:rFonts w:ascii="Calibri" w:hAnsi="Calibri"/>
                <w:color w:val="334155"/>
                <w:sz w:val="18"/>
              </w:rPr>
              <w:t>/api/requests/connections</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Returns list of mutually accepted connections.</w:t>
            </w:r>
          </w:p>
        </w:tc>
      </w:tr>
      <w:tr>
        <w:tc>
          <w:tcPr>
            <w:tcW w:type="dxa" w:w="1440"/>
            <w:shd w:fill="FFFFFF"/>
            <w:tcMar>
              <w:top w:w="60" w:type="dxa"/>
              <w:bottom w:w="60" w:type="dxa"/>
              <w:left w:w="100" w:type="dxa"/>
              <w:right w:w="100" w:type="dxa"/>
            </w:tcMar>
          </w:tcPr>
          <w:p>
            <w:pPr>
              <w:spacing w:before="60" w:after="60"/>
            </w:pPr>
            <w:r/>
            <w:r>
              <w:rPr>
                <w:rFonts w:ascii="Calibri" w:hAnsi="Calibri"/>
                <w:color w:val="334155"/>
                <w:sz w:val="18"/>
              </w:rPr>
              <w:t>GET</w:t>
            </w:r>
          </w:p>
        </w:tc>
        <w:tc>
          <w:tcPr>
            <w:tcW w:type="dxa" w:w="3312"/>
            <w:shd w:fill="FFFFFF"/>
            <w:tcMar>
              <w:top w:w="60" w:type="dxa"/>
              <w:bottom w:w="60" w:type="dxa"/>
              <w:left w:w="100" w:type="dxa"/>
              <w:right w:w="100" w:type="dxa"/>
            </w:tcMar>
          </w:tcPr>
          <w:p>
            <w:pPr>
              <w:spacing w:before="60" w:after="60"/>
            </w:pPr>
            <w:r/>
            <w:r>
              <w:rPr>
                <w:rFonts w:ascii="Calibri" w:hAnsi="Calibri"/>
                <w:color w:val="334155"/>
                <w:sz w:val="18"/>
              </w:rPr>
              <w:t>/api/messages</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Lists all active conversation threads with latest messages.</w:t>
            </w:r>
          </w:p>
        </w:tc>
      </w:tr>
      <w:tr>
        <w:tc>
          <w:tcPr>
            <w:tcW w:type="dxa" w:w="1440"/>
            <w:shd w:fill="F8FAFC"/>
            <w:tcMar>
              <w:top w:w="60" w:type="dxa"/>
              <w:bottom w:w="60" w:type="dxa"/>
              <w:left w:w="100" w:type="dxa"/>
              <w:right w:w="100" w:type="dxa"/>
            </w:tcMar>
          </w:tcPr>
          <w:p>
            <w:pPr>
              <w:spacing w:before="60" w:after="60"/>
            </w:pPr>
            <w:r/>
            <w:r>
              <w:rPr>
                <w:rFonts w:ascii="Calibri" w:hAnsi="Calibri"/>
                <w:color w:val="334155"/>
                <w:sz w:val="18"/>
              </w:rPr>
              <w:t>GET</w:t>
            </w:r>
          </w:p>
        </w:tc>
        <w:tc>
          <w:tcPr>
            <w:tcW w:type="dxa" w:w="3312"/>
            <w:shd w:fill="F8FAFC"/>
            <w:tcMar>
              <w:top w:w="60" w:type="dxa"/>
              <w:bottom w:w="60" w:type="dxa"/>
              <w:left w:w="100" w:type="dxa"/>
              <w:right w:w="100" w:type="dxa"/>
            </w:tcMar>
          </w:tcPr>
          <w:p>
            <w:pPr>
              <w:spacing w:before="60" w:after="60"/>
            </w:pPr>
            <w:r/>
            <w:r>
              <w:rPr>
                <w:rFonts w:ascii="Calibri" w:hAnsi="Calibri"/>
                <w:color w:val="334155"/>
                <w:sz w:val="18"/>
              </w:rPr>
              <w:t>/api/messages/:member_id</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Retrieves message history between user and target member.</w:t>
            </w:r>
          </w:p>
        </w:tc>
      </w:tr>
      <w:tr>
        <w:tc>
          <w:tcPr>
            <w:tcW w:type="dxa" w:w="1440"/>
            <w:shd w:fill="FFFFFF"/>
            <w:tcMar>
              <w:top w:w="60" w:type="dxa"/>
              <w:bottom w:w="60" w:type="dxa"/>
              <w:left w:w="100" w:type="dxa"/>
              <w:right w:w="100" w:type="dxa"/>
            </w:tcMar>
          </w:tcPr>
          <w:p>
            <w:pPr>
              <w:spacing w:before="60" w:after="60"/>
            </w:pPr>
            <w:r/>
            <w:r>
              <w:rPr>
                <w:rFonts w:ascii="Calibri" w:hAnsi="Calibri"/>
                <w:color w:val="334155"/>
                <w:sz w:val="18"/>
              </w:rPr>
              <w:t>POST</w:t>
            </w:r>
          </w:p>
        </w:tc>
        <w:tc>
          <w:tcPr>
            <w:tcW w:type="dxa" w:w="3312"/>
            <w:shd w:fill="FFFFFF"/>
            <w:tcMar>
              <w:top w:w="60" w:type="dxa"/>
              <w:bottom w:w="60" w:type="dxa"/>
              <w:left w:w="100" w:type="dxa"/>
              <w:right w:w="100" w:type="dxa"/>
            </w:tcMar>
          </w:tcPr>
          <w:p>
            <w:pPr>
              <w:spacing w:before="60" w:after="60"/>
            </w:pPr>
            <w:r/>
            <w:r>
              <w:rPr>
                <w:rFonts w:ascii="Calibri" w:hAnsi="Calibri"/>
                <w:color w:val="334155"/>
                <w:sz w:val="18"/>
              </w:rPr>
              <w:t>/api/messages/send</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Sends message (enforcing plan limit &amp; phone number regex).</w:t>
            </w:r>
          </w:p>
        </w:tc>
      </w:tr>
      <w:tr>
        <w:tc>
          <w:tcPr>
            <w:tcW w:type="dxa" w:w="1440"/>
            <w:shd w:fill="F8FAFC"/>
            <w:tcMar>
              <w:top w:w="60" w:type="dxa"/>
              <w:bottom w:w="60" w:type="dxa"/>
              <w:left w:w="100" w:type="dxa"/>
              <w:right w:w="100" w:type="dxa"/>
            </w:tcMar>
          </w:tcPr>
          <w:p>
            <w:pPr>
              <w:spacing w:before="60" w:after="60"/>
            </w:pPr>
            <w:r/>
            <w:r>
              <w:rPr>
                <w:rFonts w:ascii="Calibri" w:hAnsi="Calibri"/>
                <w:color w:val="334155"/>
                <w:sz w:val="18"/>
              </w:rPr>
              <w:t>POST</w:t>
            </w:r>
          </w:p>
        </w:tc>
        <w:tc>
          <w:tcPr>
            <w:tcW w:type="dxa" w:w="3312"/>
            <w:shd w:fill="F8FAFC"/>
            <w:tcMar>
              <w:top w:w="60" w:type="dxa"/>
              <w:bottom w:w="60" w:type="dxa"/>
              <w:left w:w="100" w:type="dxa"/>
              <w:right w:w="100" w:type="dxa"/>
            </w:tcMar>
          </w:tcPr>
          <w:p>
            <w:pPr>
              <w:spacing w:before="60" w:after="60"/>
            </w:pPr>
            <w:r/>
            <w:r>
              <w:rPr>
                <w:rFonts w:ascii="Calibri" w:hAnsi="Calibri"/>
                <w:color w:val="334155"/>
                <w:sz w:val="18"/>
              </w:rPr>
              <w:t>/api/calls/initiate</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Validates plan calling quota &amp; initiates ringing session.</w:t>
            </w:r>
          </w:p>
        </w:tc>
      </w:tr>
      <w:tr>
        <w:tc>
          <w:tcPr>
            <w:tcW w:type="dxa" w:w="1440"/>
            <w:shd w:fill="FFFFFF"/>
            <w:tcMar>
              <w:top w:w="60" w:type="dxa"/>
              <w:bottom w:w="60" w:type="dxa"/>
              <w:left w:w="100" w:type="dxa"/>
              <w:right w:w="100" w:type="dxa"/>
            </w:tcMar>
          </w:tcPr>
          <w:p>
            <w:pPr>
              <w:spacing w:before="60" w:after="60"/>
            </w:pPr>
            <w:r/>
            <w:r>
              <w:rPr>
                <w:rFonts w:ascii="Calibri" w:hAnsi="Calibri"/>
                <w:color w:val="334155"/>
                <w:sz w:val="18"/>
              </w:rPr>
              <w:t>POST</w:t>
            </w:r>
          </w:p>
        </w:tc>
        <w:tc>
          <w:tcPr>
            <w:tcW w:type="dxa" w:w="3312"/>
            <w:shd w:fill="FFFFFF"/>
            <w:tcMar>
              <w:top w:w="60" w:type="dxa"/>
              <w:bottom w:w="60" w:type="dxa"/>
              <w:left w:w="100" w:type="dxa"/>
              <w:right w:w="100" w:type="dxa"/>
            </w:tcMar>
          </w:tcPr>
          <w:p>
            <w:pPr>
              <w:spacing w:before="60" w:after="60"/>
            </w:pPr>
            <w:r/>
            <w:r>
              <w:rPr>
                <w:rFonts w:ascii="Calibri" w:hAnsi="Calibri"/>
                <w:color w:val="334155"/>
                <w:sz w:val="18"/>
              </w:rPr>
              <w:t>/api/calls/signal</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Exchanges WebRTC SDP offer/answer and ICE candidates.</w:t>
            </w:r>
          </w:p>
        </w:tc>
      </w:tr>
      <w:tr>
        <w:tc>
          <w:tcPr>
            <w:tcW w:type="dxa" w:w="1440"/>
            <w:shd w:fill="F8FAFC"/>
            <w:tcMar>
              <w:top w:w="60" w:type="dxa"/>
              <w:bottom w:w="60" w:type="dxa"/>
              <w:left w:w="100" w:type="dxa"/>
              <w:right w:w="100" w:type="dxa"/>
            </w:tcMar>
          </w:tcPr>
          <w:p>
            <w:pPr>
              <w:spacing w:before="60" w:after="60"/>
            </w:pPr>
            <w:r/>
            <w:r>
              <w:rPr>
                <w:rFonts w:ascii="Calibri" w:hAnsi="Calibri"/>
                <w:color w:val="334155"/>
                <w:sz w:val="18"/>
              </w:rPr>
              <w:t>POST</w:t>
            </w:r>
          </w:p>
        </w:tc>
        <w:tc>
          <w:tcPr>
            <w:tcW w:type="dxa" w:w="3312"/>
            <w:shd w:fill="F8FAFC"/>
            <w:tcMar>
              <w:top w:w="60" w:type="dxa"/>
              <w:bottom w:w="60" w:type="dxa"/>
              <w:left w:w="100" w:type="dxa"/>
              <w:right w:w="100" w:type="dxa"/>
            </w:tcMar>
          </w:tcPr>
          <w:p>
            <w:pPr>
              <w:spacing w:before="60" w:after="60"/>
            </w:pPr>
            <w:r/>
            <w:r>
              <w:rPr>
                <w:rFonts w:ascii="Calibri" w:hAnsi="Calibri"/>
                <w:color w:val="334155"/>
                <w:sz w:val="18"/>
              </w:rPr>
              <w:t>/api/calls/answer</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Receiver accepts call; status transitions to connected.</w:t>
            </w:r>
          </w:p>
        </w:tc>
      </w:tr>
      <w:tr>
        <w:tc>
          <w:tcPr>
            <w:tcW w:type="dxa" w:w="1440"/>
            <w:shd w:fill="FFFFFF"/>
            <w:tcMar>
              <w:top w:w="60" w:type="dxa"/>
              <w:bottom w:w="60" w:type="dxa"/>
              <w:left w:w="100" w:type="dxa"/>
              <w:right w:w="100" w:type="dxa"/>
            </w:tcMar>
          </w:tcPr>
          <w:p>
            <w:pPr>
              <w:spacing w:before="60" w:after="60"/>
            </w:pPr>
            <w:r/>
            <w:r>
              <w:rPr>
                <w:rFonts w:ascii="Calibri" w:hAnsi="Calibri"/>
                <w:color w:val="334155"/>
                <w:sz w:val="18"/>
              </w:rPr>
              <w:t>POST</w:t>
            </w:r>
          </w:p>
        </w:tc>
        <w:tc>
          <w:tcPr>
            <w:tcW w:type="dxa" w:w="3312"/>
            <w:shd w:fill="FFFFFF"/>
            <w:tcMar>
              <w:top w:w="60" w:type="dxa"/>
              <w:bottom w:w="60" w:type="dxa"/>
              <w:left w:w="100" w:type="dxa"/>
              <w:right w:w="100" w:type="dxa"/>
            </w:tcMar>
          </w:tcPr>
          <w:p>
            <w:pPr>
              <w:spacing w:before="60" w:after="60"/>
            </w:pPr>
            <w:r/>
            <w:r>
              <w:rPr>
                <w:rFonts w:ascii="Calibri" w:hAnsi="Calibri"/>
                <w:color w:val="334155"/>
                <w:sz w:val="18"/>
              </w:rPr>
              <w:t>/api/calls/reject</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Receiver declines call; status transitions to rejected.</w:t>
            </w:r>
          </w:p>
        </w:tc>
      </w:tr>
      <w:tr>
        <w:tc>
          <w:tcPr>
            <w:tcW w:type="dxa" w:w="1440"/>
            <w:shd w:fill="F8FAFC"/>
            <w:tcMar>
              <w:top w:w="60" w:type="dxa"/>
              <w:bottom w:w="60" w:type="dxa"/>
              <w:left w:w="100" w:type="dxa"/>
              <w:right w:w="100" w:type="dxa"/>
            </w:tcMar>
          </w:tcPr>
          <w:p>
            <w:pPr>
              <w:spacing w:before="60" w:after="60"/>
            </w:pPr>
            <w:r/>
            <w:r>
              <w:rPr>
                <w:rFonts w:ascii="Calibri" w:hAnsi="Calibri"/>
                <w:color w:val="334155"/>
                <w:sz w:val="18"/>
              </w:rPr>
              <w:t>POST</w:t>
            </w:r>
          </w:p>
        </w:tc>
        <w:tc>
          <w:tcPr>
            <w:tcW w:type="dxa" w:w="3312"/>
            <w:shd w:fill="F8FAFC"/>
            <w:tcMar>
              <w:top w:w="60" w:type="dxa"/>
              <w:bottom w:w="60" w:type="dxa"/>
              <w:left w:w="100" w:type="dxa"/>
              <w:right w:w="100" w:type="dxa"/>
            </w:tcMar>
          </w:tcPr>
          <w:p>
            <w:pPr>
              <w:spacing w:before="60" w:after="60"/>
            </w:pPr>
            <w:r/>
            <w:r>
              <w:rPr>
                <w:rFonts w:ascii="Calibri" w:hAnsi="Calibri"/>
                <w:color w:val="334155"/>
                <w:sz w:val="18"/>
              </w:rPr>
              <w:t>/api/calls/end</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Terminates call &amp; calculates duration_seconds in database.</w:t>
            </w:r>
          </w:p>
        </w:tc>
      </w:tr>
      <w:tr>
        <w:tc>
          <w:tcPr>
            <w:tcW w:type="dxa" w:w="1440"/>
            <w:shd w:fill="FFFFFF"/>
            <w:tcMar>
              <w:top w:w="60" w:type="dxa"/>
              <w:bottom w:w="60" w:type="dxa"/>
              <w:left w:w="100" w:type="dxa"/>
              <w:right w:w="100" w:type="dxa"/>
            </w:tcMar>
          </w:tcPr>
          <w:p>
            <w:pPr>
              <w:spacing w:before="60" w:after="60"/>
            </w:pPr>
            <w:r/>
            <w:r>
              <w:rPr>
                <w:rFonts w:ascii="Calibri" w:hAnsi="Calibri"/>
                <w:color w:val="334155"/>
                <w:sz w:val="18"/>
              </w:rPr>
              <w:t>GET</w:t>
            </w:r>
          </w:p>
        </w:tc>
        <w:tc>
          <w:tcPr>
            <w:tcW w:type="dxa" w:w="3312"/>
            <w:shd w:fill="FFFFFF"/>
            <w:tcMar>
              <w:top w:w="60" w:type="dxa"/>
              <w:bottom w:w="60" w:type="dxa"/>
              <w:left w:w="100" w:type="dxa"/>
              <w:right w:w="100" w:type="dxa"/>
            </w:tcMar>
          </w:tcPr>
          <w:p>
            <w:pPr>
              <w:spacing w:before="60" w:after="60"/>
            </w:pPr>
            <w:r/>
            <w:r>
              <w:rPr>
                <w:rFonts w:ascii="Calibri" w:hAnsi="Calibri"/>
                <w:color w:val="334155"/>
                <w:sz w:val="18"/>
              </w:rPr>
              <w:t>/api/calls/incoming</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Polls for incoming ringing calls for logged-in user.</w:t>
            </w:r>
          </w:p>
        </w:tc>
      </w:tr>
      <w:tr>
        <w:tc>
          <w:tcPr>
            <w:tcW w:type="dxa" w:w="1440"/>
            <w:shd w:fill="F8FAFC"/>
            <w:tcMar>
              <w:top w:w="60" w:type="dxa"/>
              <w:bottom w:w="60" w:type="dxa"/>
              <w:left w:w="100" w:type="dxa"/>
              <w:right w:w="100" w:type="dxa"/>
            </w:tcMar>
          </w:tcPr>
          <w:p>
            <w:pPr>
              <w:spacing w:before="60" w:after="60"/>
            </w:pPr>
            <w:r/>
            <w:r>
              <w:rPr>
                <w:rFonts w:ascii="Calibri" w:hAnsi="Calibri"/>
                <w:color w:val="334155"/>
                <w:sz w:val="18"/>
              </w:rPr>
              <w:t>POST</w:t>
            </w:r>
          </w:p>
        </w:tc>
        <w:tc>
          <w:tcPr>
            <w:tcW w:type="dxa" w:w="3312"/>
            <w:shd w:fill="F8FAFC"/>
            <w:tcMar>
              <w:top w:w="60" w:type="dxa"/>
              <w:bottom w:w="60" w:type="dxa"/>
              <w:left w:w="100" w:type="dxa"/>
              <w:right w:w="100" w:type="dxa"/>
            </w:tcMar>
          </w:tcPr>
          <w:p>
            <w:pPr>
              <w:spacing w:before="60" w:after="60"/>
            </w:pPr>
            <w:r/>
            <w:r>
              <w:rPr>
                <w:rFonts w:ascii="Calibri" w:hAnsi="Calibri"/>
                <w:color w:val="334155"/>
                <w:sz w:val="18"/>
              </w:rPr>
              <w:t>/api/payment/create-order</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Creates Razorpay order for Silver/Gold/Diamond/VIP plan.</w:t>
            </w:r>
          </w:p>
        </w:tc>
      </w:tr>
      <w:tr>
        <w:tc>
          <w:tcPr>
            <w:tcW w:type="dxa" w:w="1440"/>
            <w:shd w:fill="FFFFFF"/>
            <w:tcMar>
              <w:top w:w="60" w:type="dxa"/>
              <w:bottom w:w="60" w:type="dxa"/>
              <w:left w:w="100" w:type="dxa"/>
              <w:right w:w="100" w:type="dxa"/>
            </w:tcMar>
          </w:tcPr>
          <w:p>
            <w:pPr>
              <w:spacing w:before="60" w:after="60"/>
            </w:pPr>
            <w:r/>
            <w:r>
              <w:rPr>
                <w:rFonts w:ascii="Calibri" w:hAnsi="Calibri"/>
                <w:color w:val="334155"/>
                <w:sz w:val="18"/>
              </w:rPr>
              <w:t>POST</w:t>
            </w:r>
          </w:p>
        </w:tc>
        <w:tc>
          <w:tcPr>
            <w:tcW w:type="dxa" w:w="3312"/>
            <w:shd w:fill="FFFFFF"/>
            <w:tcMar>
              <w:top w:w="60" w:type="dxa"/>
              <w:bottom w:w="60" w:type="dxa"/>
              <w:left w:w="100" w:type="dxa"/>
              <w:right w:w="100" w:type="dxa"/>
            </w:tcMar>
          </w:tcPr>
          <w:p>
            <w:pPr>
              <w:spacing w:before="60" w:after="60"/>
            </w:pPr>
            <w:r/>
            <w:r>
              <w:rPr>
                <w:rFonts w:ascii="Calibri" w:hAnsi="Calibri"/>
                <w:color w:val="334155"/>
                <w:sz w:val="18"/>
              </w:rPr>
              <w:t>/api/payment/verify</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Verifies Razorpay HMAC signature &amp; upgrades user plan.</w:t>
            </w:r>
          </w:p>
        </w:tc>
      </w:tr>
      <w:tr>
        <w:tc>
          <w:tcPr>
            <w:tcW w:type="dxa" w:w="1440"/>
            <w:shd w:fill="F8FAFC"/>
            <w:tcMar>
              <w:top w:w="60" w:type="dxa"/>
              <w:bottom w:w="60" w:type="dxa"/>
              <w:left w:w="100" w:type="dxa"/>
              <w:right w:w="100" w:type="dxa"/>
            </w:tcMar>
          </w:tcPr>
          <w:p>
            <w:pPr>
              <w:spacing w:before="60" w:after="60"/>
            </w:pPr>
            <w:r/>
            <w:r>
              <w:rPr>
                <w:rFonts w:ascii="Calibri" w:hAnsi="Calibri"/>
                <w:color w:val="334155"/>
                <w:sz w:val="18"/>
              </w:rPr>
              <w:t>GET</w:t>
            </w:r>
          </w:p>
        </w:tc>
        <w:tc>
          <w:tcPr>
            <w:tcW w:type="dxa" w:w="3312"/>
            <w:shd w:fill="F8FAFC"/>
            <w:tcMar>
              <w:top w:w="60" w:type="dxa"/>
              <w:bottom w:w="60" w:type="dxa"/>
              <w:left w:w="100" w:type="dxa"/>
              <w:right w:w="100" w:type="dxa"/>
            </w:tcMar>
          </w:tcPr>
          <w:p>
            <w:pPr>
              <w:spacing w:before="60" w:after="60"/>
            </w:pPr>
            <w:r/>
            <w:r>
              <w:rPr>
                <w:rFonts w:ascii="Calibri" w:hAnsi="Calibri"/>
                <w:color w:val="334155"/>
                <w:sz w:val="18"/>
              </w:rPr>
              <w:t>/api/membership/status</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Returns plan name, expiry date, contact &amp; message limits.</w:t>
            </w:r>
          </w:p>
        </w:tc>
      </w:tr>
      <w:tr>
        <w:tc>
          <w:tcPr>
            <w:tcW w:type="dxa" w:w="1440"/>
            <w:shd w:fill="FFFFFF"/>
            <w:tcMar>
              <w:top w:w="60" w:type="dxa"/>
              <w:bottom w:w="60" w:type="dxa"/>
              <w:left w:w="100" w:type="dxa"/>
              <w:right w:w="100" w:type="dxa"/>
            </w:tcMar>
          </w:tcPr>
          <w:p>
            <w:pPr>
              <w:spacing w:before="60" w:after="60"/>
            </w:pPr>
            <w:r/>
            <w:r>
              <w:rPr>
                <w:rFonts w:ascii="Calibri" w:hAnsi="Calibri"/>
                <w:color w:val="334155"/>
                <w:sz w:val="18"/>
              </w:rPr>
              <w:t>POST</w:t>
            </w:r>
          </w:p>
        </w:tc>
        <w:tc>
          <w:tcPr>
            <w:tcW w:type="dxa" w:w="3312"/>
            <w:shd w:fill="FFFFFF"/>
            <w:tcMar>
              <w:top w:w="60" w:type="dxa"/>
              <w:bottom w:w="60" w:type="dxa"/>
              <w:left w:w="100" w:type="dxa"/>
              <w:right w:w="100" w:type="dxa"/>
            </w:tcMar>
          </w:tcPr>
          <w:p>
            <w:pPr>
              <w:spacing w:before="60" w:after="60"/>
            </w:pPr>
            <w:r/>
            <w:r>
              <w:rPr>
                <w:rFonts w:ascii="Calibri" w:hAnsi="Calibri"/>
                <w:color w:val="334155"/>
                <w:sz w:val="18"/>
              </w:rPr>
              <w:t>/api/upload/photo</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Streams photo to profile-pictures bucket with watermark.</w:t>
            </w:r>
          </w:p>
        </w:tc>
      </w:tr>
      <w:tr>
        <w:tc>
          <w:tcPr>
            <w:tcW w:type="dxa" w:w="1440"/>
            <w:shd w:fill="F8FAFC"/>
            <w:tcMar>
              <w:top w:w="60" w:type="dxa"/>
              <w:bottom w:w="60" w:type="dxa"/>
              <w:left w:w="100" w:type="dxa"/>
              <w:right w:w="100" w:type="dxa"/>
            </w:tcMar>
          </w:tcPr>
          <w:p>
            <w:pPr>
              <w:spacing w:before="60" w:after="60"/>
            </w:pPr>
            <w:r/>
            <w:r>
              <w:rPr>
                <w:rFonts w:ascii="Calibri" w:hAnsi="Calibri"/>
                <w:color w:val="334155"/>
                <w:sz w:val="18"/>
              </w:rPr>
              <w:t>POST</w:t>
            </w:r>
          </w:p>
        </w:tc>
        <w:tc>
          <w:tcPr>
            <w:tcW w:type="dxa" w:w="3312"/>
            <w:shd w:fill="F8FAFC"/>
            <w:tcMar>
              <w:top w:w="60" w:type="dxa"/>
              <w:bottom w:w="60" w:type="dxa"/>
              <w:left w:w="100" w:type="dxa"/>
              <w:right w:w="100" w:type="dxa"/>
            </w:tcMar>
          </w:tcPr>
          <w:p>
            <w:pPr>
              <w:spacing w:before="60" w:after="60"/>
            </w:pPr>
            <w:r/>
            <w:r>
              <w:rPr>
                <w:rFonts w:ascii="Calibri" w:hAnsi="Calibri"/>
                <w:color w:val="334155"/>
                <w:sz w:val="18"/>
              </w:rPr>
              <w:t>/api/upload/document</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Stores KYC identity document in private documents bucket.</w:t>
            </w:r>
          </w:p>
        </w:tc>
      </w:tr>
      <w:tr>
        <w:tc>
          <w:tcPr>
            <w:tcW w:type="dxa" w:w="1440"/>
            <w:shd w:fill="FFFFFF"/>
            <w:tcMar>
              <w:top w:w="60" w:type="dxa"/>
              <w:bottom w:w="60" w:type="dxa"/>
              <w:left w:w="100" w:type="dxa"/>
              <w:right w:w="100" w:type="dxa"/>
            </w:tcMar>
          </w:tcPr>
          <w:p>
            <w:pPr>
              <w:spacing w:before="60" w:after="60"/>
            </w:pPr>
            <w:r/>
            <w:r>
              <w:rPr>
                <w:rFonts w:ascii="Calibri" w:hAnsi="Calibri"/>
                <w:color w:val="334155"/>
                <w:sz w:val="18"/>
              </w:rPr>
              <w:t>POST</w:t>
            </w:r>
          </w:p>
        </w:tc>
        <w:tc>
          <w:tcPr>
            <w:tcW w:type="dxa" w:w="3312"/>
            <w:shd w:fill="FFFFFF"/>
            <w:tcMar>
              <w:top w:w="60" w:type="dxa"/>
              <w:bottom w:w="60" w:type="dxa"/>
              <w:left w:w="100" w:type="dxa"/>
              <w:right w:w="100" w:type="dxa"/>
            </w:tcMar>
          </w:tcPr>
          <w:p>
            <w:pPr>
              <w:spacing w:before="60" w:after="60"/>
            </w:pPr>
            <w:r/>
            <w:r>
              <w:rPr>
                <w:rFonts w:ascii="Calibri" w:hAnsi="Calibri"/>
                <w:color w:val="334155"/>
                <w:sz w:val="18"/>
              </w:rPr>
              <w:t>/api/upload/horoscope</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Bearer JWT</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Stores jathagam chart image/PDF in horoscopes bucket.</w:t>
            </w:r>
          </w:p>
        </w:tc>
      </w:tr>
      <w:tr>
        <w:tc>
          <w:tcPr>
            <w:tcW w:type="dxa" w:w="1440"/>
            <w:shd w:fill="F8FAFC"/>
            <w:tcMar>
              <w:top w:w="60" w:type="dxa"/>
              <w:bottom w:w="60" w:type="dxa"/>
              <w:left w:w="100" w:type="dxa"/>
              <w:right w:w="100" w:type="dxa"/>
            </w:tcMar>
          </w:tcPr>
          <w:p>
            <w:pPr>
              <w:spacing w:before="60" w:after="60"/>
            </w:pPr>
            <w:r/>
            <w:r>
              <w:rPr>
                <w:rFonts w:ascii="Calibri" w:hAnsi="Calibri"/>
                <w:color w:val="334155"/>
                <w:sz w:val="18"/>
              </w:rPr>
              <w:t>POST</w:t>
            </w:r>
          </w:p>
        </w:tc>
        <w:tc>
          <w:tcPr>
            <w:tcW w:type="dxa" w:w="3312"/>
            <w:shd w:fill="F8FAFC"/>
            <w:tcMar>
              <w:top w:w="60" w:type="dxa"/>
              <w:bottom w:w="60" w:type="dxa"/>
              <w:left w:w="100" w:type="dxa"/>
              <w:right w:w="100" w:type="dxa"/>
            </w:tcMar>
          </w:tcPr>
          <w:p>
            <w:pPr>
              <w:spacing w:before="60" w:after="60"/>
            </w:pPr>
            <w:r/>
            <w:r>
              <w:rPr>
                <w:rFonts w:ascii="Calibri" w:hAnsi="Calibri"/>
                <w:color w:val="334155"/>
                <w:sz w:val="18"/>
              </w:rPr>
              <w:t>/api/upload-database-file</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Admin / Internal</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Uploads Excel workbook (.xlsx) and parses members into DB.</w:t>
            </w:r>
          </w:p>
        </w:tc>
      </w:tr>
      <w:tr>
        <w:tc>
          <w:tcPr>
            <w:tcW w:type="dxa" w:w="1440"/>
            <w:shd w:fill="FFFFFF"/>
            <w:tcMar>
              <w:top w:w="60" w:type="dxa"/>
              <w:bottom w:w="60" w:type="dxa"/>
              <w:left w:w="100" w:type="dxa"/>
              <w:right w:w="100" w:type="dxa"/>
            </w:tcMar>
          </w:tcPr>
          <w:p>
            <w:pPr>
              <w:spacing w:before="60" w:after="60"/>
            </w:pPr>
            <w:r/>
            <w:r>
              <w:rPr>
                <w:rFonts w:ascii="Calibri" w:hAnsi="Calibri"/>
                <w:color w:val="334155"/>
                <w:sz w:val="18"/>
              </w:rPr>
              <w:t>POST</w:t>
            </w:r>
          </w:p>
        </w:tc>
        <w:tc>
          <w:tcPr>
            <w:tcW w:type="dxa" w:w="3312"/>
            <w:shd w:fill="FFFFFF"/>
            <w:tcMar>
              <w:top w:w="60" w:type="dxa"/>
              <w:bottom w:w="60" w:type="dxa"/>
              <w:left w:w="100" w:type="dxa"/>
              <w:right w:w="100" w:type="dxa"/>
            </w:tcMar>
          </w:tcPr>
          <w:p>
            <w:pPr>
              <w:spacing w:before="60" w:after="60"/>
            </w:pPr>
            <w:r/>
            <w:r>
              <w:rPr>
                <w:rFonts w:ascii="Calibri" w:hAnsi="Calibri"/>
                <w:color w:val="334155"/>
                <w:sz w:val="18"/>
              </w:rPr>
              <w:t>/ai/chat</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Public</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Bilingual Gemini AI matrimony assistant conversation handler.</w:t>
            </w:r>
          </w:p>
        </w:tc>
      </w:tr>
      <w:tr>
        <w:tc>
          <w:tcPr>
            <w:tcW w:type="dxa" w:w="1440"/>
            <w:shd w:fill="F8FAFC"/>
            <w:tcMar>
              <w:top w:w="60" w:type="dxa"/>
              <w:bottom w:w="60" w:type="dxa"/>
              <w:left w:w="100" w:type="dxa"/>
              <w:right w:w="100" w:type="dxa"/>
            </w:tcMar>
          </w:tcPr>
          <w:p>
            <w:pPr>
              <w:spacing w:before="60" w:after="60"/>
            </w:pPr>
            <w:r/>
            <w:r>
              <w:rPr>
                <w:rFonts w:ascii="Calibri" w:hAnsi="Calibri"/>
                <w:color w:val="334155"/>
                <w:sz w:val="18"/>
              </w:rPr>
              <w:t>POST</w:t>
            </w:r>
          </w:p>
        </w:tc>
        <w:tc>
          <w:tcPr>
            <w:tcW w:type="dxa" w:w="3312"/>
            <w:shd w:fill="F8FAFC"/>
            <w:tcMar>
              <w:top w:w="60" w:type="dxa"/>
              <w:bottom w:w="60" w:type="dxa"/>
              <w:left w:w="100" w:type="dxa"/>
              <w:right w:w="100" w:type="dxa"/>
            </w:tcMar>
          </w:tcPr>
          <w:p>
            <w:pPr>
              <w:spacing w:before="60" w:after="60"/>
            </w:pPr>
            <w:r/>
            <w:r>
              <w:rPr>
                <w:rFonts w:ascii="Calibri" w:hAnsi="Calibri"/>
                <w:color w:val="334155"/>
                <w:sz w:val="18"/>
              </w:rPr>
              <w:t>/horoscopic-ai/chat</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Public</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Gemini AI Vedic astrology compatibility and dosham analyzer.</w:t>
            </w:r>
          </w:p>
        </w:tc>
      </w:tr>
    </w:tbl>
    <w:p>
      <w:pPr>
        <w:spacing w:after="120"/>
      </w:pPr>
    </w:p>
    <w:p>
      <w:pPr>
        <w:spacing w:before="280" w:after="120"/>
      </w:pPr>
      <w:r>
        <w:rPr>
          <w:rFonts w:ascii="Calibri" w:hAnsi="Calibri"/>
          <w:b/>
          <w:color w:val="1E3A8A"/>
          <w:sz w:val="28"/>
        </w:rPr>
        <w:t>8.2 Key Request &amp; Response Payloads</w:t>
      </w:r>
    </w:p>
    <w:p>
      <w:pPr>
        <w:spacing w:after="100"/>
      </w:pPr>
      <w:r>
        <w:rPr>
          <w:color w:val="334155"/>
        </w:rPr>
        <w:t>Example: Payment Order Creation (POST /api/payment/create-order)</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after="20" w:line="252" w:lineRule="auto"/>
            </w:pPr>
            <w:r>
              <w:rPr>
                <w:rFonts w:ascii="Consolas" w:hAnsi="Consolas"/>
                <w:color w:val="1E293B"/>
                <w:sz w:val="17"/>
              </w:rPr>
              <w:t>// Request Body:</w:t>
            </w:r>
          </w:p>
          <w:p>
            <w:pPr>
              <w:spacing w:after="20" w:line="252" w:lineRule="auto"/>
            </w:pPr>
            <w:r>
              <w:rPr>
                <w:rFonts w:ascii="Consolas" w:hAnsi="Consolas"/>
                <w:color w:val="1E293B"/>
                <w:sz w:val="17"/>
              </w:rPr>
              <w:t>{</w:t>
            </w:r>
          </w:p>
          <w:p>
            <w:pPr>
              <w:spacing w:after="20" w:line="252" w:lineRule="auto"/>
            </w:pPr>
            <w:r>
              <w:rPr>
                <w:rFonts w:ascii="Consolas" w:hAnsi="Consolas"/>
                <w:color w:val="1E293B"/>
                <w:sz w:val="17"/>
              </w:rPr>
              <w:t xml:space="preserve">  "plan": "gold"</w:t>
            </w:r>
          </w:p>
          <w:p>
            <w:pPr>
              <w:spacing w:after="20" w:line="252" w:lineRule="auto"/>
            </w:pPr>
            <w:r>
              <w:rPr>
                <w:rFonts w:ascii="Consolas" w:hAnsi="Consolas"/>
                <w:color w:val="1E293B"/>
                <w:sz w:val="17"/>
              </w:rPr>
              <w:t>}</w:t>
            </w:r>
          </w:p>
          <w:p>
            <w:pPr>
              <w:spacing w:after="20" w:line="252" w:lineRule="auto"/>
            </w:pPr>
            <w:r>
              <w:rPr>
                <w:rFonts w:ascii="Consolas" w:hAnsi="Consolas"/>
                <w:color w:val="1E293B"/>
                <w:sz w:val="17"/>
              </w:rPr>
            </w:r>
          </w:p>
          <w:p>
            <w:pPr>
              <w:spacing w:after="20" w:line="252" w:lineRule="auto"/>
            </w:pPr>
            <w:r>
              <w:rPr>
                <w:rFonts w:ascii="Consolas" w:hAnsi="Consolas"/>
                <w:color w:val="1E293B"/>
                <w:sz w:val="17"/>
              </w:rPr>
              <w:t>// Successful Response (200 OK):</w:t>
            </w:r>
          </w:p>
          <w:p>
            <w:pPr>
              <w:spacing w:after="20" w:line="252" w:lineRule="auto"/>
            </w:pPr>
            <w:r>
              <w:rPr>
                <w:rFonts w:ascii="Consolas" w:hAnsi="Consolas"/>
                <w:color w:val="1E293B"/>
                <w:sz w:val="17"/>
              </w:rPr>
              <w:t>{</w:t>
            </w:r>
          </w:p>
          <w:p>
            <w:pPr>
              <w:spacing w:after="20" w:line="252" w:lineRule="auto"/>
            </w:pPr>
            <w:r>
              <w:rPr>
                <w:rFonts w:ascii="Consolas" w:hAnsi="Consolas"/>
                <w:color w:val="1E293B"/>
                <w:sz w:val="17"/>
              </w:rPr>
              <w:t xml:space="preserve">  "success": true,</w:t>
            </w:r>
          </w:p>
          <w:p>
            <w:pPr>
              <w:spacing w:after="20" w:line="252" w:lineRule="auto"/>
            </w:pPr>
            <w:r>
              <w:rPr>
                <w:rFonts w:ascii="Consolas" w:hAnsi="Consolas"/>
                <w:color w:val="1E293B"/>
                <w:sz w:val="17"/>
              </w:rPr>
              <w:t xml:space="preserve">  "order_id": "order_OG72hKzLmNxPqR",</w:t>
            </w:r>
          </w:p>
          <w:p>
            <w:pPr>
              <w:spacing w:after="20" w:line="252" w:lineRule="auto"/>
            </w:pPr>
            <w:r>
              <w:rPr>
                <w:rFonts w:ascii="Consolas" w:hAnsi="Consolas"/>
                <w:color w:val="1E293B"/>
                <w:sz w:val="17"/>
              </w:rPr>
              <w:t xml:space="preserve">  "amount": 235900,</w:t>
            </w:r>
          </w:p>
          <w:p>
            <w:pPr>
              <w:spacing w:after="20" w:line="252" w:lineRule="auto"/>
            </w:pPr>
            <w:r>
              <w:rPr>
                <w:rFonts w:ascii="Consolas" w:hAnsi="Consolas"/>
                <w:color w:val="1E293B"/>
                <w:sz w:val="17"/>
              </w:rPr>
              <w:t xml:space="preserve">  "currency": "INR",</w:t>
            </w:r>
          </w:p>
          <w:p>
            <w:pPr>
              <w:spacing w:after="20" w:line="252" w:lineRule="auto"/>
            </w:pPr>
            <w:r>
              <w:rPr>
                <w:rFonts w:ascii="Consolas" w:hAnsi="Consolas"/>
                <w:color w:val="1E293B"/>
                <w:sz w:val="17"/>
              </w:rPr>
              <w:t xml:space="preserve">  "key_id": "rzp_live_xxxxxxxxxxxx",</w:t>
            </w:r>
          </w:p>
          <w:p>
            <w:pPr>
              <w:spacing w:after="20" w:line="252" w:lineRule="auto"/>
            </w:pPr>
            <w:r>
              <w:rPr>
                <w:rFonts w:ascii="Consolas" w:hAnsi="Consolas"/>
                <w:color w:val="1E293B"/>
                <w:sz w:val="17"/>
              </w:rPr>
              <w:t xml:space="preserve">  "plan": "gold",</w:t>
            </w:r>
          </w:p>
          <w:p>
            <w:pPr>
              <w:spacing w:after="20" w:line="252" w:lineRule="auto"/>
            </w:pPr>
            <w:r>
              <w:rPr>
                <w:rFonts w:ascii="Consolas" w:hAnsi="Consolas"/>
                <w:color w:val="1E293B"/>
                <w:sz w:val="17"/>
              </w:rPr>
              <w:t xml:space="preserve">  "plan_details": {</w:t>
            </w:r>
          </w:p>
          <w:p>
            <w:pPr>
              <w:spacing w:after="20" w:line="252" w:lineRule="auto"/>
            </w:pPr>
            <w:r>
              <w:rPr>
                <w:rFonts w:ascii="Consolas" w:hAnsi="Consolas"/>
                <w:color w:val="1E293B"/>
                <w:sz w:val="17"/>
              </w:rPr>
              <w:t xml:space="preserve">    "name": "Gold",</w:t>
            </w:r>
          </w:p>
          <w:p>
            <w:pPr>
              <w:spacing w:after="20" w:line="252" w:lineRule="auto"/>
            </w:pPr>
            <w:r>
              <w:rPr>
                <w:rFonts w:ascii="Consolas" w:hAnsi="Consolas"/>
                <w:color w:val="1E293B"/>
                <w:sz w:val="17"/>
              </w:rPr>
              <w:t xml:space="preserve">    "contacts": 30,</w:t>
            </w:r>
          </w:p>
          <w:p>
            <w:pPr>
              <w:spacing w:after="20" w:line="252" w:lineRule="auto"/>
            </w:pPr>
            <w:r>
              <w:rPr>
                <w:rFonts w:ascii="Consolas" w:hAnsi="Consolas"/>
                <w:color w:val="1E293B"/>
                <w:sz w:val="17"/>
              </w:rPr>
              <w:t xml:space="preserve">    "validity_months": 3</w:t>
            </w:r>
          </w:p>
          <w:p>
            <w:pPr>
              <w:spacing w:after="20" w:line="252" w:lineRule="auto"/>
            </w:pPr>
            <w:r>
              <w:rPr>
                <w:rFonts w:ascii="Consolas" w:hAnsi="Consolas"/>
                <w:color w:val="1E293B"/>
                <w:sz w:val="17"/>
              </w:rPr>
              <w:t xml:space="preserve">  }</w:t>
            </w:r>
          </w:p>
          <w:p>
            <w:pPr>
              <w:spacing w:after="20" w:line="252" w:lineRule="auto"/>
            </w:pPr>
            <w:r>
              <w:rPr>
                <w:rFonts w:ascii="Consolas" w:hAnsi="Consolas"/>
                <w:color w:val="1E293B"/>
                <w:sz w:val="17"/>
              </w:rPr>
              <w:t>}</w:t>
            </w:r>
          </w:p>
        </w:tc>
      </w:tr>
    </w:tbl>
    <w:p>
      <w:pPr>
        <w:spacing w:after="80"/>
      </w:pPr>
    </w:p>
    <w:p>
      <w:pPr>
        <w:spacing w:after="100"/>
      </w:pPr>
      <w:r>
        <w:rPr>
          <w:color w:val="334155"/>
        </w:rPr>
        <w:t>Example: KYC Document Verification (POST /api/verification/verify)</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after="20" w:line="252" w:lineRule="auto"/>
            </w:pPr>
            <w:r>
              <w:rPr>
                <w:rFonts w:ascii="Consolas" w:hAnsi="Consolas"/>
                <w:color w:val="1E293B"/>
                <w:sz w:val="17"/>
              </w:rPr>
              <w:t>// Request Body:</w:t>
            </w:r>
          </w:p>
          <w:p>
            <w:pPr>
              <w:spacing w:after="20" w:line="252" w:lineRule="auto"/>
            </w:pPr>
            <w:r>
              <w:rPr>
                <w:rFonts w:ascii="Consolas" w:hAnsi="Consolas"/>
                <w:color w:val="1E293B"/>
                <w:sz w:val="17"/>
              </w:rPr>
              <w:t>{</w:t>
            </w:r>
          </w:p>
          <w:p>
            <w:pPr>
              <w:spacing w:after="20" w:line="252" w:lineRule="auto"/>
            </w:pPr>
            <w:r>
              <w:rPr>
                <w:rFonts w:ascii="Consolas" w:hAnsi="Consolas"/>
                <w:color w:val="1E293B"/>
                <w:sz w:val="17"/>
              </w:rPr>
              <w:t xml:space="preserve">  "email": "user@example.com",</w:t>
            </w:r>
          </w:p>
          <w:p>
            <w:pPr>
              <w:spacing w:after="20" w:line="252" w:lineRule="auto"/>
            </w:pPr>
            <w:r>
              <w:rPr>
                <w:rFonts w:ascii="Consolas" w:hAnsi="Consolas"/>
                <w:color w:val="1E293B"/>
                <w:sz w:val="17"/>
              </w:rPr>
              <w:t xml:space="preserve">  "docType": "passport",</w:t>
            </w:r>
          </w:p>
          <w:p>
            <w:pPr>
              <w:spacing w:after="20" w:line="252" w:lineRule="auto"/>
            </w:pPr>
            <w:r>
              <w:rPr>
                <w:rFonts w:ascii="Consolas" w:hAnsi="Consolas"/>
                <w:color w:val="1E293B"/>
                <w:sz w:val="17"/>
              </w:rPr>
              <w:t xml:space="preserve">  "docNumber": "MAD066633120126",</w:t>
            </w:r>
          </w:p>
          <w:p>
            <w:pPr>
              <w:spacing w:after="20" w:line="252" w:lineRule="auto"/>
            </w:pPr>
            <w:r>
              <w:rPr>
                <w:rFonts w:ascii="Consolas" w:hAnsi="Consolas"/>
                <w:color w:val="1E293B"/>
                <w:sz w:val="17"/>
              </w:rPr>
              <w:t xml:space="preserve">  "dob": "2004-09-26"</w:t>
            </w:r>
          </w:p>
          <w:p>
            <w:pPr>
              <w:spacing w:after="20" w:line="252" w:lineRule="auto"/>
            </w:pPr>
            <w:r>
              <w:rPr>
                <w:rFonts w:ascii="Consolas" w:hAnsi="Consolas"/>
                <w:color w:val="1E293B"/>
                <w:sz w:val="17"/>
              </w:rPr>
              <w:t>}</w:t>
            </w:r>
          </w:p>
          <w:p>
            <w:pPr>
              <w:spacing w:after="20" w:line="252" w:lineRule="auto"/>
            </w:pPr>
            <w:r>
              <w:rPr>
                <w:rFonts w:ascii="Consolas" w:hAnsi="Consolas"/>
                <w:color w:val="1E293B"/>
                <w:sz w:val="17"/>
              </w:rPr>
            </w:r>
          </w:p>
          <w:p>
            <w:pPr>
              <w:spacing w:after="20" w:line="252" w:lineRule="auto"/>
            </w:pPr>
            <w:r>
              <w:rPr>
                <w:rFonts w:ascii="Consolas" w:hAnsi="Consolas"/>
                <w:color w:val="1E293B"/>
                <w:sz w:val="17"/>
              </w:rPr>
              <w:t>// Successful Response (200 OK):</w:t>
            </w:r>
          </w:p>
          <w:p>
            <w:pPr>
              <w:spacing w:after="20" w:line="252" w:lineRule="auto"/>
            </w:pPr>
            <w:r>
              <w:rPr>
                <w:rFonts w:ascii="Consolas" w:hAnsi="Consolas"/>
                <w:color w:val="1E293B"/>
                <w:sz w:val="17"/>
              </w:rPr>
              <w:t>{</w:t>
            </w:r>
          </w:p>
          <w:p>
            <w:pPr>
              <w:spacing w:after="20" w:line="252" w:lineRule="auto"/>
            </w:pPr>
            <w:r>
              <w:rPr>
                <w:rFonts w:ascii="Consolas" w:hAnsi="Consolas"/>
                <w:color w:val="1E293B"/>
                <w:sz w:val="17"/>
              </w:rPr>
              <w:t xml:space="preserve">  "success": true,</w:t>
            </w:r>
          </w:p>
          <w:p>
            <w:pPr>
              <w:spacing w:after="20" w:line="252" w:lineRule="auto"/>
            </w:pPr>
            <w:r>
              <w:rPr>
                <w:rFonts w:ascii="Consolas" w:hAnsi="Consolas"/>
                <w:color w:val="1E293B"/>
                <w:sz w:val="17"/>
              </w:rPr>
              <w:t xml:space="preserve">  "verified": true,</w:t>
            </w:r>
          </w:p>
          <w:p>
            <w:pPr>
              <w:spacing w:after="20" w:line="252" w:lineRule="auto"/>
            </w:pPr>
            <w:r>
              <w:rPr>
                <w:rFonts w:ascii="Consolas" w:hAnsi="Consolas"/>
                <w:color w:val="1E293B"/>
                <w:sz w:val="17"/>
              </w:rPr>
              <w:t xml:space="preserve">  "data": {</w:t>
            </w:r>
          </w:p>
          <w:p>
            <w:pPr>
              <w:spacing w:after="20" w:line="252" w:lineRule="auto"/>
            </w:pPr>
            <w:r>
              <w:rPr>
                <w:rFonts w:ascii="Consolas" w:hAnsi="Consolas"/>
                <w:color w:val="1E293B"/>
                <w:sz w:val="17"/>
              </w:rPr>
              <w:t xml:space="preserve">    "full_name": "KAVIN RAJ S",</w:t>
            </w:r>
          </w:p>
          <w:p>
            <w:pPr>
              <w:spacing w:after="20" w:line="252" w:lineRule="auto"/>
            </w:pPr>
            <w:r>
              <w:rPr>
                <w:rFonts w:ascii="Consolas" w:hAnsi="Consolas"/>
                <w:color w:val="1E293B"/>
                <w:sz w:val="17"/>
              </w:rPr>
              <w:t xml:space="preserve">    "dob": "2004-09-26",</w:t>
            </w:r>
          </w:p>
          <w:p>
            <w:pPr>
              <w:spacing w:after="20" w:line="252" w:lineRule="auto"/>
            </w:pPr>
            <w:r>
              <w:rPr>
                <w:rFonts w:ascii="Consolas" w:hAnsi="Consolas"/>
                <w:color w:val="1E293B"/>
                <w:sz w:val="17"/>
              </w:rPr>
              <w:t xml:space="preserve">    "file_number": "MAD066633120126",</w:t>
            </w:r>
          </w:p>
          <w:p>
            <w:pPr>
              <w:spacing w:after="20" w:line="252" w:lineRule="auto"/>
            </w:pPr>
            <w:r>
              <w:rPr>
                <w:rFonts w:ascii="Consolas" w:hAnsi="Consolas"/>
                <w:color w:val="1E293B"/>
                <w:sz w:val="17"/>
              </w:rPr>
              <w:t xml:space="preserve">    "document_type": "passport",</w:t>
            </w:r>
          </w:p>
          <w:p>
            <w:pPr>
              <w:spacing w:after="20" w:line="252" w:lineRule="auto"/>
            </w:pPr>
            <w:r>
              <w:rPr>
                <w:rFonts w:ascii="Consolas" w:hAnsi="Consolas"/>
                <w:color w:val="1E293B"/>
                <w:sz w:val="17"/>
              </w:rPr>
              <w:t xml:space="preserve">    "verified_at": "2026-10-22T06:15:00.000Z"</w:t>
            </w:r>
          </w:p>
          <w:p>
            <w:pPr>
              <w:spacing w:after="20" w:line="252" w:lineRule="auto"/>
            </w:pPr>
            <w:r>
              <w:rPr>
                <w:rFonts w:ascii="Consolas" w:hAnsi="Consolas"/>
                <w:color w:val="1E293B"/>
                <w:sz w:val="17"/>
              </w:rPr>
              <w:t xml:space="preserve">  }</w:t>
            </w:r>
          </w:p>
          <w:p>
            <w:pPr>
              <w:spacing w:after="20" w:line="252" w:lineRule="auto"/>
            </w:pPr>
            <w:r>
              <w:rPr>
                <w:rFonts w:ascii="Consolas" w:hAnsi="Consolas"/>
                <w:color w:val="1E293B"/>
                <w:sz w:val="17"/>
              </w:rPr>
              <w:t>}</w:t>
            </w:r>
          </w:p>
        </w:tc>
      </w:tr>
    </w:tbl>
    <w:p>
      <w:pPr>
        <w:spacing w:after="80"/>
      </w:pPr>
    </w:p>
    <w:p>
      <w:r>
        <w:br w:type="page"/>
      </w:r>
    </w:p>
    <w:p>
      <w:pPr>
        <w:spacing w:before="240" w:after="40"/>
      </w:pPr>
      <w:r>
        <w:rPr>
          <w:b/>
          <w:color w:val="BE185D"/>
          <w:sz w:val="20"/>
        </w:rPr>
        <w:t>CHAPTER 9</w:t>
      </w:r>
    </w:p>
    <w:p>
      <w:pPr>
        <w:spacing w:before="40" w:after="280"/>
      </w:pPr>
      <w:r>
        <w:rPr>
          <w:rFonts w:ascii="Calibri" w:hAnsi="Calibri"/>
          <w:b/>
          <w:color w:val="1E3A8A"/>
          <w:sz w:val="40"/>
        </w:rPr>
        <w:t>Frontend and UI Documentation</w:t>
      </w:r>
    </w:p>
    <w:p>
      <w:pPr>
        <w:spacing w:before="0" w:after="240"/>
      </w:pPr>
      <w:r>
        <w:rPr>
          <w:color w:val="64748B"/>
          <w:sz w:val="16"/>
        </w:rPr>
        <w:t>―――――――――――――――――――――――――――――――――――――――――――――――――――――――</w:t>
      </w:r>
    </w:p>
    <w:p>
      <w:pPr>
        <w:spacing w:before="280" w:after="120"/>
      </w:pPr>
      <w:r>
        <w:rPr>
          <w:rFonts w:ascii="Calibri" w:hAnsi="Calibri"/>
          <w:b/>
          <w:color w:val="1E3A8A"/>
          <w:sz w:val="28"/>
        </w:rPr>
        <w:t>9.1 Component Hierarchy &amp; Layout Orchestration</w:t>
      </w:r>
    </w:p>
    <w:p>
      <w:pPr>
        <w:spacing w:after="100"/>
      </w:pPr>
      <w:r>
        <w:rPr>
          <w:color w:val="334155"/>
        </w:rPr>
        <w:t>The frontend is organized around reusable DOM injection components that maintain consistent navigation and modal interaction across all 32 HTML views without requiring a JavaScript framework.</w:t>
      </w:r>
    </w:p>
    <w:p>
      <w:pPr>
        <w:pStyle w:val="ListBullet"/>
        <w:spacing w:after="60"/>
        <w:ind w:left="360"/>
      </w:pPr>
      <w:r>
        <w:rPr>
          <w:b/>
          <w:color w:val="0F172A"/>
        </w:rPr>
        <w:t xml:space="preserve">load-public-navbar.js: </w:t>
      </w:r>
      <w:r>
        <w:rPr>
          <w:color w:val="334155"/>
        </w:rPr>
        <w:t>Automatically injects the public branding header, navigation links, and login/register CTAs.</w:t>
      </w:r>
    </w:p>
    <w:p>
      <w:pPr>
        <w:pStyle w:val="ListBullet"/>
        <w:spacing w:after="60"/>
        <w:ind w:left="360"/>
      </w:pPr>
      <w:r>
        <w:rPr>
          <w:b/>
          <w:color w:val="0F172A"/>
        </w:rPr>
        <w:t xml:space="preserve">load-private-navbar.js: </w:t>
      </w:r>
      <w:r>
        <w:rPr>
          <w:color w:val="334155"/>
        </w:rPr>
        <w:t>Injects the authenticated member navigation bar with badge counters for messages and requests.</w:t>
      </w:r>
    </w:p>
    <w:p>
      <w:pPr>
        <w:pStyle w:val="ListBullet"/>
        <w:spacing w:after="60"/>
        <w:ind w:left="360"/>
      </w:pPr>
      <w:r>
        <w:rPr>
          <w:b/>
          <w:color w:val="0F172A"/>
        </w:rPr>
        <w:t xml:space="preserve">load-sidebar.js: </w:t>
      </w:r>
      <w:r>
        <w:rPr>
          <w:color w:val="334155"/>
        </w:rPr>
        <w:t>Injects the desktop sidebar menu with quick navigation to Matches, Requests, Messages, and Settings.</w:t>
      </w:r>
    </w:p>
    <w:p>
      <w:pPr>
        <w:pStyle w:val="ListBullet"/>
        <w:spacing w:after="60"/>
        <w:ind w:left="360"/>
      </w:pPr>
      <w:r>
        <w:rPr>
          <w:b/>
          <w:color w:val="0F172A"/>
        </w:rPr>
        <w:t xml:space="preserve">mobile-bottom-nav.js: </w:t>
      </w:r>
      <w:r>
        <w:rPr>
          <w:color w:val="334155"/>
        </w:rPr>
        <w:t>Injects the mobile bottom navigation dock (Home, Matches, Messages, Profile) for smartphone viewports.</w:t>
      </w:r>
    </w:p>
    <w:p>
      <w:pPr>
        <w:pStyle w:val="ListBullet"/>
        <w:spacing w:after="60"/>
        <w:ind w:left="360"/>
      </w:pPr>
      <w:r>
        <w:rPr>
          <w:b/>
          <w:color w:val="0F172A"/>
        </w:rPr>
        <w:t xml:space="preserve">member-card-component.js: </w:t>
      </w:r>
      <w:r>
        <w:rPr>
          <w:color w:val="334155"/>
        </w:rPr>
        <w:t>Unified card renderer displaying member photo, Member ID, age, height, caste, job, and action buttons.</w:t>
      </w:r>
    </w:p>
    <w:p>
      <w:pPr>
        <w:pStyle w:val="ListBullet"/>
        <w:spacing w:after="60"/>
        <w:ind w:left="360"/>
      </w:pPr>
      <w:r>
        <w:rPr>
          <w:b/>
          <w:color w:val="0F172A"/>
        </w:rPr>
        <w:t xml:space="preserve">full-profile-modal.js: </w:t>
      </w:r>
      <w:r>
        <w:rPr>
          <w:color w:val="334155"/>
        </w:rPr>
        <w:t>Global modal popup rendering complete candidate biodata, horoscope chart, and contact unlock action.</w:t>
      </w:r>
    </w:p>
    <w:p>
      <w:pPr>
        <w:pStyle w:val="ListBullet"/>
        <w:spacing w:after="60"/>
        <w:ind w:left="360"/>
      </w:pPr>
      <w:r>
        <w:rPr>
          <w:b/>
          <w:color w:val="0F172A"/>
        </w:rPr>
        <w:t xml:space="preserve">global-search.js: </w:t>
      </w:r>
      <w:r>
        <w:rPr>
          <w:color w:val="334155"/>
        </w:rPr>
        <w:t>Live floating popup modal allowing instantaneous member ID or keyword searching across the platform.</w:t>
      </w:r>
    </w:p>
    <w:p>
      <w:pPr>
        <w:pStyle w:val="ListBullet"/>
        <w:spacing w:after="60"/>
        <w:ind w:left="360"/>
      </w:pPr>
      <w:r>
        <w:rPr>
          <w:b/>
          <w:color w:val="0F172A"/>
        </w:rPr>
        <w:t xml:space="preserve">vevaha-ai-widget.js: </w:t>
      </w:r>
      <w:r>
        <w:rPr>
          <w:color w:val="334155"/>
        </w:rPr>
        <w:t>Persistent bottom-corner floating widget providing instant Gemini-powered bilingual assistance.</w:t>
      </w:r>
    </w:p>
    <w:p>
      <w:pPr>
        <w:spacing w:before="280" w:after="120"/>
      </w:pPr>
      <w:r>
        <w:rPr>
          <w:rFonts w:ascii="Calibri" w:hAnsi="Calibri"/>
          <w:b/>
          <w:color w:val="1E3A8A"/>
          <w:sz w:val="28"/>
        </w:rPr>
        <w:t>9.2 Design System &amp; Master CSS Palette</w:t>
      </w:r>
    </w:p>
    <w:p>
      <w:pPr>
        <w:spacing w:after="100"/>
      </w:pPr>
      <w:r>
        <w:rPr>
          <w:color w:val="334155"/>
        </w:rPr>
        <w:t>All visual presentation is centralized in style.css, leveraging CSS Custom Properties (Variables):</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after="20" w:line="252" w:lineRule="auto"/>
            </w:pPr>
            <w:r>
              <w:rPr>
                <w:rFonts w:ascii="Consolas" w:hAnsi="Consolas"/>
                <w:color w:val="1E293B"/>
                <w:sz w:val="17"/>
              </w:rPr>
              <w:t>:root {</w:t>
            </w:r>
          </w:p>
          <w:p>
            <w:pPr>
              <w:spacing w:after="20" w:line="252" w:lineRule="auto"/>
            </w:pPr>
            <w:r>
              <w:rPr>
                <w:rFonts w:ascii="Consolas" w:hAnsi="Consolas"/>
                <w:color w:val="1E293B"/>
                <w:sz w:val="17"/>
              </w:rPr>
              <w:t xml:space="preserve">  --primary: #BE185D;         /* Deep Crimson / Matrimonial Rose */</w:t>
            </w:r>
          </w:p>
          <w:p>
            <w:pPr>
              <w:spacing w:after="20" w:line="252" w:lineRule="auto"/>
            </w:pPr>
            <w:r>
              <w:rPr>
                <w:rFonts w:ascii="Consolas" w:hAnsi="Consolas"/>
                <w:color w:val="1E293B"/>
                <w:sz w:val="17"/>
              </w:rPr>
              <w:t xml:space="preserve">  --primary-hover: #9D174D;   /* Dark Crimson */</w:t>
            </w:r>
          </w:p>
          <w:p>
            <w:pPr>
              <w:spacing w:after="20" w:line="252" w:lineRule="auto"/>
            </w:pPr>
            <w:r>
              <w:rPr>
                <w:rFonts w:ascii="Consolas" w:hAnsi="Consolas"/>
                <w:color w:val="1E293B"/>
                <w:sz w:val="17"/>
              </w:rPr>
              <w:t xml:space="preserve">  --secondary: #1E3A8A;       /* Slate / Navy Blue */</w:t>
            </w:r>
          </w:p>
          <w:p>
            <w:pPr>
              <w:spacing w:after="20" w:line="252" w:lineRule="auto"/>
            </w:pPr>
            <w:r>
              <w:rPr>
                <w:rFonts w:ascii="Consolas" w:hAnsi="Consolas"/>
                <w:color w:val="1E293B"/>
                <w:sz w:val="17"/>
              </w:rPr>
              <w:t xml:space="preserve">  --accent: #D97706;          /* Gold Accent */</w:t>
            </w:r>
          </w:p>
          <w:p>
            <w:pPr>
              <w:spacing w:after="20" w:line="252" w:lineRule="auto"/>
            </w:pPr>
            <w:r>
              <w:rPr>
                <w:rFonts w:ascii="Consolas" w:hAnsi="Consolas"/>
                <w:color w:val="1E293B"/>
                <w:sz w:val="17"/>
              </w:rPr>
              <w:t xml:space="preserve">  --background: #F8FAFC;      /* Soft Light Gray Canvas */</w:t>
            </w:r>
          </w:p>
          <w:p>
            <w:pPr>
              <w:spacing w:after="20" w:line="252" w:lineRule="auto"/>
            </w:pPr>
            <w:r>
              <w:rPr>
                <w:rFonts w:ascii="Consolas" w:hAnsi="Consolas"/>
                <w:color w:val="1E293B"/>
                <w:sz w:val="17"/>
              </w:rPr>
              <w:t xml:space="preserve">  --surface: #FFFFFF;         /* White Card Surface */</w:t>
            </w:r>
          </w:p>
          <w:p>
            <w:pPr>
              <w:spacing w:after="20" w:line="252" w:lineRule="auto"/>
            </w:pPr>
            <w:r>
              <w:rPr>
                <w:rFonts w:ascii="Consolas" w:hAnsi="Consolas"/>
                <w:color w:val="1E293B"/>
                <w:sz w:val="17"/>
              </w:rPr>
              <w:t xml:space="preserve">  --text-primary: #0F172A;    /* Dark Charcoal Heading Text */</w:t>
            </w:r>
          </w:p>
          <w:p>
            <w:pPr>
              <w:spacing w:after="20" w:line="252" w:lineRule="auto"/>
            </w:pPr>
            <w:r>
              <w:rPr>
                <w:rFonts w:ascii="Consolas" w:hAnsi="Consolas"/>
                <w:color w:val="1E293B"/>
                <w:sz w:val="17"/>
              </w:rPr>
              <w:t xml:space="preserve">  --text-secondary: #475569;  /* Muted Slate Body Text */</w:t>
            </w:r>
          </w:p>
          <w:p>
            <w:pPr>
              <w:spacing w:after="20" w:line="252" w:lineRule="auto"/>
            </w:pPr>
            <w:r>
              <w:rPr>
                <w:rFonts w:ascii="Consolas" w:hAnsi="Consolas"/>
                <w:color w:val="1E293B"/>
                <w:sz w:val="17"/>
              </w:rPr>
              <w:t xml:space="preserve">  --border: #E2E8F0;          /* Subtle Border Divider */</w:t>
            </w:r>
          </w:p>
          <w:p>
            <w:pPr>
              <w:spacing w:after="20" w:line="252" w:lineRule="auto"/>
            </w:pPr>
            <w:r>
              <w:rPr>
                <w:rFonts w:ascii="Consolas" w:hAnsi="Consolas"/>
                <w:color w:val="1E293B"/>
                <w:sz w:val="17"/>
              </w:rPr>
              <w:t xml:space="preserve">  --success: #10B981;         /* Emerald Verification Green */</w:t>
            </w:r>
          </w:p>
          <w:p>
            <w:pPr>
              <w:spacing w:after="20" w:line="252" w:lineRule="auto"/>
            </w:pPr>
            <w:r>
              <w:rPr>
                <w:rFonts w:ascii="Consolas" w:hAnsi="Consolas"/>
                <w:color w:val="1E293B"/>
                <w:sz w:val="17"/>
              </w:rPr>
              <w:t xml:space="preserve">  --danger: #EF4444;          /* Crimson Alert / Decline Red */</w:t>
            </w:r>
          </w:p>
          <w:p>
            <w:pPr>
              <w:spacing w:after="20" w:line="252" w:lineRule="auto"/>
            </w:pPr>
            <w:r>
              <w:rPr>
                <w:rFonts w:ascii="Consolas" w:hAnsi="Consolas"/>
                <w:color w:val="1E293B"/>
                <w:sz w:val="17"/>
              </w:rPr>
              <w:t xml:space="preserve">  --shadow-sm: 0 1px 2px 0 rgba(0, 0, 0, 0.05);</w:t>
            </w:r>
          </w:p>
          <w:p>
            <w:pPr>
              <w:spacing w:after="20" w:line="252" w:lineRule="auto"/>
            </w:pPr>
            <w:r>
              <w:rPr>
                <w:rFonts w:ascii="Consolas" w:hAnsi="Consolas"/>
                <w:color w:val="1E293B"/>
                <w:sz w:val="17"/>
              </w:rPr>
              <w:t xml:space="preserve">  --shadow-md: 0 4px 6px -1px rgba(0, 0, 0, 0.1);</w:t>
            </w:r>
          </w:p>
          <w:p>
            <w:pPr>
              <w:spacing w:after="20" w:line="252" w:lineRule="auto"/>
            </w:pPr>
            <w:r>
              <w:rPr>
                <w:rFonts w:ascii="Consolas" w:hAnsi="Consolas"/>
                <w:color w:val="1E293B"/>
                <w:sz w:val="17"/>
              </w:rPr>
              <w:t xml:space="preserve">  --shadow-lg: 0 10px 15px -3px rgba(0, 0, 0, 0.1);</w:t>
            </w:r>
          </w:p>
          <w:p>
            <w:pPr>
              <w:spacing w:after="20" w:line="252" w:lineRule="auto"/>
            </w:pPr>
            <w:r>
              <w:rPr>
                <w:rFonts w:ascii="Consolas" w:hAnsi="Consolas"/>
                <w:color w:val="1E293B"/>
                <w:sz w:val="17"/>
              </w:rPr>
              <w:t xml:space="preserve">  --radius-sm: 6px;</w:t>
            </w:r>
          </w:p>
          <w:p>
            <w:pPr>
              <w:spacing w:after="20" w:line="252" w:lineRule="auto"/>
            </w:pPr>
            <w:r>
              <w:rPr>
                <w:rFonts w:ascii="Consolas" w:hAnsi="Consolas"/>
                <w:color w:val="1E293B"/>
                <w:sz w:val="17"/>
              </w:rPr>
              <w:t xml:space="preserve">  --radius-md: 10px;</w:t>
            </w:r>
          </w:p>
          <w:p>
            <w:pPr>
              <w:spacing w:after="20" w:line="252" w:lineRule="auto"/>
            </w:pPr>
            <w:r>
              <w:rPr>
                <w:rFonts w:ascii="Consolas" w:hAnsi="Consolas"/>
                <w:color w:val="1E293B"/>
                <w:sz w:val="17"/>
              </w:rPr>
              <w:t xml:space="preserve">  --radius-lg: 16px;</w:t>
            </w:r>
          </w:p>
          <w:p>
            <w:pPr>
              <w:spacing w:after="20" w:line="252" w:lineRule="auto"/>
            </w:pPr>
            <w:r>
              <w:rPr>
                <w:rFonts w:ascii="Consolas" w:hAnsi="Consolas"/>
                <w:color w:val="1E293B"/>
                <w:sz w:val="17"/>
              </w:rPr>
              <w:t>}</w:t>
            </w:r>
          </w:p>
        </w:tc>
      </w:tr>
    </w:tbl>
    <w:p>
      <w:pPr>
        <w:spacing w:after="80"/>
      </w:pPr>
    </w:p>
    <w:p>
      <w:r>
        <w:br w:type="page"/>
      </w:r>
    </w:p>
    <w:p>
      <w:pPr>
        <w:spacing w:before="240" w:after="40"/>
      </w:pPr>
      <w:r>
        <w:rPr>
          <w:b/>
          <w:color w:val="BE185D"/>
          <w:sz w:val="20"/>
        </w:rPr>
        <w:t>CHAPTER 10</w:t>
      </w:r>
    </w:p>
    <w:p>
      <w:pPr>
        <w:spacing w:before="40" w:after="280"/>
      </w:pPr>
      <w:r>
        <w:rPr>
          <w:rFonts w:ascii="Calibri" w:hAnsi="Calibri"/>
          <w:b/>
          <w:color w:val="1E3A8A"/>
          <w:sz w:val="40"/>
        </w:rPr>
        <w:t>Authentication and Security</w:t>
      </w:r>
    </w:p>
    <w:p>
      <w:pPr>
        <w:spacing w:before="0" w:after="240"/>
      </w:pPr>
      <w:r>
        <w:rPr>
          <w:color w:val="64748B"/>
          <w:sz w:val="16"/>
        </w:rPr>
        <w:t>―――――――――――――――――――――――――――――――――――――――――――――――――――――――</w:t>
      </w:r>
    </w:p>
    <w:p>
      <w:pPr>
        <w:spacing w:before="280" w:after="120"/>
      </w:pPr>
      <w:r>
        <w:rPr>
          <w:rFonts w:ascii="Calibri" w:hAnsi="Calibri"/>
          <w:b/>
          <w:color w:val="1E3A8A"/>
          <w:sz w:val="28"/>
        </w:rPr>
        <w:t>10.1 Defense-in-Depth Security Architecture</w:t>
      </w:r>
    </w:p>
    <w:p>
      <w:pPr>
        <w:spacing w:after="100"/>
      </w:pPr>
      <w:r>
        <w:rPr>
          <w:color w:val="334155"/>
        </w:rPr>
        <w:t>VevahaMatrimony implements multiple security layers designed to protect sensitive personal and contact information:</w:t>
      </w:r>
    </w:p>
    <w:p>
      <w:pPr>
        <w:pStyle w:val="ListBullet"/>
        <w:spacing w:after="60"/>
        <w:ind w:left="360"/>
      </w:pPr>
      <w:r>
        <w:rPr>
          <w:b/>
          <w:color w:val="0F172A"/>
        </w:rPr>
        <w:t xml:space="preserve">Dual Verification Handshake: </w:t>
      </w:r>
      <w:r>
        <w:rPr>
          <w:color w:val="334155"/>
        </w:rPr>
        <w:t>New registrations require email verification via a 6-digit cryptographic OTP generated on the server and stored in an expiring in-memory cache (15-minute validity). Mobile verification incorporates retry throttling.</w:t>
      </w:r>
    </w:p>
    <w:p>
      <w:pPr>
        <w:pStyle w:val="ListBullet"/>
        <w:spacing w:after="60"/>
        <w:ind w:left="360"/>
      </w:pPr>
      <w:r>
        <w:rPr>
          <w:b/>
          <w:color w:val="0F172A"/>
        </w:rPr>
        <w:t xml:space="preserve">Password &amp; Token Protection: </w:t>
      </w:r>
      <w:r>
        <w:rPr>
          <w:color w:val="334155"/>
        </w:rPr>
        <w:t>User passwords stored in Supabase are hashed using modern salted bcrypt encryption. Server-side session tokens are signed JWTs verified using the Supabase Service Key.</w:t>
      </w:r>
    </w:p>
    <w:p>
      <w:pPr>
        <w:pStyle w:val="ListBullet"/>
        <w:spacing w:after="60"/>
        <w:ind w:left="360"/>
      </w:pPr>
      <w:r>
        <w:rPr>
          <w:b/>
          <w:color w:val="0F172A"/>
        </w:rPr>
        <w:t xml:space="preserve">Rate Limiting &amp; Anti-Brute-Force: </w:t>
      </w:r>
      <w:r>
        <w:rPr>
          <w:color w:val="334155"/>
        </w:rPr>
        <w:t>All API endpoints under /api/* are monitored by express-rate-limit. The global limiter enforces a maximum of 1,000 requests per 15-minute window per IP. Auth endpoints (/api/auth/*) enforce a strict threshold of 50 attempts per 15 minutes to block brute-force password guessing.</w:t>
      </w:r>
    </w:p>
    <w:p>
      <w:pPr>
        <w:pStyle w:val="ListBullet"/>
        <w:spacing w:after="60"/>
        <w:ind w:left="360"/>
      </w:pPr>
      <w:r>
        <w:rPr>
          <w:b/>
          <w:color w:val="0F172A"/>
        </w:rPr>
        <w:t xml:space="preserve">Privacy &amp; Word Filtering: </w:t>
      </w:r>
      <w:r>
        <w:rPr>
          <w:color w:val="334155"/>
        </w:rPr>
        <w:t>In-app direct messaging contains an active regex inspection engine that detects phone numbers, email addresses, and external social handles, blocking unverified off-platform contact sharing.</w:t>
      </w:r>
    </w:p>
    <w:p>
      <w:pPr>
        <w:pStyle w:val="ListBullet"/>
        <w:spacing w:after="60"/>
        <w:ind w:left="360"/>
      </w:pPr>
      <w:r>
        <w:rPr>
          <w:b/>
          <w:color w:val="0F172A"/>
        </w:rPr>
        <w:t xml:space="preserve">Photo Watermarking &amp; Privacy: </w:t>
      </w:r>
      <w:r>
        <w:rPr>
          <w:color w:val="334155"/>
        </w:rPr>
        <w:t>Uploaded member portraits are processed to prevent raw downloading. Photos can be marked hidden by the user (hide_photo = true), in which case only approved mutual connections can view them.</w:t>
      </w:r>
    </w:p>
    <w:p>
      <w:pPr>
        <w:pStyle w:val="ListBullet"/>
        <w:spacing w:after="60"/>
        <w:ind w:left="360"/>
      </w:pPr>
      <w:r>
        <w:rPr>
          <w:b/>
          <w:color w:val="0F172A"/>
        </w:rPr>
        <w:t xml:space="preserve">Database Row Level Security: </w:t>
      </w:r>
      <w:r>
        <w:rPr>
          <w:color w:val="334155"/>
        </w:rPr>
        <w:t>PostgreSQL tables utilize Row Level Security (RLS). Normal users querying through the public API can only read non-blocked, public profiles. Messages and requests can only be queried by the authenticated sender or receiver.</w:t>
      </w:r>
    </w:p>
    <w:p>
      <w:r>
        <w:br w:type="page"/>
      </w:r>
    </w:p>
    <w:p>
      <w:pPr>
        <w:spacing w:before="240" w:after="40"/>
      </w:pPr>
      <w:r>
        <w:rPr>
          <w:b/>
          <w:color w:val="BE185D"/>
          <w:sz w:val="20"/>
        </w:rPr>
        <w:t>CHAPTER 11</w:t>
      </w:r>
    </w:p>
    <w:p>
      <w:pPr>
        <w:spacing w:before="40" w:after="280"/>
      </w:pPr>
      <w:r>
        <w:rPr>
          <w:rFonts w:ascii="Calibri" w:hAnsi="Calibri"/>
          <w:b/>
          <w:color w:val="1E3A8A"/>
          <w:sz w:val="40"/>
        </w:rPr>
        <w:t>Installation and Local Setup</w:t>
      </w:r>
    </w:p>
    <w:p>
      <w:pPr>
        <w:spacing w:before="0" w:after="240"/>
      </w:pPr>
      <w:r>
        <w:rPr>
          <w:color w:val="64748B"/>
          <w:sz w:val="16"/>
        </w:rPr>
        <w:t>―――――――――――――――――――――――――――――――――――――――――――――――――――――――</w:t>
      </w:r>
    </w:p>
    <w:p>
      <w:pPr>
        <w:spacing w:before="280" w:after="120"/>
      </w:pPr>
      <w:r>
        <w:rPr>
          <w:rFonts w:ascii="Calibri" w:hAnsi="Calibri"/>
          <w:b/>
          <w:color w:val="1E3A8A"/>
          <w:sz w:val="28"/>
        </w:rPr>
        <w:t>11.1 Prerequisites &amp; System Requirements</w:t>
      </w:r>
    </w:p>
    <w:p>
      <w:pPr>
        <w:pStyle w:val="ListBullet"/>
        <w:spacing w:after="60"/>
        <w:ind w:left="360"/>
      </w:pPr>
      <w:r>
        <w:rPr>
          <w:color w:val="334155"/>
        </w:rPr>
        <w:t>Node.js: Version 20.0.0 LTS or higher (verified on v24.16.0).</w:t>
      </w:r>
    </w:p>
    <w:p>
      <w:pPr>
        <w:pStyle w:val="ListBullet"/>
        <w:spacing w:after="60"/>
        <w:ind w:left="360"/>
      </w:pPr>
      <w:r>
        <w:rPr>
          <w:color w:val="334155"/>
        </w:rPr>
        <w:t>npm: Version 10.0.0 or higher.</w:t>
      </w:r>
    </w:p>
    <w:p>
      <w:pPr>
        <w:pStyle w:val="ListBullet"/>
        <w:spacing w:after="60"/>
        <w:ind w:left="360"/>
      </w:pPr>
      <w:r>
        <w:rPr>
          <w:color w:val="334155"/>
        </w:rPr>
        <w:t>Git: Installed and added to system PATH.</w:t>
      </w:r>
    </w:p>
    <w:p>
      <w:pPr>
        <w:pStyle w:val="ListBullet"/>
        <w:spacing w:after="60"/>
        <w:ind w:left="360"/>
      </w:pPr>
      <w:r>
        <w:rPr>
          <w:color w:val="334155"/>
        </w:rPr>
        <w:t>Database: Active Supabase project (Free or Pro tier).</w:t>
      </w:r>
    </w:p>
    <w:p>
      <w:pPr>
        <w:pStyle w:val="ListBullet"/>
        <w:spacing w:after="60"/>
        <w:ind w:left="360"/>
      </w:pPr>
      <w:r>
        <w:rPr>
          <w:color w:val="334155"/>
        </w:rPr>
        <w:t>Operating System: Windows 10/11, macOS, or Linux (Ubuntu 20.04/22.04 LTS).</w:t>
      </w:r>
    </w:p>
    <w:p>
      <w:pPr>
        <w:spacing w:before="280" w:after="120"/>
      </w:pPr>
      <w:r>
        <w:rPr>
          <w:rFonts w:ascii="Calibri" w:hAnsi="Calibri"/>
          <w:b/>
          <w:color w:val="1E3A8A"/>
          <w:sz w:val="28"/>
        </w:rPr>
        <w:t>11.2 Step-by-Step Installation Procedure</w:t>
      </w:r>
    </w:p>
    <w:p>
      <w:pPr>
        <w:spacing w:after="100"/>
      </w:pPr>
      <w:r>
        <w:rPr>
          <w:color w:val="334155"/>
        </w:rPr>
        <w:t>Execute the following terminal commands in sequence:</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after="20" w:line="252" w:lineRule="auto"/>
            </w:pPr>
            <w:r>
              <w:rPr>
                <w:rFonts w:ascii="Consolas" w:hAnsi="Consolas"/>
                <w:color w:val="1E293B"/>
                <w:sz w:val="17"/>
              </w:rPr>
              <w:t># 1. Clone the repository</w:t>
            </w:r>
          </w:p>
          <w:p>
            <w:pPr>
              <w:spacing w:after="20" w:line="252" w:lineRule="auto"/>
            </w:pPr>
            <w:r>
              <w:rPr>
                <w:rFonts w:ascii="Consolas" w:hAnsi="Consolas"/>
                <w:color w:val="1E293B"/>
                <w:sz w:val="17"/>
              </w:rPr>
              <w:t>git clone https://github.com/vevahamatrimony-website/vevahamatrimony_handover.git</w:t>
            </w:r>
          </w:p>
          <w:p>
            <w:pPr>
              <w:spacing w:after="20" w:line="252" w:lineRule="auto"/>
            </w:pPr>
            <w:r>
              <w:rPr>
                <w:rFonts w:ascii="Consolas" w:hAnsi="Consolas"/>
                <w:color w:val="1E293B"/>
                <w:sz w:val="17"/>
              </w:rPr>
              <w:t>cd vevahamatrimony_handover</w:t>
            </w:r>
          </w:p>
          <w:p>
            <w:pPr>
              <w:spacing w:after="20" w:line="252" w:lineRule="auto"/>
            </w:pPr>
            <w:r>
              <w:rPr>
                <w:rFonts w:ascii="Consolas" w:hAnsi="Consolas"/>
                <w:color w:val="1E293B"/>
                <w:sz w:val="17"/>
              </w:rPr>
            </w:r>
          </w:p>
          <w:p>
            <w:pPr>
              <w:spacing w:after="20" w:line="252" w:lineRule="auto"/>
            </w:pPr>
            <w:r>
              <w:rPr>
                <w:rFonts w:ascii="Consolas" w:hAnsi="Consolas"/>
                <w:color w:val="1E293B"/>
                <w:sz w:val="17"/>
              </w:rPr>
              <w:t># 2. Install production dependencies</w:t>
            </w:r>
          </w:p>
          <w:p>
            <w:pPr>
              <w:spacing w:after="20" w:line="252" w:lineRule="auto"/>
            </w:pPr>
            <w:r>
              <w:rPr>
                <w:rFonts w:ascii="Consolas" w:hAnsi="Consolas"/>
                <w:color w:val="1E293B"/>
                <w:sz w:val="17"/>
              </w:rPr>
              <w:t>npm install</w:t>
            </w:r>
          </w:p>
          <w:p>
            <w:pPr>
              <w:spacing w:after="20" w:line="252" w:lineRule="auto"/>
            </w:pPr>
            <w:r>
              <w:rPr>
                <w:rFonts w:ascii="Consolas" w:hAnsi="Consolas"/>
                <w:color w:val="1E293B"/>
                <w:sz w:val="17"/>
              </w:rPr>
            </w:r>
          </w:p>
          <w:p>
            <w:pPr>
              <w:spacing w:after="20" w:line="252" w:lineRule="auto"/>
            </w:pPr>
            <w:r>
              <w:rPr>
                <w:rFonts w:ascii="Consolas" w:hAnsi="Consolas"/>
                <w:color w:val="1E293B"/>
                <w:sz w:val="17"/>
              </w:rPr>
              <w:t># 3. Create your local environment configuration file</w:t>
            </w:r>
          </w:p>
          <w:p>
            <w:pPr>
              <w:spacing w:after="20" w:line="252" w:lineRule="auto"/>
            </w:pPr>
            <w:r>
              <w:rPr>
                <w:rFonts w:ascii="Consolas" w:hAnsi="Consolas"/>
                <w:color w:val="1E293B"/>
                <w:sz w:val="17"/>
              </w:rPr>
              <w:t>copy .env.example .env     # On Windows PowerShell</w:t>
            </w:r>
          </w:p>
          <w:p>
            <w:pPr>
              <w:spacing w:after="20" w:line="252" w:lineRule="auto"/>
            </w:pPr>
            <w:r>
              <w:rPr>
                <w:rFonts w:ascii="Consolas" w:hAnsi="Consolas"/>
                <w:color w:val="1E293B"/>
                <w:sz w:val="17"/>
              </w:rPr>
              <w:t>cp .env.example .env       # On Linux / macOS</w:t>
            </w:r>
          </w:p>
          <w:p>
            <w:pPr>
              <w:spacing w:after="20" w:line="252" w:lineRule="auto"/>
            </w:pPr>
            <w:r>
              <w:rPr>
                <w:rFonts w:ascii="Consolas" w:hAnsi="Consolas"/>
                <w:color w:val="1E293B"/>
                <w:sz w:val="17"/>
              </w:rPr>
            </w:r>
          </w:p>
          <w:p>
            <w:pPr>
              <w:spacing w:after="20" w:line="252" w:lineRule="auto"/>
            </w:pPr>
            <w:r>
              <w:rPr>
                <w:rFonts w:ascii="Consolas" w:hAnsi="Consolas"/>
                <w:color w:val="1E293B"/>
                <w:sz w:val="17"/>
              </w:rPr>
              <w:t># 4. Configure .env with your Supabase credentials (SUPABASE_URL, SUPABASE_SERVICE_ROLE_KEY)</w:t>
            </w:r>
          </w:p>
          <w:p>
            <w:pPr>
              <w:spacing w:after="20" w:line="252" w:lineRule="auto"/>
            </w:pPr>
            <w:r>
              <w:rPr>
                <w:rFonts w:ascii="Consolas" w:hAnsi="Consolas"/>
                <w:color w:val="1E293B"/>
                <w:sz w:val="17"/>
              </w:rPr>
            </w:r>
          </w:p>
          <w:p>
            <w:pPr>
              <w:spacing w:after="20" w:line="252" w:lineRule="auto"/>
            </w:pPr>
            <w:r>
              <w:rPr>
                <w:rFonts w:ascii="Consolas" w:hAnsi="Consolas"/>
                <w:color w:val="1E293B"/>
                <w:sz w:val="17"/>
              </w:rPr>
              <w:t># 5. Initialize Database Tables in Supabase SQL Editor:</w:t>
            </w:r>
          </w:p>
          <w:p>
            <w:pPr>
              <w:spacing w:after="20" w:line="252" w:lineRule="auto"/>
            </w:pPr>
            <w:r>
              <w:rPr>
                <w:rFonts w:ascii="Consolas" w:hAnsi="Consolas"/>
                <w:color w:val="1E293B"/>
                <w:sz w:val="17"/>
              </w:rPr>
              <w:t># Copy contents of db/schema.sql and execute in your Supabase Dashboard -&gt; SQL Editor</w:t>
            </w:r>
          </w:p>
          <w:p>
            <w:pPr>
              <w:spacing w:after="20" w:line="252" w:lineRule="auto"/>
            </w:pPr>
            <w:r>
              <w:rPr>
                <w:rFonts w:ascii="Consolas" w:hAnsi="Consolas"/>
                <w:color w:val="1E293B"/>
                <w:sz w:val="17"/>
              </w:rPr>
            </w:r>
          </w:p>
          <w:p>
            <w:pPr>
              <w:spacing w:after="20" w:line="252" w:lineRule="auto"/>
            </w:pPr>
            <w:r>
              <w:rPr>
                <w:rFonts w:ascii="Consolas" w:hAnsi="Consolas"/>
                <w:color w:val="1E293B"/>
                <w:sz w:val="17"/>
              </w:rPr>
              <w:t># 6. Start the local development server</w:t>
            </w:r>
          </w:p>
          <w:p>
            <w:pPr>
              <w:spacing w:after="20" w:line="252" w:lineRule="auto"/>
            </w:pPr>
            <w:r>
              <w:rPr>
                <w:rFonts w:ascii="Consolas" w:hAnsi="Consolas"/>
                <w:color w:val="1E293B"/>
                <w:sz w:val="17"/>
              </w:rPr>
              <w:t>npm run dev                # Starts nodemon with hot-reloading on port 3000</w:t>
            </w:r>
          </w:p>
          <w:p>
            <w:pPr>
              <w:spacing w:after="20" w:line="252" w:lineRule="auto"/>
            </w:pPr>
            <w:r>
              <w:rPr>
                <w:rFonts w:ascii="Consolas" w:hAnsi="Consolas"/>
                <w:color w:val="1E293B"/>
                <w:sz w:val="17"/>
              </w:rPr>
              <w:t># Alternatively:</w:t>
            </w:r>
          </w:p>
          <w:p>
            <w:pPr>
              <w:spacing w:after="20" w:line="252" w:lineRule="auto"/>
            </w:pPr>
            <w:r>
              <w:rPr>
                <w:rFonts w:ascii="Consolas" w:hAnsi="Consolas"/>
                <w:color w:val="1E293B"/>
                <w:sz w:val="17"/>
              </w:rPr>
              <w:t>node server.js             # Starts standard Node.js server</w:t>
            </w:r>
          </w:p>
        </w:tc>
      </w:tr>
    </w:tbl>
    <w:p>
      <w:pPr>
        <w:spacing w:after="80"/>
      </w:pPr>
    </w:p>
    <w:p>
      <w:pPr>
        <w:spacing w:after="100"/>
      </w:pPr>
      <w:r>
        <w:rPr>
          <w:color w:val="334155"/>
        </w:rPr>
        <w:t>Once started, verify the server by opening your browser to: http://localhost:3000/health. You should receive a JSON response with status 'OK' and supabase_url '✅ configured'.</w:t>
      </w:r>
    </w:p>
    <w:p>
      <w:r>
        <w:br w:type="page"/>
      </w:r>
    </w:p>
    <w:p>
      <w:pPr>
        <w:spacing w:before="240" w:after="40"/>
      </w:pPr>
      <w:r>
        <w:rPr>
          <w:b/>
          <w:color w:val="BE185D"/>
          <w:sz w:val="20"/>
        </w:rPr>
        <w:t>CHAPTER 12</w:t>
      </w:r>
    </w:p>
    <w:p>
      <w:pPr>
        <w:spacing w:before="40" w:after="280"/>
      </w:pPr>
      <w:r>
        <w:rPr>
          <w:rFonts w:ascii="Calibri" w:hAnsi="Calibri"/>
          <w:b/>
          <w:color w:val="1E3A8A"/>
          <w:sz w:val="40"/>
        </w:rPr>
        <w:t>Environment Variables and Configuration</w:t>
      </w:r>
    </w:p>
    <w:p>
      <w:pPr>
        <w:spacing w:before="0" w:after="240"/>
      </w:pPr>
      <w:r>
        <w:rPr>
          <w:color w:val="64748B"/>
          <w:sz w:val="16"/>
        </w:rPr>
        <w:t>―――――――――――――――――――――――――――――――――――――――――――――――――――――――</w:t>
      </w:r>
    </w:p>
    <w:p>
      <w:pPr>
        <w:spacing w:before="280" w:after="120"/>
      </w:pPr>
      <w:r>
        <w:rPr>
          <w:rFonts w:ascii="Calibri" w:hAnsi="Calibri"/>
          <w:b/>
          <w:color w:val="1E3A8A"/>
          <w:sz w:val="28"/>
        </w:rPr>
        <w:t>12.1 Environment Configuration Catalog</w:t>
      </w:r>
    </w:p>
    <w:p>
      <w:pPr>
        <w:spacing w:after="100"/>
      </w:pPr>
      <w:r>
        <w:rPr>
          <w:color w:val="334155"/>
        </w:rPr>
        <w:t>All sensitive application secrets, API tokens, and operational parameters are managed exclusively via environment variables. The .env file must NEVER be committed to Git (it is strictly excluded in .gitignore).</w:t>
      </w:r>
    </w:p>
    <w:tbl>
      <w:tblPr>
        <w:tblW w:type="auto" w:w="0"/>
        <w:jc w:val="center"/>
        <w:tblLayout w:type="fixed"/>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2340"/>
        <w:gridCol w:w="2340"/>
        <w:gridCol w:w="2340"/>
        <w:gridCol w:w="2340"/>
      </w:tblGrid>
      <w:tr>
        <w:tc>
          <w:tcPr>
            <w:tcW w:type="dxa" w:w="2592"/>
            <w:shd w:fill="1E3A8A"/>
            <w:tcMar>
              <w:top w:w="80" w:type="dxa"/>
              <w:bottom w:w="80" w:type="dxa"/>
              <w:left w:w="120" w:type="dxa"/>
              <w:right w:w="120" w:type="dxa"/>
            </w:tcMar>
          </w:tcPr>
          <w:p>
            <w:pPr>
              <w:spacing w:before="80" w:after="80"/>
            </w:pPr>
            <w:r/>
            <w:r>
              <w:rPr>
                <w:rFonts w:ascii="Calibri" w:hAnsi="Calibri"/>
                <w:b/>
                <w:color w:val="FFFFFF"/>
                <w:sz w:val="19"/>
              </w:rPr>
              <w:t>Variable Identifier</w:t>
            </w:r>
          </w:p>
        </w:tc>
        <w:tc>
          <w:tcPr>
            <w:tcW w:type="dxa" w:w="1872"/>
            <w:shd w:fill="1E3A8A"/>
            <w:tcMar>
              <w:top w:w="80" w:type="dxa"/>
              <w:bottom w:w="80" w:type="dxa"/>
              <w:left w:w="120" w:type="dxa"/>
              <w:right w:w="120" w:type="dxa"/>
            </w:tcMar>
          </w:tcPr>
          <w:p>
            <w:pPr>
              <w:spacing w:before="80" w:after="80"/>
            </w:pPr>
            <w:r/>
            <w:r>
              <w:rPr>
                <w:rFonts w:ascii="Calibri" w:hAnsi="Calibri"/>
                <w:b/>
                <w:color w:val="FFFFFF"/>
                <w:sz w:val="19"/>
              </w:rPr>
              <w:t>Requirement</w:t>
            </w:r>
          </w:p>
        </w:tc>
        <w:tc>
          <w:tcPr>
            <w:tcW w:type="dxa" w:w="3024"/>
            <w:shd w:fill="1E3A8A"/>
            <w:tcMar>
              <w:top w:w="80" w:type="dxa"/>
              <w:bottom w:w="80" w:type="dxa"/>
              <w:left w:w="120" w:type="dxa"/>
              <w:right w:w="120" w:type="dxa"/>
            </w:tcMar>
          </w:tcPr>
          <w:p>
            <w:pPr>
              <w:spacing w:before="80" w:after="80"/>
            </w:pPr>
            <w:r/>
            <w:r>
              <w:rPr>
                <w:rFonts w:ascii="Calibri" w:hAnsi="Calibri"/>
                <w:b/>
                <w:color w:val="FFFFFF"/>
                <w:sz w:val="19"/>
              </w:rPr>
              <w:t>Technical Purpose</w:t>
            </w:r>
          </w:p>
        </w:tc>
        <w:tc>
          <w:tcPr>
            <w:tcW w:type="dxa" w:w="1872"/>
            <w:shd w:fill="1E3A8A"/>
            <w:tcMar>
              <w:top w:w="80" w:type="dxa"/>
              <w:bottom w:w="80" w:type="dxa"/>
              <w:left w:w="120" w:type="dxa"/>
              <w:right w:w="120" w:type="dxa"/>
            </w:tcMar>
          </w:tcPr>
          <w:p>
            <w:pPr>
              <w:spacing w:before="80" w:after="80"/>
            </w:pPr>
            <w:r/>
            <w:r>
              <w:rPr>
                <w:rFonts w:ascii="Calibri" w:hAnsi="Calibri"/>
                <w:b/>
                <w:color w:val="FFFFFF"/>
                <w:sz w:val="19"/>
              </w:rPr>
              <w:t>Safe Example</w:t>
            </w:r>
          </w:p>
        </w:tc>
      </w:tr>
      <w:tr>
        <w:tc>
          <w:tcPr>
            <w:tcW w:type="dxa" w:w="2592"/>
            <w:shd w:fill="FFFFFF"/>
            <w:tcMar>
              <w:top w:w="60" w:type="dxa"/>
              <w:bottom w:w="60" w:type="dxa"/>
              <w:left w:w="100" w:type="dxa"/>
              <w:right w:w="100" w:type="dxa"/>
            </w:tcMar>
          </w:tcPr>
          <w:p>
            <w:pPr>
              <w:spacing w:before="60" w:after="60"/>
            </w:pPr>
            <w:r/>
            <w:r>
              <w:rPr>
                <w:rFonts w:ascii="Calibri" w:hAnsi="Calibri"/>
                <w:color w:val="334155"/>
                <w:sz w:val="18"/>
              </w:rPr>
              <w:t>PORT</w:t>
            </w:r>
          </w:p>
        </w:tc>
        <w:tc>
          <w:tcPr>
            <w:tcW w:type="dxa" w:w="1872"/>
            <w:shd w:fill="FFFFFF"/>
            <w:tcMar>
              <w:top w:w="60" w:type="dxa"/>
              <w:bottom w:w="60" w:type="dxa"/>
              <w:left w:w="100" w:type="dxa"/>
              <w:right w:w="100" w:type="dxa"/>
            </w:tcMar>
          </w:tcPr>
          <w:p>
            <w:pPr>
              <w:spacing w:before="60" w:after="60"/>
            </w:pPr>
            <w:r/>
            <w:r>
              <w:rPr>
                <w:rFonts w:ascii="Calibri" w:hAnsi="Calibri"/>
                <w:color w:val="334155"/>
                <w:sz w:val="18"/>
              </w:rPr>
              <w:t>Optional (Default: 3000)</w:t>
            </w:r>
          </w:p>
        </w:tc>
        <w:tc>
          <w:tcPr>
            <w:tcW w:type="dxa" w:w="3024"/>
            <w:shd w:fill="FFFFFF"/>
            <w:tcMar>
              <w:top w:w="60" w:type="dxa"/>
              <w:bottom w:w="60" w:type="dxa"/>
              <w:left w:w="100" w:type="dxa"/>
              <w:right w:w="100" w:type="dxa"/>
            </w:tcMar>
          </w:tcPr>
          <w:p>
            <w:pPr>
              <w:spacing w:before="60" w:after="60"/>
            </w:pPr>
            <w:r/>
            <w:r>
              <w:rPr>
                <w:rFonts w:ascii="Calibri" w:hAnsi="Calibri"/>
                <w:color w:val="334155"/>
                <w:sz w:val="18"/>
              </w:rPr>
              <w:t>Server HTTP listening port.</w:t>
            </w:r>
          </w:p>
        </w:tc>
        <w:tc>
          <w:tcPr>
            <w:tcW w:type="dxa" w:w="1872"/>
            <w:shd w:fill="FFFFFF"/>
            <w:tcMar>
              <w:top w:w="60" w:type="dxa"/>
              <w:bottom w:w="60" w:type="dxa"/>
              <w:left w:w="100" w:type="dxa"/>
              <w:right w:w="100" w:type="dxa"/>
            </w:tcMar>
          </w:tcPr>
          <w:p>
            <w:pPr>
              <w:spacing w:before="60" w:after="60"/>
            </w:pPr>
            <w:r/>
            <w:r>
              <w:rPr>
                <w:rFonts w:ascii="Calibri" w:hAnsi="Calibri"/>
                <w:color w:val="334155"/>
                <w:sz w:val="18"/>
              </w:rPr>
              <w:t>3000</w:t>
            </w:r>
          </w:p>
        </w:tc>
      </w:tr>
      <w:tr>
        <w:tc>
          <w:tcPr>
            <w:tcW w:type="dxa" w:w="2592"/>
            <w:shd w:fill="F8FAFC"/>
            <w:tcMar>
              <w:top w:w="60" w:type="dxa"/>
              <w:bottom w:w="60" w:type="dxa"/>
              <w:left w:w="100" w:type="dxa"/>
              <w:right w:w="100" w:type="dxa"/>
            </w:tcMar>
          </w:tcPr>
          <w:p>
            <w:pPr>
              <w:spacing w:before="60" w:after="60"/>
            </w:pPr>
            <w:r/>
            <w:r>
              <w:rPr>
                <w:rFonts w:ascii="Calibri" w:hAnsi="Calibri"/>
                <w:color w:val="334155"/>
                <w:sz w:val="18"/>
              </w:rPr>
              <w:t>NODE_ENV</w:t>
            </w:r>
          </w:p>
        </w:tc>
        <w:tc>
          <w:tcPr>
            <w:tcW w:type="dxa" w:w="1872"/>
            <w:shd w:fill="F8FAFC"/>
            <w:tcMar>
              <w:top w:w="60" w:type="dxa"/>
              <w:bottom w:w="60" w:type="dxa"/>
              <w:left w:w="100" w:type="dxa"/>
              <w:right w:w="100" w:type="dxa"/>
            </w:tcMar>
          </w:tcPr>
          <w:p>
            <w:pPr>
              <w:spacing w:before="60" w:after="60"/>
            </w:pPr>
            <w:r/>
            <w:r>
              <w:rPr>
                <w:rFonts w:ascii="Calibri" w:hAnsi="Calibri"/>
                <w:color w:val="334155"/>
                <w:sz w:val="18"/>
              </w:rPr>
              <w:t>Required</w:t>
            </w:r>
          </w:p>
        </w:tc>
        <w:tc>
          <w:tcPr>
            <w:tcW w:type="dxa" w:w="3024"/>
            <w:shd w:fill="F8FAFC"/>
            <w:tcMar>
              <w:top w:w="60" w:type="dxa"/>
              <w:bottom w:w="60" w:type="dxa"/>
              <w:left w:w="100" w:type="dxa"/>
              <w:right w:w="100" w:type="dxa"/>
            </w:tcMar>
          </w:tcPr>
          <w:p>
            <w:pPr>
              <w:spacing w:before="60" w:after="60"/>
            </w:pPr>
            <w:r/>
            <w:r>
              <w:rPr>
                <w:rFonts w:ascii="Calibri" w:hAnsi="Calibri"/>
                <w:color w:val="334155"/>
                <w:sz w:val="18"/>
              </w:rPr>
              <w:t>Runtime mode (development / production).</w:t>
            </w:r>
          </w:p>
        </w:tc>
        <w:tc>
          <w:tcPr>
            <w:tcW w:type="dxa" w:w="1872"/>
            <w:shd w:fill="F8FAFC"/>
            <w:tcMar>
              <w:top w:w="60" w:type="dxa"/>
              <w:bottom w:w="60" w:type="dxa"/>
              <w:left w:w="100" w:type="dxa"/>
              <w:right w:w="100" w:type="dxa"/>
            </w:tcMar>
          </w:tcPr>
          <w:p>
            <w:pPr>
              <w:spacing w:before="60" w:after="60"/>
            </w:pPr>
            <w:r/>
            <w:r>
              <w:rPr>
                <w:rFonts w:ascii="Calibri" w:hAnsi="Calibri"/>
                <w:color w:val="334155"/>
                <w:sz w:val="18"/>
              </w:rPr>
              <w:t>production</w:t>
            </w:r>
          </w:p>
        </w:tc>
      </w:tr>
      <w:tr>
        <w:tc>
          <w:tcPr>
            <w:tcW w:type="dxa" w:w="2592"/>
            <w:shd w:fill="FFFFFF"/>
            <w:tcMar>
              <w:top w:w="60" w:type="dxa"/>
              <w:bottom w:w="60" w:type="dxa"/>
              <w:left w:w="100" w:type="dxa"/>
              <w:right w:w="100" w:type="dxa"/>
            </w:tcMar>
          </w:tcPr>
          <w:p>
            <w:pPr>
              <w:spacing w:before="60" w:after="60"/>
            </w:pPr>
            <w:r/>
            <w:r>
              <w:rPr>
                <w:rFonts w:ascii="Calibri" w:hAnsi="Calibri"/>
                <w:color w:val="334155"/>
                <w:sz w:val="18"/>
              </w:rPr>
              <w:t>FRONTEND_URL</w:t>
            </w:r>
          </w:p>
        </w:tc>
        <w:tc>
          <w:tcPr>
            <w:tcW w:type="dxa" w:w="1872"/>
            <w:shd w:fill="FFFFFF"/>
            <w:tcMar>
              <w:top w:w="60" w:type="dxa"/>
              <w:bottom w:w="60" w:type="dxa"/>
              <w:left w:w="100" w:type="dxa"/>
              <w:right w:w="100" w:type="dxa"/>
            </w:tcMar>
          </w:tcPr>
          <w:p>
            <w:pPr>
              <w:spacing w:before="60" w:after="60"/>
            </w:pPr>
            <w:r/>
            <w:r>
              <w:rPr>
                <w:rFonts w:ascii="Calibri" w:hAnsi="Calibri"/>
                <w:color w:val="334155"/>
                <w:sz w:val="18"/>
              </w:rPr>
              <w:t>Required</w:t>
            </w:r>
          </w:p>
        </w:tc>
        <w:tc>
          <w:tcPr>
            <w:tcW w:type="dxa" w:w="3024"/>
            <w:shd w:fill="FFFFFF"/>
            <w:tcMar>
              <w:top w:w="60" w:type="dxa"/>
              <w:bottom w:w="60" w:type="dxa"/>
              <w:left w:w="100" w:type="dxa"/>
              <w:right w:w="100" w:type="dxa"/>
            </w:tcMar>
          </w:tcPr>
          <w:p>
            <w:pPr>
              <w:spacing w:before="60" w:after="60"/>
            </w:pPr>
            <w:r/>
            <w:r>
              <w:rPr>
                <w:rFonts w:ascii="Calibri" w:hAnsi="Calibri"/>
                <w:color w:val="334155"/>
                <w:sz w:val="18"/>
              </w:rPr>
              <w:t>Canonical production URL for CORS and redirects.</w:t>
            </w:r>
          </w:p>
        </w:tc>
        <w:tc>
          <w:tcPr>
            <w:tcW w:type="dxa" w:w="1872"/>
            <w:shd w:fill="FFFFFF"/>
            <w:tcMar>
              <w:top w:w="60" w:type="dxa"/>
              <w:bottom w:w="60" w:type="dxa"/>
              <w:left w:w="100" w:type="dxa"/>
              <w:right w:w="100" w:type="dxa"/>
            </w:tcMar>
          </w:tcPr>
          <w:p>
            <w:pPr>
              <w:spacing w:before="60" w:after="60"/>
            </w:pPr>
            <w:r/>
            <w:r>
              <w:rPr>
                <w:rFonts w:ascii="Calibri" w:hAnsi="Calibri"/>
                <w:color w:val="334155"/>
                <w:sz w:val="18"/>
              </w:rPr>
              <w:t>https://www.vevahamatrimony.com</w:t>
            </w:r>
          </w:p>
        </w:tc>
      </w:tr>
      <w:tr>
        <w:tc>
          <w:tcPr>
            <w:tcW w:type="dxa" w:w="2592"/>
            <w:shd w:fill="F8FAFC"/>
            <w:tcMar>
              <w:top w:w="60" w:type="dxa"/>
              <w:bottom w:w="60" w:type="dxa"/>
              <w:left w:w="100" w:type="dxa"/>
              <w:right w:w="100" w:type="dxa"/>
            </w:tcMar>
          </w:tcPr>
          <w:p>
            <w:pPr>
              <w:spacing w:before="60" w:after="60"/>
            </w:pPr>
            <w:r/>
            <w:r>
              <w:rPr>
                <w:rFonts w:ascii="Calibri" w:hAnsi="Calibri"/>
                <w:color w:val="334155"/>
                <w:sz w:val="18"/>
              </w:rPr>
              <w:t>SUPABASE_URL</w:t>
            </w:r>
          </w:p>
        </w:tc>
        <w:tc>
          <w:tcPr>
            <w:tcW w:type="dxa" w:w="1872"/>
            <w:shd w:fill="F8FAFC"/>
            <w:tcMar>
              <w:top w:w="60" w:type="dxa"/>
              <w:bottom w:w="60" w:type="dxa"/>
              <w:left w:w="100" w:type="dxa"/>
              <w:right w:w="100" w:type="dxa"/>
            </w:tcMar>
          </w:tcPr>
          <w:p>
            <w:pPr>
              <w:spacing w:before="60" w:after="60"/>
            </w:pPr>
            <w:r/>
            <w:r>
              <w:rPr>
                <w:rFonts w:ascii="Calibri" w:hAnsi="Calibri"/>
                <w:color w:val="334155"/>
                <w:sz w:val="18"/>
              </w:rPr>
              <w:t>Required</w:t>
            </w:r>
          </w:p>
        </w:tc>
        <w:tc>
          <w:tcPr>
            <w:tcW w:type="dxa" w:w="3024"/>
            <w:shd w:fill="F8FAFC"/>
            <w:tcMar>
              <w:top w:w="60" w:type="dxa"/>
              <w:bottom w:w="60" w:type="dxa"/>
              <w:left w:w="100" w:type="dxa"/>
              <w:right w:w="100" w:type="dxa"/>
            </w:tcMar>
          </w:tcPr>
          <w:p>
            <w:pPr>
              <w:spacing w:before="60" w:after="60"/>
            </w:pPr>
            <w:r/>
            <w:r>
              <w:rPr>
                <w:rFonts w:ascii="Calibri" w:hAnsi="Calibri"/>
                <w:color w:val="334155"/>
                <w:sz w:val="18"/>
              </w:rPr>
              <w:t>HTTPS endpoint for Supabase PostgreSQL and Storage.</w:t>
            </w:r>
          </w:p>
        </w:tc>
        <w:tc>
          <w:tcPr>
            <w:tcW w:type="dxa" w:w="1872"/>
            <w:shd w:fill="F8FAFC"/>
            <w:tcMar>
              <w:top w:w="60" w:type="dxa"/>
              <w:bottom w:w="60" w:type="dxa"/>
              <w:left w:w="100" w:type="dxa"/>
              <w:right w:w="100" w:type="dxa"/>
            </w:tcMar>
          </w:tcPr>
          <w:p>
            <w:pPr>
              <w:spacing w:before="60" w:after="60"/>
            </w:pPr>
            <w:r/>
            <w:r>
              <w:rPr>
                <w:rFonts w:ascii="Calibri" w:hAnsi="Calibri"/>
                <w:color w:val="334155"/>
                <w:sz w:val="18"/>
              </w:rPr>
              <w:t>https://your-project.supabase.co</w:t>
            </w:r>
          </w:p>
        </w:tc>
      </w:tr>
      <w:tr>
        <w:tc>
          <w:tcPr>
            <w:tcW w:type="dxa" w:w="2592"/>
            <w:shd w:fill="FFFFFF"/>
            <w:tcMar>
              <w:top w:w="60" w:type="dxa"/>
              <w:bottom w:w="60" w:type="dxa"/>
              <w:left w:w="100" w:type="dxa"/>
              <w:right w:w="100" w:type="dxa"/>
            </w:tcMar>
          </w:tcPr>
          <w:p>
            <w:pPr>
              <w:spacing w:before="60" w:after="60"/>
            </w:pPr>
            <w:r/>
            <w:r>
              <w:rPr>
                <w:rFonts w:ascii="Calibri" w:hAnsi="Calibri"/>
                <w:color w:val="334155"/>
                <w:sz w:val="18"/>
              </w:rPr>
              <w:t>SUPABASE_ANON_KEY</w:t>
            </w:r>
          </w:p>
        </w:tc>
        <w:tc>
          <w:tcPr>
            <w:tcW w:type="dxa" w:w="1872"/>
            <w:shd w:fill="FFFFFF"/>
            <w:tcMar>
              <w:top w:w="60" w:type="dxa"/>
              <w:bottom w:w="60" w:type="dxa"/>
              <w:left w:w="100" w:type="dxa"/>
              <w:right w:w="100" w:type="dxa"/>
            </w:tcMar>
          </w:tcPr>
          <w:p>
            <w:pPr>
              <w:spacing w:before="60" w:after="60"/>
            </w:pPr>
            <w:r/>
            <w:r>
              <w:rPr>
                <w:rFonts w:ascii="Calibri" w:hAnsi="Calibri"/>
                <w:color w:val="334155"/>
                <w:sz w:val="18"/>
              </w:rPr>
              <w:t>Required</w:t>
            </w:r>
          </w:p>
        </w:tc>
        <w:tc>
          <w:tcPr>
            <w:tcW w:type="dxa" w:w="3024"/>
            <w:shd w:fill="FFFFFF"/>
            <w:tcMar>
              <w:top w:w="60" w:type="dxa"/>
              <w:bottom w:w="60" w:type="dxa"/>
              <w:left w:w="100" w:type="dxa"/>
              <w:right w:w="100" w:type="dxa"/>
            </w:tcMar>
          </w:tcPr>
          <w:p>
            <w:pPr>
              <w:spacing w:before="60" w:after="60"/>
            </w:pPr>
            <w:r/>
            <w:r>
              <w:rPr>
                <w:rFonts w:ascii="Calibri" w:hAnsi="Calibri"/>
                <w:color w:val="334155"/>
                <w:sz w:val="18"/>
              </w:rPr>
              <w:t>Public anonymous key for client RLS operations.</w:t>
            </w:r>
          </w:p>
        </w:tc>
        <w:tc>
          <w:tcPr>
            <w:tcW w:type="dxa" w:w="1872"/>
            <w:shd w:fill="FFFFFF"/>
            <w:tcMar>
              <w:top w:w="60" w:type="dxa"/>
              <w:bottom w:w="60" w:type="dxa"/>
              <w:left w:w="100" w:type="dxa"/>
              <w:right w:w="100" w:type="dxa"/>
            </w:tcMar>
          </w:tcPr>
          <w:p>
            <w:pPr>
              <w:spacing w:before="60" w:after="60"/>
            </w:pPr>
            <w:r/>
            <w:r>
              <w:rPr>
                <w:rFonts w:ascii="Calibri" w:hAnsi="Calibri"/>
                <w:color w:val="334155"/>
                <w:sz w:val="18"/>
              </w:rPr>
              <w:t>eyJhbGciOiJIUzI1NiIsInR5cCI6IkpXVCJ9...</w:t>
            </w:r>
          </w:p>
        </w:tc>
      </w:tr>
      <w:tr>
        <w:tc>
          <w:tcPr>
            <w:tcW w:type="dxa" w:w="2592"/>
            <w:shd w:fill="F8FAFC"/>
            <w:tcMar>
              <w:top w:w="60" w:type="dxa"/>
              <w:bottom w:w="60" w:type="dxa"/>
              <w:left w:w="100" w:type="dxa"/>
              <w:right w:w="100" w:type="dxa"/>
            </w:tcMar>
          </w:tcPr>
          <w:p>
            <w:pPr>
              <w:spacing w:before="60" w:after="60"/>
            </w:pPr>
            <w:r/>
            <w:r>
              <w:rPr>
                <w:rFonts w:ascii="Calibri" w:hAnsi="Calibri"/>
                <w:color w:val="334155"/>
                <w:sz w:val="18"/>
              </w:rPr>
              <w:t>SUPABASE_SERVICE_ROLE_KEY</w:t>
            </w:r>
          </w:p>
        </w:tc>
        <w:tc>
          <w:tcPr>
            <w:tcW w:type="dxa" w:w="1872"/>
            <w:shd w:fill="F8FAFC"/>
            <w:tcMar>
              <w:top w:w="60" w:type="dxa"/>
              <w:bottom w:w="60" w:type="dxa"/>
              <w:left w:w="100" w:type="dxa"/>
              <w:right w:w="100" w:type="dxa"/>
            </w:tcMar>
          </w:tcPr>
          <w:p>
            <w:pPr>
              <w:spacing w:before="60" w:after="60"/>
            </w:pPr>
            <w:r/>
            <w:r>
              <w:rPr>
                <w:rFonts w:ascii="Calibri" w:hAnsi="Calibri"/>
                <w:color w:val="334155"/>
                <w:sz w:val="18"/>
              </w:rPr>
              <w:t>Required</w:t>
            </w:r>
          </w:p>
        </w:tc>
        <w:tc>
          <w:tcPr>
            <w:tcW w:type="dxa" w:w="3024"/>
            <w:shd w:fill="F8FAFC"/>
            <w:tcMar>
              <w:top w:w="60" w:type="dxa"/>
              <w:bottom w:w="60" w:type="dxa"/>
              <w:left w:w="100" w:type="dxa"/>
              <w:right w:w="100" w:type="dxa"/>
            </w:tcMar>
          </w:tcPr>
          <w:p>
            <w:pPr>
              <w:spacing w:before="60" w:after="60"/>
            </w:pPr>
            <w:r/>
            <w:r>
              <w:rPr>
                <w:rFonts w:ascii="Calibri" w:hAnsi="Calibri"/>
                <w:color w:val="334155"/>
                <w:sz w:val="18"/>
              </w:rPr>
              <w:t>Superadmin secret bypassing RLS for server actions.</w:t>
            </w:r>
          </w:p>
        </w:tc>
        <w:tc>
          <w:tcPr>
            <w:tcW w:type="dxa" w:w="1872"/>
            <w:shd w:fill="F8FAFC"/>
            <w:tcMar>
              <w:top w:w="60" w:type="dxa"/>
              <w:bottom w:w="60" w:type="dxa"/>
              <w:left w:w="100" w:type="dxa"/>
              <w:right w:w="100" w:type="dxa"/>
            </w:tcMar>
          </w:tcPr>
          <w:p>
            <w:pPr>
              <w:spacing w:before="60" w:after="60"/>
            </w:pPr>
            <w:r/>
            <w:r>
              <w:rPr>
                <w:rFonts w:ascii="Calibri" w:hAnsi="Calibri"/>
                <w:color w:val="334155"/>
                <w:sz w:val="18"/>
              </w:rPr>
              <w:t>eyJhbGciOiJIUzI1NiIsInR5cCI6IkpXVCJ9...</w:t>
            </w:r>
          </w:p>
        </w:tc>
      </w:tr>
      <w:tr>
        <w:tc>
          <w:tcPr>
            <w:tcW w:type="dxa" w:w="2592"/>
            <w:shd w:fill="FFFFFF"/>
            <w:tcMar>
              <w:top w:w="60" w:type="dxa"/>
              <w:bottom w:w="60" w:type="dxa"/>
              <w:left w:w="100" w:type="dxa"/>
              <w:right w:w="100" w:type="dxa"/>
            </w:tcMar>
          </w:tcPr>
          <w:p>
            <w:pPr>
              <w:spacing w:before="60" w:after="60"/>
            </w:pPr>
            <w:r/>
            <w:r>
              <w:rPr>
                <w:rFonts w:ascii="Calibri" w:hAnsi="Calibri"/>
                <w:color w:val="334155"/>
                <w:sz w:val="18"/>
              </w:rPr>
              <w:t>RAZORPAY_KEY_ID</w:t>
            </w:r>
          </w:p>
        </w:tc>
        <w:tc>
          <w:tcPr>
            <w:tcW w:type="dxa" w:w="1872"/>
            <w:shd w:fill="FFFFFF"/>
            <w:tcMar>
              <w:top w:w="60" w:type="dxa"/>
              <w:bottom w:w="60" w:type="dxa"/>
              <w:left w:w="100" w:type="dxa"/>
              <w:right w:w="100" w:type="dxa"/>
            </w:tcMar>
          </w:tcPr>
          <w:p>
            <w:pPr>
              <w:spacing w:before="60" w:after="60"/>
            </w:pPr>
            <w:r/>
            <w:r>
              <w:rPr>
                <w:rFonts w:ascii="Calibri" w:hAnsi="Calibri"/>
                <w:color w:val="334155"/>
                <w:sz w:val="18"/>
              </w:rPr>
              <w:t>Required for Billing</w:t>
            </w:r>
          </w:p>
        </w:tc>
        <w:tc>
          <w:tcPr>
            <w:tcW w:type="dxa" w:w="3024"/>
            <w:shd w:fill="FFFFFF"/>
            <w:tcMar>
              <w:top w:w="60" w:type="dxa"/>
              <w:bottom w:w="60" w:type="dxa"/>
              <w:left w:w="100" w:type="dxa"/>
              <w:right w:w="100" w:type="dxa"/>
            </w:tcMar>
          </w:tcPr>
          <w:p>
            <w:pPr>
              <w:spacing w:before="60" w:after="60"/>
            </w:pPr>
            <w:r/>
            <w:r>
              <w:rPr>
                <w:rFonts w:ascii="Calibri" w:hAnsi="Calibri"/>
                <w:color w:val="334155"/>
                <w:sz w:val="18"/>
              </w:rPr>
              <w:t>Razorpay Public Key for client checkout modal.</w:t>
            </w:r>
          </w:p>
        </w:tc>
        <w:tc>
          <w:tcPr>
            <w:tcW w:type="dxa" w:w="1872"/>
            <w:shd w:fill="FFFFFF"/>
            <w:tcMar>
              <w:top w:w="60" w:type="dxa"/>
              <w:bottom w:w="60" w:type="dxa"/>
              <w:left w:w="100" w:type="dxa"/>
              <w:right w:w="100" w:type="dxa"/>
            </w:tcMar>
          </w:tcPr>
          <w:p>
            <w:pPr>
              <w:spacing w:before="60" w:after="60"/>
            </w:pPr>
            <w:r/>
            <w:r>
              <w:rPr>
                <w:rFonts w:ascii="Calibri" w:hAnsi="Calibri"/>
                <w:color w:val="334155"/>
                <w:sz w:val="18"/>
              </w:rPr>
              <w:t>rzp_live_xxxxxxxxxxxx</w:t>
            </w:r>
          </w:p>
        </w:tc>
      </w:tr>
      <w:tr>
        <w:tc>
          <w:tcPr>
            <w:tcW w:type="dxa" w:w="2592"/>
            <w:shd w:fill="F8FAFC"/>
            <w:tcMar>
              <w:top w:w="60" w:type="dxa"/>
              <w:bottom w:w="60" w:type="dxa"/>
              <w:left w:w="100" w:type="dxa"/>
              <w:right w:w="100" w:type="dxa"/>
            </w:tcMar>
          </w:tcPr>
          <w:p>
            <w:pPr>
              <w:spacing w:before="60" w:after="60"/>
            </w:pPr>
            <w:r/>
            <w:r>
              <w:rPr>
                <w:rFonts w:ascii="Calibri" w:hAnsi="Calibri"/>
                <w:color w:val="334155"/>
                <w:sz w:val="18"/>
              </w:rPr>
              <w:t>RAZORPAY_KEY_SECRET</w:t>
            </w:r>
          </w:p>
        </w:tc>
        <w:tc>
          <w:tcPr>
            <w:tcW w:type="dxa" w:w="1872"/>
            <w:shd w:fill="F8FAFC"/>
            <w:tcMar>
              <w:top w:w="60" w:type="dxa"/>
              <w:bottom w:w="60" w:type="dxa"/>
              <w:left w:w="100" w:type="dxa"/>
              <w:right w:w="100" w:type="dxa"/>
            </w:tcMar>
          </w:tcPr>
          <w:p>
            <w:pPr>
              <w:spacing w:before="60" w:after="60"/>
            </w:pPr>
            <w:r/>
            <w:r>
              <w:rPr>
                <w:rFonts w:ascii="Calibri" w:hAnsi="Calibri"/>
                <w:color w:val="334155"/>
                <w:sz w:val="18"/>
              </w:rPr>
              <w:t>Required for Billing</w:t>
            </w:r>
          </w:p>
        </w:tc>
        <w:tc>
          <w:tcPr>
            <w:tcW w:type="dxa" w:w="3024"/>
            <w:shd w:fill="F8FAFC"/>
            <w:tcMar>
              <w:top w:w="60" w:type="dxa"/>
              <w:bottom w:w="60" w:type="dxa"/>
              <w:left w:w="100" w:type="dxa"/>
              <w:right w:w="100" w:type="dxa"/>
            </w:tcMar>
          </w:tcPr>
          <w:p>
            <w:pPr>
              <w:spacing w:before="60" w:after="60"/>
            </w:pPr>
            <w:r/>
            <w:r>
              <w:rPr>
                <w:rFonts w:ascii="Calibri" w:hAnsi="Calibri"/>
                <w:color w:val="334155"/>
                <w:sz w:val="18"/>
              </w:rPr>
              <w:t>Razorpay Secret Key for HMAC signature validation.</w:t>
            </w:r>
          </w:p>
        </w:tc>
        <w:tc>
          <w:tcPr>
            <w:tcW w:type="dxa" w:w="1872"/>
            <w:shd w:fill="F8FAFC"/>
            <w:tcMar>
              <w:top w:w="60" w:type="dxa"/>
              <w:bottom w:w="60" w:type="dxa"/>
              <w:left w:w="100" w:type="dxa"/>
              <w:right w:w="100" w:type="dxa"/>
            </w:tcMar>
          </w:tcPr>
          <w:p>
            <w:pPr>
              <w:spacing w:before="60" w:after="60"/>
            </w:pPr>
            <w:r/>
            <w:r>
              <w:rPr>
                <w:rFonts w:ascii="Calibri" w:hAnsi="Calibri"/>
                <w:color w:val="334155"/>
                <w:sz w:val="18"/>
              </w:rPr>
              <w:t>your-razorpay-secret-key</w:t>
            </w:r>
          </w:p>
        </w:tc>
      </w:tr>
      <w:tr>
        <w:tc>
          <w:tcPr>
            <w:tcW w:type="dxa" w:w="2592"/>
            <w:shd w:fill="FFFFFF"/>
            <w:tcMar>
              <w:top w:w="60" w:type="dxa"/>
              <w:bottom w:w="60" w:type="dxa"/>
              <w:left w:w="100" w:type="dxa"/>
              <w:right w:w="100" w:type="dxa"/>
            </w:tcMar>
          </w:tcPr>
          <w:p>
            <w:pPr>
              <w:spacing w:before="60" w:after="60"/>
            </w:pPr>
            <w:r/>
            <w:r>
              <w:rPr>
                <w:rFonts w:ascii="Calibri" w:hAnsi="Calibri"/>
                <w:color w:val="334155"/>
                <w:sz w:val="18"/>
              </w:rPr>
              <w:t>SUREPASS_API_TOKEN</w:t>
            </w:r>
          </w:p>
        </w:tc>
        <w:tc>
          <w:tcPr>
            <w:tcW w:type="dxa" w:w="1872"/>
            <w:shd w:fill="FFFFFF"/>
            <w:tcMar>
              <w:top w:w="60" w:type="dxa"/>
              <w:bottom w:w="60" w:type="dxa"/>
              <w:left w:w="100" w:type="dxa"/>
              <w:right w:w="100" w:type="dxa"/>
            </w:tcMar>
          </w:tcPr>
          <w:p>
            <w:pPr>
              <w:spacing w:before="60" w:after="60"/>
            </w:pPr>
            <w:r/>
            <w:r>
              <w:rPr>
                <w:rFonts w:ascii="Calibri" w:hAnsi="Calibri"/>
                <w:color w:val="334155"/>
                <w:sz w:val="18"/>
              </w:rPr>
              <w:t>Required for KYC</w:t>
            </w:r>
          </w:p>
        </w:tc>
        <w:tc>
          <w:tcPr>
            <w:tcW w:type="dxa" w:w="3024"/>
            <w:shd w:fill="FFFFFF"/>
            <w:tcMar>
              <w:top w:w="60" w:type="dxa"/>
              <w:bottom w:w="60" w:type="dxa"/>
              <w:left w:w="100" w:type="dxa"/>
              <w:right w:w="100" w:type="dxa"/>
            </w:tcMar>
          </w:tcPr>
          <w:p>
            <w:pPr>
              <w:spacing w:before="60" w:after="60"/>
            </w:pPr>
            <w:r/>
            <w:r>
              <w:rPr>
                <w:rFonts w:ascii="Calibri" w:hAnsi="Calibri"/>
                <w:color w:val="334155"/>
                <w:sz w:val="18"/>
              </w:rPr>
              <w:t>Bearer JWT token from console.surepass.app.</w:t>
            </w:r>
          </w:p>
        </w:tc>
        <w:tc>
          <w:tcPr>
            <w:tcW w:type="dxa" w:w="1872"/>
            <w:shd w:fill="FFFFFF"/>
            <w:tcMar>
              <w:top w:w="60" w:type="dxa"/>
              <w:bottom w:w="60" w:type="dxa"/>
              <w:left w:w="100" w:type="dxa"/>
              <w:right w:w="100" w:type="dxa"/>
            </w:tcMar>
          </w:tcPr>
          <w:p>
            <w:pPr>
              <w:spacing w:before="60" w:after="60"/>
            </w:pPr>
            <w:r/>
            <w:r>
              <w:rPr>
                <w:rFonts w:ascii="Calibri" w:hAnsi="Calibri"/>
                <w:color w:val="334155"/>
                <w:sz w:val="18"/>
              </w:rPr>
              <w:t>your-surepass-jwt-token</w:t>
            </w:r>
          </w:p>
        </w:tc>
      </w:tr>
      <w:tr>
        <w:tc>
          <w:tcPr>
            <w:tcW w:type="dxa" w:w="2592"/>
            <w:shd w:fill="F8FAFC"/>
            <w:tcMar>
              <w:top w:w="60" w:type="dxa"/>
              <w:bottom w:w="60" w:type="dxa"/>
              <w:left w:w="100" w:type="dxa"/>
              <w:right w:w="100" w:type="dxa"/>
            </w:tcMar>
          </w:tcPr>
          <w:p>
            <w:pPr>
              <w:spacing w:before="60" w:after="60"/>
            </w:pPr>
            <w:r/>
            <w:r>
              <w:rPr>
                <w:rFonts w:ascii="Calibri" w:hAnsi="Calibri"/>
                <w:color w:val="334155"/>
                <w:sz w:val="18"/>
              </w:rPr>
              <w:t>SUREPASS_BASE_URL</w:t>
            </w:r>
          </w:p>
        </w:tc>
        <w:tc>
          <w:tcPr>
            <w:tcW w:type="dxa" w:w="1872"/>
            <w:shd w:fill="F8FAFC"/>
            <w:tcMar>
              <w:top w:w="60" w:type="dxa"/>
              <w:bottom w:w="60" w:type="dxa"/>
              <w:left w:w="100" w:type="dxa"/>
              <w:right w:w="100" w:type="dxa"/>
            </w:tcMar>
          </w:tcPr>
          <w:p>
            <w:pPr>
              <w:spacing w:before="60" w:after="60"/>
            </w:pPr>
            <w:r/>
            <w:r>
              <w:rPr>
                <w:rFonts w:ascii="Calibri" w:hAnsi="Calibri"/>
                <w:color w:val="334155"/>
                <w:sz w:val="18"/>
              </w:rPr>
              <w:t>Optional</w:t>
            </w:r>
          </w:p>
        </w:tc>
        <w:tc>
          <w:tcPr>
            <w:tcW w:type="dxa" w:w="3024"/>
            <w:shd w:fill="F8FAFC"/>
            <w:tcMar>
              <w:top w:w="60" w:type="dxa"/>
              <w:bottom w:w="60" w:type="dxa"/>
              <w:left w:w="100" w:type="dxa"/>
              <w:right w:w="100" w:type="dxa"/>
            </w:tcMar>
          </w:tcPr>
          <w:p>
            <w:pPr>
              <w:spacing w:before="60" w:after="60"/>
            </w:pPr>
            <w:r/>
            <w:r>
              <w:rPr>
                <w:rFonts w:ascii="Calibri" w:hAnsi="Calibri"/>
                <w:color w:val="334155"/>
                <w:sz w:val="18"/>
              </w:rPr>
              <w:t>Base URL for Surepass API (defaults to production).</w:t>
            </w:r>
          </w:p>
        </w:tc>
        <w:tc>
          <w:tcPr>
            <w:tcW w:type="dxa" w:w="1872"/>
            <w:shd w:fill="F8FAFC"/>
            <w:tcMar>
              <w:top w:w="60" w:type="dxa"/>
              <w:bottom w:w="60" w:type="dxa"/>
              <w:left w:w="100" w:type="dxa"/>
              <w:right w:w="100" w:type="dxa"/>
            </w:tcMar>
          </w:tcPr>
          <w:p>
            <w:pPr>
              <w:spacing w:before="60" w:after="60"/>
            </w:pPr>
            <w:r/>
            <w:r>
              <w:rPr>
                <w:rFonts w:ascii="Calibri" w:hAnsi="Calibri"/>
                <w:color w:val="334155"/>
                <w:sz w:val="18"/>
              </w:rPr>
              <w:t>https://kyc-api.surepass.app</w:t>
            </w:r>
          </w:p>
        </w:tc>
      </w:tr>
      <w:tr>
        <w:tc>
          <w:tcPr>
            <w:tcW w:type="dxa" w:w="2592"/>
            <w:shd w:fill="FFFFFF"/>
            <w:tcMar>
              <w:top w:w="60" w:type="dxa"/>
              <w:bottom w:w="60" w:type="dxa"/>
              <w:left w:w="100" w:type="dxa"/>
              <w:right w:w="100" w:type="dxa"/>
            </w:tcMar>
          </w:tcPr>
          <w:p>
            <w:pPr>
              <w:spacing w:before="60" w:after="60"/>
            </w:pPr>
            <w:r/>
            <w:r>
              <w:rPr>
                <w:rFonts w:ascii="Calibri" w:hAnsi="Calibri"/>
                <w:color w:val="334155"/>
                <w:sz w:val="18"/>
              </w:rPr>
              <w:t>SUREPASS_PASSPORT_URL</w:t>
            </w:r>
          </w:p>
        </w:tc>
        <w:tc>
          <w:tcPr>
            <w:tcW w:type="dxa" w:w="1872"/>
            <w:shd w:fill="FFFFFF"/>
            <w:tcMar>
              <w:top w:w="60" w:type="dxa"/>
              <w:bottom w:w="60" w:type="dxa"/>
              <w:left w:w="100" w:type="dxa"/>
              <w:right w:w="100" w:type="dxa"/>
            </w:tcMar>
          </w:tcPr>
          <w:p>
            <w:pPr>
              <w:spacing w:before="60" w:after="60"/>
            </w:pPr>
            <w:r/>
            <w:r>
              <w:rPr>
                <w:rFonts w:ascii="Calibri" w:hAnsi="Calibri"/>
                <w:color w:val="334155"/>
                <w:sz w:val="18"/>
              </w:rPr>
              <w:t>Optional</w:t>
            </w:r>
          </w:p>
        </w:tc>
        <w:tc>
          <w:tcPr>
            <w:tcW w:type="dxa" w:w="3024"/>
            <w:shd w:fill="FFFFFF"/>
            <w:tcMar>
              <w:top w:w="60" w:type="dxa"/>
              <w:bottom w:w="60" w:type="dxa"/>
              <w:left w:w="100" w:type="dxa"/>
              <w:right w:w="100" w:type="dxa"/>
            </w:tcMar>
          </w:tcPr>
          <w:p>
            <w:pPr>
              <w:spacing w:before="60" w:after="60"/>
            </w:pPr>
            <w:r/>
            <w:r>
              <w:rPr>
                <w:rFonts w:ascii="Calibri" w:hAnsi="Calibri"/>
                <w:color w:val="334155"/>
                <w:sz w:val="18"/>
              </w:rPr>
              <w:t>Base URL for Surepass Passport OCR &amp; DigiLocker.</w:t>
            </w:r>
          </w:p>
        </w:tc>
        <w:tc>
          <w:tcPr>
            <w:tcW w:type="dxa" w:w="1872"/>
            <w:shd w:fill="FFFFFF"/>
            <w:tcMar>
              <w:top w:w="60" w:type="dxa"/>
              <w:bottom w:w="60" w:type="dxa"/>
              <w:left w:w="100" w:type="dxa"/>
              <w:right w:w="100" w:type="dxa"/>
            </w:tcMar>
          </w:tcPr>
          <w:p>
            <w:pPr>
              <w:spacing w:before="60" w:after="60"/>
            </w:pPr>
            <w:r/>
            <w:r>
              <w:rPr>
                <w:rFonts w:ascii="Calibri" w:hAnsi="Calibri"/>
                <w:color w:val="334155"/>
                <w:sz w:val="18"/>
              </w:rPr>
              <w:t>https://kyc.surepass.app</w:t>
            </w:r>
          </w:p>
        </w:tc>
      </w:tr>
      <w:tr>
        <w:tc>
          <w:tcPr>
            <w:tcW w:type="dxa" w:w="2592"/>
            <w:shd w:fill="F8FAFC"/>
            <w:tcMar>
              <w:top w:w="60" w:type="dxa"/>
              <w:bottom w:w="60" w:type="dxa"/>
              <w:left w:w="100" w:type="dxa"/>
              <w:right w:w="100" w:type="dxa"/>
            </w:tcMar>
          </w:tcPr>
          <w:p>
            <w:pPr>
              <w:spacing w:before="60" w:after="60"/>
            </w:pPr>
            <w:r/>
            <w:r>
              <w:rPr>
                <w:rFonts w:ascii="Calibri" w:hAnsi="Calibri"/>
                <w:color w:val="334155"/>
                <w:sz w:val="18"/>
              </w:rPr>
              <w:t>SMTP_HOST</w:t>
            </w:r>
          </w:p>
        </w:tc>
        <w:tc>
          <w:tcPr>
            <w:tcW w:type="dxa" w:w="1872"/>
            <w:shd w:fill="F8FAFC"/>
            <w:tcMar>
              <w:top w:w="60" w:type="dxa"/>
              <w:bottom w:w="60" w:type="dxa"/>
              <w:left w:w="100" w:type="dxa"/>
              <w:right w:w="100" w:type="dxa"/>
            </w:tcMar>
          </w:tcPr>
          <w:p>
            <w:pPr>
              <w:spacing w:before="60" w:after="60"/>
            </w:pPr>
            <w:r/>
            <w:r>
              <w:rPr>
                <w:rFonts w:ascii="Calibri" w:hAnsi="Calibri"/>
                <w:color w:val="334155"/>
                <w:sz w:val="18"/>
              </w:rPr>
              <w:t>Optional</w:t>
            </w:r>
          </w:p>
        </w:tc>
        <w:tc>
          <w:tcPr>
            <w:tcW w:type="dxa" w:w="3024"/>
            <w:shd w:fill="F8FAFC"/>
            <w:tcMar>
              <w:top w:w="60" w:type="dxa"/>
              <w:bottom w:w="60" w:type="dxa"/>
              <w:left w:w="100" w:type="dxa"/>
              <w:right w:w="100" w:type="dxa"/>
            </w:tcMar>
          </w:tcPr>
          <w:p>
            <w:pPr>
              <w:spacing w:before="60" w:after="60"/>
            </w:pPr>
            <w:r/>
            <w:r>
              <w:rPr>
                <w:rFonts w:ascii="Calibri" w:hAnsi="Calibri"/>
                <w:color w:val="334155"/>
                <w:sz w:val="18"/>
              </w:rPr>
              <w:t>SMTP relay server hostname for email OTP dispatch.</w:t>
            </w:r>
          </w:p>
        </w:tc>
        <w:tc>
          <w:tcPr>
            <w:tcW w:type="dxa" w:w="1872"/>
            <w:shd w:fill="F8FAFC"/>
            <w:tcMar>
              <w:top w:w="60" w:type="dxa"/>
              <w:bottom w:w="60" w:type="dxa"/>
              <w:left w:w="100" w:type="dxa"/>
              <w:right w:w="100" w:type="dxa"/>
            </w:tcMar>
          </w:tcPr>
          <w:p>
            <w:pPr>
              <w:spacing w:before="60" w:after="60"/>
            </w:pPr>
            <w:r/>
            <w:r>
              <w:rPr>
                <w:rFonts w:ascii="Calibri" w:hAnsi="Calibri"/>
                <w:color w:val="334155"/>
                <w:sz w:val="18"/>
              </w:rPr>
              <w:t>smtp.gmail.com</w:t>
            </w:r>
          </w:p>
        </w:tc>
      </w:tr>
      <w:tr>
        <w:tc>
          <w:tcPr>
            <w:tcW w:type="dxa" w:w="2592"/>
            <w:shd w:fill="FFFFFF"/>
            <w:tcMar>
              <w:top w:w="60" w:type="dxa"/>
              <w:bottom w:w="60" w:type="dxa"/>
              <w:left w:w="100" w:type="dxa"/>
              <w:right w:w="100" w:type="dxa"/>
            </w:tcMar>
          </w:tcPr>
          <w:p>
            <w:pPr>
              <w:spacing w:before="60" w:after="60"/>
            </w:pPr>
            <w:r/>
            <w:r>
              <w:rPr>
                <w:rFonts w:ascii="Calibri" w:hAnsi="Calibri"/>
                <w:color w:val="334155"/>
                <w:sz w:val="18"/>
              </w:rPr>
              <w:t>SMTP_PORT</w:t>
            </w:r>
          </w:p>
        </w:tc>
        <w:tc>
          <w:tcPr>
            <w:tcW w:type="dxa" w:w="1872"/>
            <w:shd w:fill="FFFFFF"/>
            <w:tcMar>
              <w:top w:w="60" w:type="dxa"/>
              <w:bottom w:w="60" w:type="dxa"/>
              <w:left w:w="100" w:type="dxa"/>
              <w:right w:w="100" w:type="dxa"/>
            </w:tcMar>
          </w:tcPr>
          <w:p>
            <w:pPr>
              <w:spacing w:before="60" w:after="60"/>
            </w:pPr>
            <w:r/>
            <w:r>
              <w:rPr>
                <w:rFonts w:ascii="Calibri" w:hAnsi="Calibri"/>
                <w:color w:val="334155"/>
                <w:sz w:val="18"/>
              </w:rPr>
              <w:t>Optional</w:t>
            </w:r>
          </w:p>
        </w:tc>
        <w:tc>
          <w:tcPr>
            <w:tcW w:type="dxa" w:w="3024"/>
            <w:shd w:fill="FFFFFF"/>
            <w:tcMar>
              <w:top w:w="60" w:type="dxa"/>
              <w:bottom w:w="60" w:type="dxa"/>
              <w:left w:w="100" w:type="dxa"/>
              <w:right w:w="100" w:type="dxa"/>
            </w:tcMar>
          </w:tcPr>
          <w:p>
            <w:pPr>
              <w:spacing w:before="60" w:after="60"/>
            </w:pPr>
            <w:r/>
            <w:r>
              <w:rPr>
                <w:rFonts w:ascii="Calibri" w:hAnsi="Calibri"/>
                <w:color w:val="334155"/>
                <w:sz w:val="18"/>
              </w:rPr>
              <w:t>SMTP relay port (587 for TLS, 465 for SSL).</w:t>
            </w:r>
          </w:p>
        </w:tc>
        <w:tc>
          <w:tcPr>
            <w:tcW w:type="dxa" w:w="1872"/>
            <w:shd w:fill="FFFFFF"/>
            <w:tcMar>
              <w:top w:w="60" w:type="dxa"/>
              <w:bottom w:w="60" w:type="dxa"/>
              <w:left w:w="100" w:type="dxa"/>
              <w:right w:w="100" w:type="dxa"/>
            </w:tcMar>
          </w:tcPr>
          <w:p>
            <w:pPr>
              <w:spacing w:before="60" w:after="60"/>
            </w:pPr>
            <w:r/>
            <w:r>
              <w:rPr>
                <w:rFonts w:ascii="Calibri" w:hAnsi="Calibri"/>
                <w:color w:val="334155"/>
                <w:sz w:val="18"/>
              </w:rPr>
              <w:t>587</w:t>
            </w:r>
          </w:p>
        </w:tc>
      </w:tr>
      <w:tr>
        <w:tc>
          <w:tcPr>
            <w:tcW w:type="dxa" w:w="2592"/>
            <w:shd w:fill="F8FAFC"/>
            <w:tcMar>
              <w:top w:w="60" w:type="dxa"/>
              <w:bottom w:w="60" w:type="dxa"/>
              <w:left w:w="100" w:type="dxa"/>
              <w:right w:w="100" w:type="dxa"/>
            </w:tcMar>
          </w:tcPr>
          <w:p>
            <w:pPr>
              <w:spacing w:before="60" w:after="60"/>
            </w:pPr>
            <w:r/>
            <w:r>
              <w:rPr>
                <w:rFonts w:ascii="Calibri" w:hAnsi="Calibri"/>
                <w:color w:val="334155"/>
                <w:sz w:val="18"/>
              </w:rPr>
              <w:t>SMTP_USER</w:t>
            </w:r>
          </w:p>
        </w:tc>
        <w:tc>
          <w:tcPr>
            <w:tcW w:type="dxa" w:w="1872"/>
            <w:shd w:fill="F8FAFC"/>
            <w:tcMar>
              <w:top w:w="60" w:type="dxa"/>
              <w:bottom w:w="60" w:type="dxa"/>
              <w:left w:w="100" w:type="dxa"/>
              <w:right w:w="100" w:type="dxa"/>
            </w:tcMar>
          </w:tcPr>
          <w:p>
            <w:pPr>
              <w:spacing w:before="60" w:after="60"/>
            </w:pPr>
            <w:r/>
            <w:r>
              <w:rPr>
                <w:rFonts w:ascii="Calibri" w:hAnsi="Calibri"/>
                <w:color w:val="334155"/>
                <w:sz w:val="18"/>
              </w:rPr>
              <w:t>Optional</w:t>
            </w:r>
          </w:p>
        </w:tc>
        <w:tc>
          <w:tcPr>
            <w:tcW w:type="dxa" w:w="3024"/>
            <w:shd w:fill="F8FAFC"/>
            <w:tcMar>
              <w:top w:w="60" w:type="dxa"/>
              <w:bottom w:w="60" w:type="dxa"/>
              <w:left w:w="100" w:type="dxa"/>
              <w:right w:w="100" w:type="dxa"/>
            </w:tcMar>
          </w:tcPr>
          <w:p>
            <w:pPr>
              <w:spacing w:before="60" w:after="60"/>
            </w:pPr>
            <w:r/>
            <w:r>
              <w:rPr>
                <w:rFonts w:ascii="Calibri" w:hAnsi="Calibri"/>
                <w:color w:val="334155"/>
                <w:sz w:val="18"/>
              </w:rPr>
              <w:t>Authorized sending email address.</w:t>
            </w:r>
          </w:p>
        </w:tc>
        <w:tc>
          <w:tcPr>
            <w:tcW w:type="dxa" w:w="1872"/>
            <w:shd w:fill="F8FAFC"/>
            <w:tcMar>
              <w:top w:w="60" w:type="dxa"/>
              <w:bottom w:w="60" w:type="dxa"/>
              <w:left w:w="100" w:type="dxa"/>
              <w:right w:w="100" w:type="dxa"/>
            </w:tcMar>
          </w:tcPr>
          <w:p>
            <w:pPr>
              <w:spacing w:before="60" w:after="60"/>
            </w:pPr>
            <w:r/>
            <w:r>
              <w:rPr>
                <w:rFonts w:ascii="Calibri" w:hAnsi="Calibri"/>
                <w:color w:val="334155"/>
                <w:sz w:val="18"/>
              </w:rPr>
              <w:t>support@vevahamatrimony.com</w:t>
            </w:r>
          </w:p>
        </w:tc>
      </w:tr>
      <w:tr>
        <w:tc>
          <w:tcPr>
            <w:tcW w:type="dxa" w:w="2592"/>
            <w:shd w:fill="FFFFFF"/>
            <w:tcMar>
              <w:top w:w="60" w:type="dxa"/>
              <w:bottom w:w="60" w:type="dxa"/>
              <w:left w:w="100" w:type="dxa"/>
              <w:right w:w="100" w:type="dxa"/>
            </w:tcMar>
          </w:tcPr>
          <w:p>
            <w:pPr>
              <w:spacing w:before="60" w:after="60"/>
            </w:pPr>
            <w:r/>
            <w:r>
              <w:rPr>
                <w:rFonts w:ascii="Calibri" w:hAnsi="Calibri"/>
                <w:color w:val="334155"/>
                <w:sz w:val="18"/>
              </w:rPr>
              <w:t>SMTP_PASS</w:t>
            </w:r>
          </w:p>
        </w:tc>
        <w:tc>
          <w:tcPr>
            <w:tcW w:type="dxa" w:w="1872"/>
            <w:shd w:fill="FFFFFF"/>
            <w:tcMar>
              <w:top w:w="60" w:type="dxa"/>
              <w:bottom w:w="60" w:type="dxa"/>
              <w:left w:w="100" w:type="dxa"/>
              <w:right w:w="100" w:type="dxa"/>
            </w:tcMar>
          </w:tcPr>
          <w:p>
            <w:pPr>
              <w:spacing w:before="60" w:after="60"/>
            </w:pPr>
            <w:r/>
            <w:r>
              <w:rPr>
                <w:rFonts w:ascii="Calibri" w:hAnsi="Calibri"/>
                <w:color w:val="334155"/>
                <w:sz w:val="18"/>
              </w:rPr>
              <w:t>Optional</w:t>
            </w:r>
          </w:p>
        </w:tc>
        <w:tc>
          <w:tcPr>
            <w:tcW w:type="dxa" w:w="3024"/>
            <w:shd w:fill="FFFFFF"/>
            <w:tcMar>
              <w:top w:w="60" w:type="dxa"/>
              <w:bottom w:w="60" w:type="dxa"/>
              <w:left w:w="100" w:type="dxa"/>
              <w:right w:w="100" w:type="dxa"/>
            </w:tcMar>
          </w:tcPr>
          <w:p>
            <w:pPr>
              <w:spacing w:before="60" w:after="60"/>
            </w:pPr>
            <w:r/>
            <w:r>
              <w:rPr>
                <w:rFonts w:ascii="Calibri" w:hAnsi="Calibri"/>
                <w:color w:val="334155"/>
                <w:sz w:val="18"/>
              </w:rPr>
              <w:t>Google Workspace App Password (16 characters).</w:t>
            </w:r>
          </w:p>
        </w:tc>
        <w:tc>
          <w:tcPr>
            <w:tcW w:type="dxa" w:w="1872"/>
            <w:shd w:fill="FFFFFF"/>
            <w:tcMar>
              <w:top w:w="60" w:type="dxa"/>
              <w:bottom w:w="60" w:type="dxa"/>
              <w:left w:w="100" w:type="dxa"/>
              <w:right w:w="100" w:type="dxa"/>
            </w:tcMar>
          </w:tcPr>
          <w:p>
            <w:pPr>
              <w:spacing w:before="60" w:after="60"/>
            </w:pPr>
            <w:r/>
            <w:r>
              <w:rPr>
                <w:rFonts w:ascii="Calibri" w:hAnsi="Calibri"/>
                <w:color w:val="334155"/>
                <w:sz w:val="18"/>
              </w:rPr>
              <w:t>xxxx xxxx xxxx xxxx</w:t>
            </w:r>
          </w:p>
        </w:tc>
      </w:tr>
      <w:tr>
        <w:tc>
          <w:tcPr>
            <w:tcW w:type="dxa" w:w="2592"/>
            <w:shd w:fill="F8FAFC"/>
            <w:tcMar>
              <w:top w:w="60" w:type="dxa"/>
              <w:bottom w:w="60" w:type="dxa"/>
              <w:left w:w="100" w:type="dxa"/>
              <w:right w:w="100" w:type="dxa"/>
            </w:tcMar>
          </w:tcPr>
          <w:p>
            <w:pPr>
              <w:spacing w:before="60" w:after="60"/>
            </w:pPr>
            <w:r/>
            <w:r>
              <w:rPr>
                <w:rFonts w:ascii="Calibri" w:hAnsi="Calibri"/>
                <w:color w:val="334155"/>
                <w:sz w:val="18"/>
              </w:rPr>
              <w:t>GEMINI_API_KEY</w:t>
            </w:r>
          </w:p>
        </w:tc>
        <w:tc>
          <w:tcPr>
            <w:tcW w:type="dxa" w:w="1872"/>
            <w:shd w:fill="F8FAFC"/>
            <w:tcMar>
              <w:top w:w="60" w:type="dxa"/>
              <w:bottom w:w="60" w:type="dxa"/>
              <w:left w:w="100" w:type="dxa"/>
              <w:right w:w="100" w:type="dxa"/>
            </w:tcMar>
          </w:tcPr>
          <w:p>
            <w:pPr>
              <w:spacing w:before="60" w:after="60"/>
            </w:pPr>
            <w:r/>
            <w:r>
              <w:rPr>
                <w:rFonts w:ascii="Calibri" w:hAnsi="Calibri"/>
                <w:color w:val="334155"/>
                <w:sz w:val="18"/>
              </w:rPr>
              <w:t>Optional</w:t>
            </w:r>
          </w:p>
        </w:tc>
        <w:tc>
          <w:tcPr>
            <w:tcW w:type="dxa" w:w="3024"/>
            <w:shd w:fill="F8FAFC"/>
            <w:tcMar>
              <w:top w:w="60" w:type="dxa"/>
              <w:bottom w:w="60" w:type="dxa"/>
              <w:left w:w="100" w:type="dxa"/>
              <w:right w:w="100" w:type="dxa"/>
            </w:tcMar>
          </w:tcPr>
          <w:p>
            <w:pPr>
              <w:spacing w:before="60" w:after="60"/>
            </w:pPr>
            <w:r/>
            <w:r>
              <w:rPr>
                <w:rFonts w:ascii="Calibri" w:hAnsi="Calibri"/>
                <w:color w:val="334155"/>
                <w:sz w:val="18"/>
              </w:rPr>
              <w:t>Google AI Gemini API key for bilingual chatbots.</w:t>
            </w:r>
          </w:p>
        </w:tc>
        <w:tc>
          <w:tcPr>
            <w:tcW w:type="dxa" w:w="1872"/>
            <w:shd w:fill="F8FAFC"/>
            <w:tcMar>
              <w:top w:w="60" w:type="dxa"/>
              <w:bottom w:w="60" w:type="dxa"/>
              <w:left w:w="100" w:type="dxa"/>
              <w:right w:w="100" w:type="dxa"/>
            </w:tcMar>
          </w:tcPr>
          <w:p>
            <w:pPr>
              <w:spacing w:before="60" w:after="60"/>
            </w:pPr>
            <w:r/>
            <w:r>
              <w:rPr>
                <w:rFonts w:ascii="Calibri" w:hAnsi="Calibri"/>
                <w:color w:val="334155"/>
                <w:sz w:val="18"/>
              </w:rPr>
              <w:t>AIzaSyxxxxxxxxxxxxxxxxx</w:t>
            </w:r>
          </w:p>
        </w:tc>
      </w:tr>
      <w:tr>
        <w:tc>
          <w:tcPr>
            <w:tcW w:type="dxa" w:w="2592"/>
            <w:shd w:fill="FFFFFF"/>
            <w:tcMar>
              <w:top w:w="60" w:type="dxa"/>
              <w:bottom w:w="60" w:type="dxa"/>
              <w:left w:w="100" w:type="dxa"/>
              <w:right w:w="100" w:type="dxa"/>
            </w:tcMar>
          </w:tcPr>
          <w:p>
            <w:pPr>
              <w:spacing w:before="60" w:after="60"/>
            </w:pPr>
            <w:r/>
            <w:r>
              <w:rPr>
                <w:rFonts w:ascii="Calibri" w:hAnsi="Calibri"/>
                <w:color w:val="334155"/>
                <w:sz w:val="18"/>
              </w:rPr>
              <w:t>OPENROUTER_API_KEY</w:t>
            </w:r>
          </w:p>
        </w:tc>
        <w:tc>
          <w:tcPr>
            <w:tcW w:type="dxa" w:w="1872"/>
            <w:shd w:fill="FFFFFF"/>
            <w:tcMar>
              <w:top w:w="60" w:type="dxa"/>
              <w:bottom w:w="60" w:type="dxa"/>
              <w:left w:w="100" w:type="dxa"/>
              <w:right w:w="100" w:type="dxa"/>
            </w:tcMar>
          </w:tcPr>
          <w:p>
            <w:pPr>
              <w:spacing w:before="60" w:after="60"/>
            </w:pPr>
            <w:r/>
            <w:r>
              <w:rPr>
                <w:rFonts w:ascii="Calibri" w:hAnsi="Calibri"/>
                <w:color w:val="334155"/>
                <w:sz w:val="18"/>
              </w:rPr>
              <w:t>Optional</w:t>
            </w:r>
          </w:p>
        </w:tc>
        <w:tc>
          <w:tcPr>
            <w:tcW w:type="dxa" w:w="3024"/>
            <w:shd w:fill="FFFFFF"/>
            <w:tcMar>
              <w:top w:w="60" w:type="dxa"/>
              <w:bottom w:w="60" w:type="dxa"/>
              <w:left w:w="100" w:type="dxa"/>
              <w:right w:w="100" w:type="dxa"/>
            </w:tcMar>
          </w:tcPr>
          <w:p>
            <w:pPr>
              <w:spacing w:before="60" w:after="60"/>
            </w:pPr>
            <w:r/>
            <w:r>
              <w:rPr>
                <w:rFonts w:ascii="Calibri" w:hAnsi="Calibri"/>
                <w:color w:val="334155"/>
                <w:sz w:val="18"/>
              </w:rPr>
              <w:t>OpenRouter API token for AI compatibility insights.</w:t>
            </w:r>
          </w:p>
        </w:tc>
        <w:tc>
          <w:tcPr>
            <w:tcW w:type="dxa" w:w="1872"/>
            <w:shd w:fill="FFFFFF"/>
            <w:tcMar>
              <w:top w:w="60" w:type="dxa"/>
              <w:bottom w:w="60" w:type="dxa"/>
              <w:left w:w="100" w:type="dxa"/>
              <w:right w:w="100" w:type="dxa"/>
            </w:tcMar>
          </w:tcPr>
          <w:p>
            <w:pPr>
              <w:spacing w:before="60" w:after="60"/>
            </w:pPr>
            <w:r/>
            <w:r>
              <w:rPr>
                <w:rFonts w:ascii="Calibri" w:hAnsi="Calibri"/>
                <w:color w:val="334155"/>
                <w:sz w:val="18"/>
              </w:rPr>
              <w:t>sk-or-v1-xxxxxxxxxxxx</w:t>
            </w:r>
          </w:p>
        </w:tc>
      </w:tr>
    </w:tbl>
    <w:p>
      <w:pPr>
        <w:spacing w:after="120"/>
      </w:pPr>
    </w:p>
    <w:p>
      <w:r>
        <w:br w:type="page"/>
      </w:r>
    </w:p>
    <w:p>
      <w:pPr>
        <w:spacing w:before="240" w:after="40"/>
      </w:pPr>
      <w:r>
        <w:rPr>
          <w:b/>
          <w:color w:val="BE185D"/>
          <w:sz w:val="20"/>
        </w:rPr>
        <w:t>CHAPTER 13</w:t>
      </w:r>
    </w:p>
    <w:p>
      <w:pPr>
        <w:spacing w:before="40" w:after="280"/>
      </w:pPr>
      <w:r>
        <w:rPr>
          <w:rFonts w:ascii="Calibri" w:hAnsi="Calibri"/>
          <w:b/>
          <w:color w:val="1E3A8A"/>
          <w:sz w:val="40"/>
        </w:rPr>
        <w:t>End-to-End Workflows</w:t>
      </w:r>
    </w:p>
    <w:p>
      <w:pPr>
        <w:spacing w:before="0" w:after="240"/>
      </w:pPr>
      <w:r>
        <w:rPr>
          <w:color w:val="64748B"/>
          <w:sz w:val="16"/>
        </w:rPr>
        <w:t>―――――――――――――――――――――――――――――――――――――――――――――――――――――――</w:t>
      </w:r>
    </w:p>
    <w:p>
      <w:pPr>
        <w:spacing w:before="280" w:after="120"/>
      </w:pPr>
      <w:r>
        <w:rPr>
          <w:rFonts w:ascii="Calibri" w:hAnsi="Calibri"/>
          <w:b/>
          <w:color w:val="1E3A8A"/>
          <w:sz w:val="28"/>
        </w:rPr>
        <w:t>13.1 User Registration &amp; KYC Verification Workflow</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after="20" w:line="252" w:lineRule="auto"/>
            </w:pPr>
            <w:r>
              <w:rPr>
                <w:rFonts w:ascii="Consolas" w:hAnsi="Consolas"/>
                <w:color w:val="1E293B"/>
                <w:sz w:val="17"/>
              </w:rPr>
              <w:t>[User Browser]                 [Express Server]                [Surepass KYC API]          [Supabase DB]</w:t>
            </w:r>
          </w:p>
          <w:p>
            <w:pPr>
              <w:spacing w:after="20" w:line="252" w:lineRule="auto"/>
            </w:pPr>
            <w:r>
              <w:rPr>
                <w:rFonts w:ascii="Consolas" w:hAnsi="Consolas"/>
                <w:color w:val="1E293B"/>
                <w:sz w:val="17"/>
              </w:rPr>
              <w:t xml:space="preserve">      |                               |                                |                         |</w:t>
            </w:r>
          </w:p>
          <w:p>
            <w:pPr>
              <w:spacing w:after="20" w:line="252" w:lineRule="auto"/>
            </w:pPr>
            <w:r>
              <w:rPr>
                <w:rFonts w:ascii="Consolas" w:hAnsi="Consolas"/>
                <w:color w:val="1E293B"/>
                <w:sz w:val="17"/>
              </w:rPr>
              <w:t xml:space="preserve">      |-- 1. Fill Register Form -----&gt;|                                |                         |</w:t>
            </w:r>
          </w:p>
          <w:p>
            <w:pPr>
              <w:spacing w:after="20" w:line="252" w:lineRule="auto"/>
            </w:pPr>
            <w:r>
              <w:rPr>
                <w:rFonts w:ascii="Consolas" w:hAnsi="Consolas"/>
                <w:color w:val="1E293B"/>
                <w:sz w:val="17"/>
              </w:rPr>
              <w:t xml:space="preserve">      |-- 2. Select KYC Doc &amp; Number-&gt;|                                |                         |</w:t>
            </w:r>
          </w:p>
          <w:p>
            <w:pPr>
              <w:spacing w:after="20" w:line="252" w:lineRule="auto"/>
            </w:pPr>
            <w:r>
              <w:rPr>
                <w:rFonts w:ascii="Consolas" w:hAnsi="Consolas"/>
                <w:color w:val="1E293B"/>
                <w:sz w:val="17"/>
              </w:rPr>
              <w:t xml:space="preserve">      |                               |-- 3. POST /api/v1/ocr/passport-&gt;|                         |</w:t>
            </w:r>
          </w:p>
          <w:p>
            <w:pPr>
              <w:spacing w:after="20" w:line="252" w:lineRule="auto"/>
            </w:pPr>
            <w:r>
              <w:rPr>
                <w:rFonts w:ascii="Consolas" w:hAnsi="Consolas"/>
                <w:color w:val="1E293B"/>
                <w:sz w:val="17"/>
              </w:rPr>
              <w:t xml:space="preserve">      |                               |&lt;- 4. Return Name &amp; Status -----|                         |</w:t>
            </w:r>
          </w:p>
          <w:p>
            <w:pPr>
              <w:spacing w:after="20" w:line="252" w:lineRule="auto"/>
            </w:pPr>
            <w:r>
              <w:rPr>
                <w:rFonts w:ascii="Consolas" w:hAnsi="Consolas"/>
                <w:color w:val="1E293B"/>
                <w:sz w:val="17"/>
              </w:rPr>
              <w:t xml:space="preserve">      |                               |                                |                         |</w:t>
            </w:r>
          </w:p>
          <w:p>
            <w:pPr>
              <w:spacing w:after="20" w:line="252" w:lineRule="auto"/>
            </w:pPr>
            <w:r>
              <w:rPr>
                <w:rFonts w:ascii="Consolas" w:hAnsi="Consolas"/>
                <w:color w:val="1E293B"/>
                <w:sz w:val="17"/>
              </w:rPr>
              <w:t xml:space="preserve">      |-- 5. Request Email OTP ------&gt;|-- 6. Send SMTP Email ---------&gt;|                         |</w:t>
            </w:r>
          </w:p>
          <w:p>
            <w:pPr>
              <w:spacing w:after="20" w:line="252" w:lineRule="auto"/>
            </w:pPr>
            <w:r>
              <w:rPr>
                <w:rFonts w:ascii="Consolas" w:hAnsi="Consolas"/>
                <w:color w:val="1E293B"/>
                <w:sz w:val="17"/>
              </w:rPr>
              <w:t xml:space="preserve">      |-- 6. Submit OTP Code --------&gt;|-- 7. Verify In-Memory Cache ---|                         |</w:t>
            </w:r>
          </w:p>
          <w:p>
            <w:pPr>
              <w:spacing w:after="20" w:line="252" w:lineRule="auto"/>
            </w:pPr>
            <w:r>
              <w:rPr>
                <w:rFonts w:ascii="Consolas" w:hAnsi="Consolas"/>
                <w:color w:val="1E293B"/>
                <w:sz w:val="17"/>
              </w:rPr>
              <w:t xml:space="preserve">      |                               |                                |                         |</w:t>
            </w:r>
          </w:p>
          <w:p>
            <w:pPr>
              <w:spacing w:after="20" w:line="252" w:lineRule="auto"/>
            </w:pPr>
            <w:r>
              <w:rPr>
                <w:rFonts w:ascii="Consolas" w:hAnsi="Consolas"/>
                <w:color w:val="1E293B"/>
                <w:sz w:val="17"/>
              </w:rPr>
              <w:t xml:space="preserve">      |                               |-- 8. Create Auth User ----------------------------------&gt;|</w:t>
            </w:r>
          </w:p>
          <w:p>
            <w:pPr>
              <w:spacing w:after="20" w:line="252" w:lineRule="auto"/>
            </w:pPr>
            <w:r>
              <w:rPr>
                <w:rFonts w:ascii="Consolas" w:hAnsi="Consolas"/>
                <w:color w:val="1E293B"/>
                <w:sz w:val="17"/>
              </w:rPr>
              <w:t xml:space="preserve">      |                               |-- 9. Insert Profile (is_verified=true) -----------------&gt;|</w:t>
            </w:r>
          </w:p>
          <w:p>
            <w:pPr>
              <w:spacing w:after="20" w:line="252" w:lineRule="auto"/>
            </w:pPr>
            <w:r>
              <w:rPr>
                <w:rFonts w:ascii="Consolas" w:hAnsi="Consolas"/>
                <w:color w:val="1E293B"/>
                <w:sz w:val="17"/>
              </w:rPr>
              <w:t xml:space="preserve">      |&lt;- 10. Return JWT &amp; MemberID --|                                                          |</w:t>
            </w:r>
          </w:p>
        </w:tc>
      </w:tr>
    </w:tbl>
    <w:p>
      <w:pPr>
        <w:spacing w:after="80"/>
      </w:pPr>
    </w:p>
    <w:p>
      <w:pPr>
        <w:spacing w:before="280" w:after="120"/>
      </w:pPr>
      <w:r>
        <w:rPr>
          <w:rFonts w:ascii="Calibri" w:hAnsi="Calibri"/>
          <w:b/>
          <w:color w:val="1E3A8A"/>
          <w:sz w:val="28"/>
        </w:rPr>
        <w:t>13.2 Upgrading Plan &amp; Razorpay Payment Workflow</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after="20" w:line="252" w:lineRule="auto"/>
            </w:pPr>
            <w:r>
              <w:rPr>
                <w:rFonts w:ascii="Consolas" w:hAnsi="Consolas"/>
                <w:color w:val="1E293B"/>
                <w:sz w:val="17"/>
              </w:rPr>
              <w:t>[User Browser]                 [Express Server]                [Razorpay Gateway]          [Supabase DB]</w:t>
            </w:r>
          </w:p>
          <w:p>
            <w:pPr>
              <w:spacing w:after="20" w:line="252" w:lineRule="auto"/>
            </w:pPr>
            <w:r>
              <w:rPr>
                <w:rFonts w:ascii="Consolas" w:hAnsi="Consolas"/>
                <w:color w:val="1E293B"/>
                <w:sz w:val="17"/>
              </w:rPr>
              <w:t xml:space="preserve">      |                               |                                |                         |</w:t>
            </w:r>
          </w:p>
          <w:p>
            <w:pPr>
              <w:spacing w:after="20" w:line="252" w:lineRule="auto"/>
            </w:pPr>
            <w:r>
              <w:rPr>
                <w:rFonts w:ascii="Consolas" w:hAnsi="Consolas"/>
                <w:color w:val="1E293B"/>
                <w:sz w:val="17"/>
              </w:rPr>
              <w:t xml:space="preserve">      |-- 1. Select Plan (Gold) -----&gt;|                                |                         |</w:t>
            </w:r>
          </w:p>
          <w:p>
            <w:pPr>
              <w:spacing w:after="20" w:line="252" w:lineRule="auto"/>
            </w:pPr>
            <w:r>
              <w:rPr>
                <w:rFonts w:ascii="Consolas" w:hAnsi="Consolas"/>
                <w:color w:val="1E293B"/>
                <w:sz w:val="17"/>
              </w:rPr>
              <w:t xml:space="preserve">      |                               |-- 2. Create Order (₹2,359) ---&gt;|                         |</w:t>
            </w:r>
          </w:p>
          <w:p>
            <w:pPr>
              <w:spacing w:after="20" w:line="252" w:lineRule="auto"/>
            </w:pPr>
            <w:r>
              <w:rPr>
                <w:rFonts w:ascii="Consolas" w:hAnsi="Consolas"/>
                <w:color w:val="1E293B"/>
                <w:sz w:val="17"/>
              </w:rPr>
              <w:t xml:space="preserve">      |                               |&lt;- 3. Return Order ID (order_xx)|                         |</w:t>
            </w:r>
          </w:p>
          <w:p>
            <w:pPr>
              <w:spacing w:after="20" w:line="252" w:lineRule="auto"/>
            </w:pPr>
            <w:r>
              <w:rPr>
                <w:rFonts w:ascii="Consolas" w:hAnsi="Consolas"/>
                <w:color w:val="1E293B"/>
                <w:sz w:val="17"/>
              </w:rPr>
              <w:t xml:space="preserve">      |&lt;- 4. Open Checkout Modal -----|                                |                         |</w:t>
            </w:r>
          </w:p>
          <w:p>
            <w:pPr>
              <w:spacing w:after="20" w:line="252" w:lineRule="auto"/>
            </w:pPr>
            <w:r>
              <w:rPr>
                <w:rFonts w:ascii="Consolas" w:hAnsi="Consolas"/>
                <w:color w:val="1E293B"/>
                <w:sz w:val="17"/>
              </w:rPr>
              <w:t xml:space="preserve">      |                               |                                |                         |</w:t>
            </w:r>
          </w:p>
          <w:p>
            <w:pPr>
              <w:spacing w:after="20" w:line="252" w:lineRule="auto"/>
            </w:pPr>
            <w:r>
              <w:rPr>
                <w:rFonts w:ascii="Consolas" w:hAnsi="Consolas"/>
                <w:color w:val="1E293B"/>
                <w:sz w:val="17"/>
              </w:rPr>
              <w:t xml:space="preserve">      |-- 5. Pay via UPI/Card -------&gt;|                                |-- Process Payment       |</w:t>
            </w:r>
          </w:p>
          <w:p>
            <w:pPr>
              <w:spacing w:after="20" w:line="252" w:lineRule="auto"/>
            </w:pPr>
            <w:r>
              <w:rPr>
                <w:rFonts w:ascii="Consolas" w:hAnsi="Consolas"/>
                <w:color w:val="1E293B"/>
                <w:sz w:val="17"/>
              </w:rPr>
              <w:t xml:space="preserve">      |&lt;- 6. Return Payment ID -------|                                |                         |</w:t>
            </w:r>
          </w:p>
          <w:p>
            <w:pPr>
              <w:spacing w:after="20" w:line="252" w:lineRule="auto"/>
            </w:pPr>
            <w:r>
              <w:rPr>
                <w:rFonts w:ascii="Consolas" w:hAnsi="Consolas"/>
                <w:color w:val="1E293B"/>
                <w:sz w:val="17"/>
              </w:rPr>
              <w:t xml:space="preserve">      |                               |                                |                         |</w:t>
            </w:r>
          </w:p>
          <w:p>
            <w:pPr>
              <w:spacing w:after="20" w:line="252" w:lineRule="auto"/>
            </w:pPr>
            <w:r>
              <w:rPr>
                <w:rFonts w:ascii="Consolas" w:hAnsi="Consolas"/>
                <w:color w:val="1E293B"/>
                <w:sz w:val="17"/>
              </w:rPr>
              <w:t xml:space="preserve">      |-- 7. Send Signature ---------&gt;|                                |                         |</w:t>
            </w:r>
          </w:p>
          <w:p>
            <w:pPr>
              <w:spacing w:after="20" w:line="252" w:lineRule="auto"/>
            </w:pPr>
            <w:r>
              <w:rPr>
                <w:rFonts w:ascii="Consolas" w:hAnsi="Consolas"/>
                <w:color w:val="1E293B"/>
                <w:sz w:val="17"/>
              </w:rPr>
              <w:t xml:space="preserve">      |                               |-- 8. Verify HMAC-SHA256 -------|                         |</w:t>
            </w:r>
          </w:p>
          <w:p>
            <w:pPr>
              <w:spacing w:after="20" w:line="252" w:lineRule="auto"/>
            </w:pPr>
            <w:r>
              <w:rPr>
                <w:rFonts w:ascii="Consolas" w:hAnsi="Consolas"/>
                <w:color w:val="1E293B"/>
                <w:sz w:val="17"/>
              </w:rPr>
              <w:t xml:space="preserve">      |                               |-- 9. Update profiles.plan_name='gold' -------------------&gt;|</w:t>
            </w:r>
          </w:p>
          <w:p>
            <w:pPr>
              <w:spacing w:after="20" w:line="252" w:lineRule="auto"/>
            </w:pPr>
            <w:r>
              <w:rPr>
                <w:rFonts w:ascii="Consolas" w:hAnsi="Consolas"/>
                <w:color w:val="1E293B"/>
                <w:sz w:val="17"/>
              </w:rPr>
              <w:t xml:space="preserve">      |                               |-- 10. Insert payments (status='paid') ------------------&gt;|</w:t>
            </w:r>
          </w:p>
          <w:p>
            <w:pPr>
              <w:spacing w:after="20" w:line="252" w:lineRule="auto"/>
            </w:pPr>
            <w:r>
              <w:rPr>
                <w:rFonts w:ascii="Consolas" w:hAnsi="Consolas"/>
                <w:color w:val="1E293B"/>
                <w:sz w:val="17"/>
              </w:rPr>
              <w:t xml:space="preserve">      |&lt;- 11. Return Success &amp; Active-|                                                          |</w:t>
            </w:r>
          </w:p>
        </w:tc>
      </w:tr>
    </w:tbl>
    <w:p>
      <w:pPr>
        <w:spacing w:after="80"/>
      </w:pPr>
    </w:p>
    <w:p>
      <w:r>
        <w:br w:type="page"/>
      </w:r>
    </w:p>
    <w:p>
      <w:pPr>
        <w:spacing w:before="240" w:after="40"/>
      </w:pPr>
      <w:r>
        <w:rPr>
          <w:b/>
          <w:color w:val="BE185D"/>
          <w:sz w:val="20"/>
        </w:rPr>
        <w:t>CHAPTER 14</w:t>
      </w:r>
    </w:p>
    <w:p>
      <w:pPr>
        <w:spacing w:before="40" w:after="280"/>
      </w:pPr>
      <w:r>
        <w:rPr>
          <w:rFonts w:ascii="Calibri" w:hAnsi="Calibri"/>
          <w:b/>
          <w:color w:val="1E3A8A"/>
          <w:sz w:val="40"/>
        </w:rPr>
        <w:t>Error Handling and Troubleshooting</w:t>
      </w:r>
    </w:p>
    <w:p>
      <w:pPr>
        <w:spacing w:before="0" w:after="240"/>
      </w:pPr>
      <w:r>
        <w:rPr>
          <w:color w:val="64748B"/>
          <w:sz w:val="16"/>
        </w:rPr>
        <w:t>―――――――――――――――――――――――――――――――――――――――――――――――――――――――</w:t>
      </w:r>
    </w:p>
    <w:p>
      <w:pPr>
        <w:spacing w:before="280" w:after="120"/>
      </w:pPr>
      <w:r>
        <w:rPr>
          <w:rFonts w:ascii="Calibri" w:hAnsi="Calibri"/>
          <w:b/>
          <w:color w:val="1E3A8A"/>
          <w:sz w:val="28"/>
        </w:rPr>
        <w:t>14.1 Diagnostic Resolution Matrix</w:t>
      </w:r>
    </w:p>
    <w:tbl>
      <w:tblPr>
        <w:tblW w:type="auto" w:w="0"/>
        <w:jc w:val="center"/>
        <w:tblLayout w:type="fixed"/>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2340"/>
        <w:gridCol w:w="2340"/>
        <w:gridCol w:w="2340"/>
        <w:gridCol w:w="2340"/>
      </w:tblGrid>
      <w:tr>
        <w:tc>
          <w:tcPr>
            <w:tcW w:type="dxa" w:w="2160"/>
            <w:shd w:fill="1E3A8A"/>
            <w:tcMar>
              <w:top w:w="80" w:type="dxa"/>
              <w:bottom w:w="80" w:type="dxa"/>
              <w:left w:w="120" w:type="dxa"/>
              <w:right w:w="120" w:type="dxa"/>
            </w:tcMar>
          </w:tcPr>
          <w:p>
            <w:pPr>
              <w:spacing w:before="80" w:after="80"/>
            </w:pPr>
            <w:r/>
            <w:r>
              <w:rPr>
                <w:rFonts w:ascii="Calibri" w:hAnsi="Calibri"/>
                <w:b/>
                <w:color w:val="FFFFFF"/>
                <w:sz w:val="19"/>
              </w:rPr>
              <w:t>Observed Error / Symptom</w:t>
            </w:r>
          </w:p>
        </w:tc>
        <w:tc>
          <w:tcPr>
            <w:tcW w:type="dxa" w:w="1728"/>
            <w:shd w:fill="1E3A8A"/>
            <w:tcMar>
              <w:top w:w="80" w:type="dxa"/>
              <w:bottom w:w="80" w:type="dxa"/>
              <w:left w:w="120" w:type="dxa"/>
              <w:right w:w="120" w:type="dxa"/>
            </w:tcMar>
          </w:tcPr>
          <w:p>
            <w:pPr>
              <w:spacing w:before="80" w:after="80"/>
            </w:pPr>
            <w:r/>
            <w:r>
              <w:rPr>
                <w:rFonts w:ascii="Calibri" w:hAnsi="Calibri"/>
                <w:b/>
                <w:color w:val="FFFFFF"/>
                <w:sz w:val="19"/>
              </w:rPr>
              <w:t>Affected Subsystem</w:t>
            </w:r>
          </w:p>
        </w:tc>
        <w:tc>
          <w:tcPr>
            <w:tcW w:type="dxa" w:w="2592"/>
            <w:shd w:fill="1E3A8A"/>
            <w:tcMar>
              <w:top w:w="80" w:type="dxa"/>
              <w:bottom w:w="80" w:type="dxa"/>
              <w:left w:w="120" w:type="dxa"/>
              <w:right w:w="120" w:type="dxa"/>
            </w:tcMar>
          </w:tcPr>
          <w:p>
            <w:pPr>
              <w:spacing w:before="80" w:after="80"/>
            </w:pPr>
            <w:r/>
            <w:r>
              <w:rPr>
                <w:rFonts w:ascii="Calibri" w:hAnsi="Calibri"/>
                <w:b/>
                <w:color w:val="FFFFFF"/>
                <w:sz w:val="19"/>
              </w:rPr>
              <w:t>Root Cause Analysis</w:t>
            </w:r>
          </w:p>
        </w:tc>
        <w:tc>
          <w:tcPr>
            <w:tcW w:type="dxa" w:w="2880"/>
            <w:shd w:fill="1E3A8A"/>
            <w:tcMar>
              <w:top w:w="80" w:type="dxa"/>
              <w:bottom w:w="80" w:type="dxa"/>
              <w:left w:w="120" w:type="dxa"/>
              <w:right w:w="120" w:type="dxa"/>
            </w:tcMar>
          </w:tcPr>
          <w:p>
            <w:pPr>
              <w:spacing w:before="80" w:after="80"/>
            </w:pPr>
            <w:r/>
            <w:r>
              <w:rPr>
                <w:rFonts w:ascii="Calibri" w:hAnsi="Calibri"/>
                <w:b/>
                <w:color w:val="FFFFFF"/>
                <w:sz w:val="19"/>
              </w:rPr>
              <w:t>Verified Corrective Action</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Surepass 400 'Token Corrupted'</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routes/verification.js</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SUREPASS_API_TOKEN contains non-ASCII characters or trailing whitespace.</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Log into console.surepass.app -&gt; Credentials -&gt; copy fresh token -&gt; paste cleanly into .env -&gt; restart server.</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Razorpay Signature Verification Fails</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routes/payment.js</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RAZORPAY_KEY_SECRET in .env does not match Key ID generated in Razorpay Dashboard.</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Confirm test vs live mode in Razorpay Dashboard; ensure exact secret is pasted without spaces.</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Supabase RLS Access Denied (403)</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lib/supabase.js</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Operation attempted using supabase (anon) instead of supabaseAdmin (service_role).</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Use supabaseAdmin for backend data mutations and admin overrides to bypass client RLS.</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EADDRINUSE (Port 3000 Busy)</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server.js</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A dangling Node or Python process is still holding port 3000.</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Run: Stop-Process -Id (Get-NetTCPConnection -LocalPort 3000).OwningProcess -Force on Windows, or kill -9 on Linux.</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WebRTC Calling Fails to Connect</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webrtc-call.js</w:t>
            </w:r>
          </w:p>
        </w:tc>
        <w:tc>
          <w:tcPr>
            <w:tcW w:type="dxa" w:w="2592"/>
            <w:shd w:fill="FFFFFF"/>
            <w:tcMar>
              <w:top w:w="60" w:type="dxa"/>
              <w:bottom w:w="60" w:type="dxa"/>
              <w:left w:w="100" w:type="dxa"/>
              <w:right w:w="100" w:type="dxa"/>
            </w:tcMar>
          </w:tcPr>
          <w:p>
            <w:pPr>
              <w:spacing w:before="60" w:after="60"/>
            </w:pPr>
            <w:r/>
            <w:r>
              <w:rPr>
                <w:rFonts w:ascii="Calibri" w:hAnsi="Calibri"/>
                <w:color w:val="334155"/>
                <w:sz w:val="18"/>
              </w:rPr>
              <w:t>STUN/TURN server unreachable or ICE candidates blocked by symmetric NAT.</w:t>
            </w:r>
          </w:p>
        </w:tc>
        <w:tc>
          <w:tcPr>
            <w:tcW w:type="dxa" w:w="2880"/>
            <w:shd w:fill="FFFFFF"/>
            <w:tcMar>
              <w:top w:w="60" w:type="dxa"/>
              <w:bottom w:w="60" w:type="dxa"/>
              <w:left w:w="100" w:type="dxa"/>
              <w:right w:w="100" w:type="dxa"/>
            </w:tcMar>
          </w:tcPr>
          <w:p>
            <w:pPr>
              <w:spacing w:before="60" w:after="60"/>
            </w:pPr>
            <w:r/>
            <w:r>
              <w:rPr>
                <w:rFonts w:ascii="Calibri" w:hAnsi="Calibri"/>
                <w:color w:val="334155"/>
                <w:sz w:val="18"/>
              </w:rPr>
              <w:t>Ensure public Google STUN servers (stun:stun.l.google.com:19302) are configured in RTCPeerConnection.</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Email OTP Timeout / Failed</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routes/auth.js</w:t>
            </w:r>
          </w:p>
        </w:tc>
        <w:tc>
          <w:tcPr>
            <w:tcW w:type="dxa" w:w="2592"/>
            <w:shd w:fill="F8FAFC"/>
            <w:tcMar>
              <w:top w:w="60" w:type="dxa"/>
              <w:bottom w:w="60" w:type="dxa"/>
              <w:left w:w="100" w:type="dxa"/>
              <w:right w:w="100" w:type="dxa"/>
            </w:tcMar>
          </w:tcPr>
          <w:p>
            <w:pPr>
              <w:spacing w:before="60" w:after="60"/>
            </w:pPr>
            <w:r/>
            <w:r>
              <w:rPr>
                <w:rFonts w:ascii="Calibri" w:hAnsi="Calibri"/>
                <w:color w:val="334155"/>
                <w:sz w:val="18"/>
              </w:rPr>
              <w:t>SMTP port 587 blocked by hosting provider or invalid Google App Password.</w:t>
            </w:r>
          </w:p>
        </w:tc>
        <w:tc>
          <w:tcPr>
            <w:tcW w:type="dxa" w:w="2880"/>
            <w:shd w:fill="F8FAFC"/>
            <w:tcMar>
              <w:top w:w="60" w:type="dxa"/>
              <w:bottom w:w="60" w:type="dxa"/>
              <w:left w:w="100" w:type="dxa"/>
              <w:right w:w="100" w:type="dxa"/>
            </w:tcMar>
          </w:tcPr>
          <w:p>
            <w:pPr>
              <w:spacing w:before="60" w:after="60"/>
            </w:pPr>
            <w:r/>
            <w:r>
              <w:rPr>
                <w:rFonts w:ascii="Calibri" w:hAnsi="Calibri"/>
                <w:color w:val="334155"/>
                <w:sz w:val="18"/>
              </w:rPr>
              <w:t>Ensure 2-Step Verification is enabled on Google account and generate a 16-character App Password.</w:t>
            </w:r>
          </w:p>
        </w:tc>
      </w:tr>
    </w:tbl>
    <w:p>
      <w:pPr>
        <w:spacing w:after="120"/>
      </w:pPr>
    </w:p>
    <w:p>
      <w:r>
        <w:br w:type="page"/>
      </w:r>
    </w:p>
    <w:p>
      <w:pPr>
        <w:spacing w:before="240" w:after="40"/>
      </w:pPr>
      <w:r>
        <w:rPr>
          <w:b/>
          <w:color w:val="BE185D"/>
          <w:sz w:val="20"/>
        </w:rPr>
        <w:t>CHAPTER 15</w:t>
      </w:r>
    </w:p>
    <w:p>
      <w:pPr>
        <w:spacing w:before="40" w:after="280"/>
      </w:pPr>
      <w:r>
        <w:rPr>
          <w:rFonts w:ascii="Calibri" w:hAnsi="Calibri"/>
          <w:b/>
          <w:color w:val="1E3A8A"/>
          <w:sz w:val="40"/>
        </w:rPr>
        <w:t>Testing and Quality Assurance</w:t>
      </w:r>
    </w:p>
    <w:p>
      <w:pPr>
        <w:spacing w:before="0" w:after="240"/>
      </w:pPr>
      <w:r>
        <w:rPr>
          <w:color w:val="64748B"/>
          <w:sz w:val="16"/>
        </w:rPr>
        <w:t>―――――――――――――――――――――――――――――――――――――――――――――――――――――――</w:t>
      </w:r>
    </w:p>
    <w:p>
      <w:pPr>
        <w:spacing w:before="280" w:after="120"/>
      </w:pPr>
      <w:r>
        <w:rPr>
          <w:rFonts w:ascii="Calibri" w:hAnsi="Calibri"/>
          <w:b/>
          <w:color w:val="1E3A8A"/>
          <w:sz w:val="28"/>
        </w:rPr>
        <w:t>15.1 Current Verification Capabilities</w:t>
      </w:r>
    </w:p>
    <w:p>
      <w:pPr>
        <w:spacing w:after="100"/>
      </w:pPr>
      <w:r>
        <w:rPr>
          <w:color w:val="334155"/>
        </w:rPr>
        <w:t>The project includes specialized testing endpoints and harness pages built directly into the codebase:</w:t>
      </w:r>
    </w:p>
    <w:p>
      <w:pPr>
        <w:pStyle w:val="ListBullet"/>
        <w:spacing w:after="60"/>
        <w:ind w:left="360"/>
      </w:pPr>
      <w:r>
        <w:rPr>
          <w:b/>
          <w:color w:val="0F172A"/>
        </w:rPr>
        <w:t xml:space="preserve">GET /health: </w:t>
      </w:r>
      <w:r>
        <w:rPr>
          <w:color w:val="334155"/>
        </w:rPr>
        <w:t>Returns server operational state, version, timestamp, and Supabase connectivity status.</w:t>
      </w:r>
    </w:p>
    <w:p>
      <w:pPr>
        <w:pStyle w:val="ListBullet"/>
        <w:spacing w:after="60"/>
        <w:ind w:left="360"/>
      </w:pPr>
      <w:r>
        <w:rPr>
          <w:b/>
          <w:color w:val="0F172A"/>
        </w:rPr>
        <w:t xml:space="preserve">GET /ai/health: </w:t>
      </w:r>
      <w:r>
        <w:rPr>
          <w:color w:val="334155"/>
        </w:rPr>
        <w:t>Returns Gemini AI engine operational state and fallback active status.</w:t>
      </w:r>
    </w:p>
    <w:p>
      <w:pPr>
        <w:pStyle w:val="ListBullet"/>
        <w:spacing w:after="60"/>
        <w:ind w:left="360"/>
      </w:pPr>
      <w:r>
        <w:rPr>
          <w:b/>
          <w:color w:val="0F172A"/>
        </w:rPr>
        <w:t xml:space="preserve">test-kyc.html: </w:t>
      </w:r>
      <w:r>
        <w:rPr>
          <w:color w:val="334155"/>
        </w:rPr>
        <w:t>Dedicated sandbox UI for testing all Surepass document verification types with custom payloads.</w:t>
      </w:r>
    </w:p>
    <w:p>
      <w:pPr>
        <w:pStyle w:val="ListBullet"/>
        <w:spacing w:after="60"/>
        <w:ind w:left="360"/>
      </w:pPr>
      <w:r>
        <w:rPr>
          <w:b/>
          <w:color w:val="0F172A"/>
        </w:rPr>
        <w:t xml:space="preserve">mock-digilocker.html: </w:t>
      </w:r>
      <w:r>
        <w:rPr>
          <w:color w:val="334155"/>
        </w:rPr>
        <w:t>Simulated Aadhaar verification sandbox testing the DigiLocker redirection lifecycle.</w:t>
      </w:r>
    </w:p>
    <w:p>
      <w:pPr>
        <w:pStyle w:val="ListBullet"/>
        <w:spacing w:after="60"/>
        <w:ind w:left="360"/>
      </w:pPr>
      <w:r>
        <w:rPr>
          <w:b/>
          <w:color w:val="0F172A"/>
        </w:rPr>
        <w:t xml:space="preserve">mock-esign.html: </w:t>
      </w:r>
      <w:r>
        <w:rPr>
          <w:color w:val="334155"/>
        </w:rPr>
        <w:t>Simulated electronic signature signing flow testing callback handling.</w:t>
      </w:r>
    </w:p>
    <w:p>
      <w:pPr>
        <w:spacing w:before="280" w:after="120"/>
      </w:pPr>
      <w:r>
        <w:rPr>
          <w:rFonts w:ascii="Calibri" w:hAnsi="Calibri"/>
          <w:b/>
          <w:color w:val="1E3A8A"/>
          <w:sz w:val="28"/>
        </w:rPr>
        <w:t>15.2 Recommended Automated Testing Suite</w:t>
      </w:r>
    </w:p>
    <w:p>
      <w:pPr>
        <w:spacing w:after="100"/>
      </w:pPr>
      <w:r>
        <w:rPr>
          <w:color w:val="334155"/>
        </w:rPr>
        <w:t>For ongoing development, incoming engineers should implement automated integration tests using Jest and Supertest:</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after="20" w:line="252" w:lineRule="auto"/>
            </w:pPr>
            <w:r>
              <w:rPr>
                <w:rFonts w:ascii="Consolas" w:hAnsi="Consolas"/>
                <w:color w:val="1E293B"/>
                <w:sz w:val="17"/>
              </w:rPr>
              <w:t>// Recommended test structure:</w:t>
            </w:r>
          </w:p>
          <w:p>
            <w:pPr>
              <w:spacing w:after="20" w:line="252" w:lineRule="auto"/>
            </w:pPr>
            <w:r>
              <w:rPr>
                <w:rFonts w:ascii="Consolas" w:hAnsi="Consolas"/>
                <w:color w:val="1E293B"/>
                <w:sz w:val="17"/>
              </w:rPr>
              <w:t>// tests/auth.test.js</w:t>
            </w:r>
          </w:p>
          <w:p>
            <w:pPr>
              <w:spacing w:after="20" w:line="252" w:lineRule="auto"/>
            </w:pPr>
            <w:r>
              <w:rPr>
                <w:rFonts w:ascii="Consolas" w:hAnsi="Consolas"/>
                <w:color w:val="1E293B"/>
                <w:sz w:val="17"/>
              </w:rPr>
              <w:t>const request = require('supertest');</w:t>
            </w:r>
          </w:p>
          <w:p>
            <w:pPr>
              <w:spacing w:after="20" w:line="252" w:lineRule="auto"/>
            </w:pPr>
            <w:r>
              <w:rPr>
                <w:rFonts w:ascii="Consolas" w:hAnsi="Consolas"/>
                <w:color w:val="1E293B"/>
                <w:sz w:val="17"/>
              </w:rPr>
              <w:t>const app = require('../server');</w:t>
            </w:r>
          </w:p>
          <w:p>
            <w:pPr>
              <w:spacing w:after="20" w:line="252" w:lineRule="auto"/>
            </w:pPr>
            <w:r>
              <w:rPr>
                <w:rFonts w:ascii="Consolas" w:hAnsi="Consolas"/>
                <w:color w:val="1E293B"/>
                <w:sz w:val="17"/>
              </w:rPr>
            </w:r>
          </w:p>
          <w:p>
            <w:pPr>
              <w:spacing w:after="20" w:line="252" w:lineRule="auto"/>
            </w:pPr>
            <w:r>
              <w:rPr>
                <w:rFonts w:ascii="Consolas" w:hAnsi="Consolas"/>
                <w:color w:val="1E293B"/>
                <w:sz w:val="17"/>
              </w:rPr>
              <w:t>describe('Auth API Integration', () =&gt; {</w:t>
            </w:r>
          </w:p>
          <w:p>
            <w:pPr>
              <w:spacing w:after="20" w:line="252" w:lineRule="auto"/>
            </w:pPr>
            <w:r>
              <w:rPr>
                <w:rFonts w:ascii="Consolas" w:hAnsi="Consolas"/>
                <w:color w:val="1E293B"/>
                <w:sz w:val="17"/>
              </w:rPr>
              <w:t xml:space="preserve">  it('GET /health should return 200 OK', async () =&gt; {</w:t>
            </w:r>
          </w:p>
          <w:p>
            <w:pPr>
              <w:spacing w:after="20" w:line="252" w:lineRule="auto"/>
            </w:pPr>
            <w:r>
              <w:rPr>
                <w:rFonts w:ascii="Consolas" w:hAnsi="Consolas"/>
                <w:color w:val="1E293B"/>
                <w:sz w:val="17"/>
              </w:rPr>
              <w:t xml:space="preserve">    const res = await request(app).get('/health');</w:t>
            </w:r>
          </w:p>
          <w:p>
            <w:pPr>
              <w:spacing w:after="20" w:line="252" w:lineRule="auto"/>
            </w:pPr>
            <w:r>
              <w:rPr>
                <w:rFonts w:ascii="Consolas" w:hAnsi="Consolas"/>
                <w:color w:val="1E293B"/>
                <w:sz w:val="17"/>
              </w:rPr>
              <w:t xml:space="preserve">    expect(res.statusCode).toEqual(200);</w:t>
            </w:r>
          </w:p>
          <w:p>
            <w:pPr>
              <w:spacing w:after="20" w:line="252" w:lineRule="auto"/>
            </w:pPr>
            <w:r>
              <w:rPr>
                <w:rFonts w:ascii="Consolas" w:hAnsi="Consolas"/>
                <w:color w:val="1E293B"/>
                <w:sz w:val="17"/>
              </w:rPr>
              <w:t xml:space="preserve">    expect(res.body.status).toEqual('OK');</w:t>
            </w:r>
          </w:p>
          <w:p>
            <w:pPr>
              <w:spacing w:after="20" w:line="252" w:lineRule="auto"/>
            </w:pPr>
            <w:r>
              <w:rPr>
                <w:rFonts w:ascii="Consolas" w:hAnsi="Consolas"/>
                <w:color w:val="1E293B"/>
                <w:sz w:val="17"/>
              </w:rPr>
              <w:t xml:space="preserve">  });</w:t>
            </w:r>
          </w:p>
          <w:p>
            <w:pPr>
              <w:spacing w:after="20" w:line="252" w:lineRule="auto"/>
            </w:pPr>
            <w:r>
              <w:rPr>
                <w:rFonts w:ascii="Consolas" w:hAnsi="Consolas"/>
                <w:color w:val="1E293B"/>
                <w:sz w:val="17"/>
              </w:rPr>
            </w:r>
          </w:p>
          <w:p>
            <w:pPr>
              <w:spacing w:after="20" w:line="252" w:lineRule="auto"/>
            </w:pPr>
            <w:r>
              <w:rPr>
                <w:rFonts w:ascii="Consolas" w:hAnsi="Consolas"/>
                <w:color w:val="1E293B"/>
                <w:sz w:val="17"/>
              </w:rPr>
              <w:t xml:space="preserve">  it('POST /api/auth/send-otp without email should return 400', async () =&gt; {</w:t>
            </w:r>
          </w:p>
          <w:p>
            <w:pPr>
              <w:spacing w:after="20" w:line="252" w:lineRule="auto"/>
            </w:pPr>
            <w:r>
              <w:rPr>
                <w:rFonts w:ascii="Consolas" w:hAnsi="Consolas"/>
                <w:color w:val="1E293B"/>
                <w:sz w:val="17"/>
              </w:rPr>
              <w:t xml:space="preserve">    const res = await request(app).post('/api/auth/send-otp').send({});</w:t>
            </w:r>
          </w:p>
          <w:p>
            <w:pPr>
              <w:spacing w:after="20" w:line="252" w:lineRule="auto"/>
            </w:pPr>
            <w:r>
              <w:rPr>
                <w:rFonts w:ascii="Consolas" w:hAnsi="Consolas"/>
                <w:color w:val="1E293B"/>
                <w:sz w:val="17"/>
              </w:rPr>
              <w:t xml:space="preserve">    expect(res.statusCode).toEqual(400);</w:t>
            </w:r>
          </w:p>
          <w:p>
            <w:pPr>
              <w:spacing w:after="20" w:line="252" w:lineRule="auto"/>
            </w:pPr>
            <w:r>
              <w:rPr>
                <w:rFonts w:ascii="Consolas" w:hAnsi="Consolas"/>
                <w:color w:val="1E293B"/>
                <w:sz w:val="17"/>
              </w:rPr>
              <w:t xml:space="preserve">  });</w:t>
            </w:r>
          </w:p>
          <w:p>
            <w:pPr>
              <w:spacing w:after="20" w:line="252" w:lineRule="auto"/>
            </w:pPr>
            <w:r>
              <w:rPr>
                <w:rFonts w:ascii="Consolas" w:hAnsi="Consolas"/>
                <w:color w:val="1E293B"/>
                <w:sz w:val="17"/>
              </w:rPr>
              <w:t>});</w:t>
            </w:r>
          </w:p>
        </w:tc>
      </w:tr>
    </w:tbl>
    <w:p>
      <w:pPr>
        <w:spacing w:after="80"/>
      </w:pPr>
    </w:p>
    <w:p>
      <w:r>
        <w:br w:type="page"/>
      </w:r>
    </w:p>
    <w:p>
      <w:pPr>
        <w:spacing w:before="240" w:after="40"/>
      </w:pPr>
      <w:r>
        <w:rPr>
          <w:b/>
          <w:color w:val="BE185D"/>
          <w:sz w:val="20"/>
        </w:rPr>
        <w:t>CHAPTER 16</w:t>
      </w:r>
    </w:p>
    <w:p>
      <w:pPr>
        <w:spacing w:before="40" w:after="280"/>
      </w:pPr>
      <w:r>
        <w:rPr>
          <w:rFonts w:ascii="Calibri" w:hAnsi="Calibri"/>
          <w:b/>
          <w:color w:val="1E3A8A"/>
          <w:sz w:val="40"/>
        </w:rPr>
        <w:t>Deployment and Production Setup</w:t>
      </w:r>
    </w:p>
    <w:p>
      <w:pPr>
        <w:spacing w:before="0" w:after="240"/>
      </w:pPr>
      <w:r>
        <w:rPr>
          <w:color w:val="64748B"/>
          <w:sz w:val="16"/>
        </w:rPr>
        <w:t>―――――――――――――――――――――――――――――――――――――――――――――――――――――――</w:t>
      </w:r>
    </w:p>
    <w:p>
      <w:pPr>
        <w:spacing w:before="280" w:after="120"/>
      </w:pPr>
      <w:r>
        <w:rPr>
          <w:rFonts w:ascii="Calibri" w:hAnsi="Calibri"/>
          <w:b/>
          <w:color w:val="1E3A8A"/>
          <w:sz w:val="28"/>
        </w:rPr>
        <w:t>16.1 Production Hosting Architecture (Hostinger VPS)</w:t>
      </w:r>
    </w:p>
    <w:p>
      <w:pPr>
        <w:spacing w:after="100"/>
      </w:pPr>
      <w:r>
        <w:rPr>
          <w:color w:val="334155"/>
        </w:rPr>
        <w:t>VevahaMatrimony is deployed on a Linux VPS (Ubuntu 22.04 LTS) hosted on Hostinger. The production topology comprises Nginx as a reverse proxy, SSL/TLS certificates issued via Let's Encrypt, and PM2 as the Node.js process supervisor.</w:t>
      </w:r>
    </w:p>
    <w:p>
      <w:pPr>
        <w:spacing w:before="280" w:after="120"/>
      </w:pPr>
      <w:r>
        <w:rPr>
          <w:rFonts w:ascii="Calibri" w:hAnsi="Calibri"/>
          <w:b/>
          <w:color w:val="1E3A8A"/>
          <w:sz w:val="28"/>
        </w:rPr>
        <w:t>16.2 PM2 Process Management Commands</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after="20" w:line="252" w:lineRule="auto"/>
            </w:pPr>
            <w:r>
              <w:rPr>
                <w:rFonts w:ascii="Consolas" w:hAnsi="Consolas"/>
                <w:color w:val="1E293B"/>
                <w:sz w:val="17"/>
              </w:rPr>
              <w:t># Start application under PM2</w:t>
            </w:r>
          </w:p>
          <w:p>
            <w:pPr>
              <w:spacing w:after="20" w:line="252" w:lineRule="auto"/>
            </w:pPr>
            <w:r>
              <w:rPr>
                <w:rFonts w:ascii="Consolas" w:hAnsi="Consolas"/>
                <w:color w:val="1E293B"/>
                <w:sz w:val="17"/>
              </w:rPr>
              <w:t>pm2 start server.js --name "vevahamatrimony"</w:t>
            </w:r>
          </w:p>
          <w:p>
            <w:pPr>
              <w:spacing w:after="20" w:line="252" w:lineRule="auto"/>
            </w:pPr>
            <w:r>
              <w:rPr>
                <w:rFonts w:ascii="Consolas" w:hAnsi="Consolas"/>
                <w:color w:val="1E293B"/>
                <w:sz w:val="17"/>
              </w:rPr>
            </w:r>
          </w:p>
          <w:p>
            <w:pPr>
              <w:spacing w:after="20" w:line="252" w:lineRule="auto"/>
            </w:pPr>
            <w:r>
              <w:rPr>
                <w:rFonts w:ascii="Consolas" w:hAnsi="Consolas"/>
                <w:color w:val="1E293B"/>
                <w:sz w:val="17"/>
              </w:rPr>
              <w:t># Monitor CPU, memory, and performance in real time</w:t>
            </w:r>
          </w:p>
          <w:p>
            <w:pPr>
              <w:spacing w:after="20" w:line="252" w:lineRule="auto"/>
            </w:pPr>
            <w:r>
              <w:rPr>
                <w:rFonts w:ascii="Consolas" w:hAnsi="Consolas"/>
                <w:color w:val="1E293B"/>
                <w:sz w:val="17"/>
              </w:rPr>
              <w:t>pm2 status</w:t>
            </w:r>
          </w:p>
          <w:p>
            <w:pPr>
              <w:spacing w:after="20" w:line="252" w:lineRule="auto"/>
            </w:pPr>
            <w:r>
              <w:rPr>
                <w:rFonts w:ascii="Consolas" w:hAnsi="Consolas"/>
                <w:color w:val="1E293B"/>
                <w:sz w:val="17"/>
              </w:rPr>
              <w:t>pm2 monit</w:t>
            </w:r>
          </w:p>
          <w:p>
            <w:pPr>
              <w:spacing w:after="20" w:line="252" w:lineRule="auto"/>
            </w:pPr>
            <w:r>
              <w:rPr>
                <w:rFonts w:ascii="Consolas" w:hAnsi="Consolas"/>
                <w:color w:val="1E293B"/>
                <w:sz w:val="17"/>
              </w:rPr>
            </w:r>
          </w:p>
          <w:p>
            <w:pPr>
              <w:spacing w:after="20" w:line="252" w:lineRule="auto"/>
            </w:pPr>
            <w:r>
              <w:rPr>
                <w:rFonts w:ascii="Consolas" w:hAnsi="Consolas"/>
                <w:color w:val="1E293B"/>
                <w:sz w:val="17"/>
              </w:rPr>
              <w:t># View live streaming application logs</w:t>
            </w:r>
          </w:p>
          <w:p>
            <w:pPr>
              <w:spacing w:after="20" w:line="252" w:lineRule="auto"/>
            </w:pPr>
            <w:r>
              <w:rPr>
                <w:rFonts w:ascii="Consolas" w:hAnsi="Consolas"/>
                <w:color w:val="1E293B"/>
                <w:sz w:val="17"/>
              </w:rPr>
              <w:t>pm2 logs vevahamatrimony --lines 100</w:t>
            </w:r>
          </w:p>
          <w:p>
            <w:pPr>
              <w:spacing w:after="20" w:line="252" w:lineRule="auto"/>
            </w:pPr>
            <w:r>
              <w:rPr>
                <w:rFonts w:ascii="Consolas" w:hAnsi="Consolas"/>
                <w:color w:val="1E293B"/>
                <w:sz w:val="17"/>
              </w:rPr>
            </w:r>
          </w:p>
          <w:p>
            <w:pPr>
              <w:spacing w:after="20" w:line="252" w:lineRule="auto"/>
            </w:pPr>
            <w:r>
              <w:rPr>
                <w:rFonts w:ascii="Consolas" w:hAnsi="Consolas"/>
                <w:color w:val="1E293B"/>
                <w:sz w:val="17"/>
              </w:rPr>
              <w:t># Zero-downtime reload after code deployment</w:t>
            </w:r>
          </w:p>
          <w:p>
            <w:pPr>
              <w:spacing w:after="20" w:line="252" w:lineRule="auto"/>
            </w:pPr>
            <w:r>
              <w:rPr>
                <w:rFonts w:ascii="Consolas" w:hAnsi="Consolas"/>
                <w:color w:val="1E293B"/>
                <w:sz w:val="17"/>
              </w:rPr>
              <w:t>pm2 reload vevahamatrimony</w:t>
            </w:r>
          </w:p>
          <w:p>
            <w:pPr>
              <w:spacing w:after="20" w:line="252" w:lineRule="auto"/>
            </w:pPr>
            <w:r>
              <w:rPr>
                <w:rFonts w:ascii="Consolas" w:hAnsi="Consolas"/>
                <w:color w:val="1E293B"/>
                <w:sz w:val="17"/>
              </w:rPr>
            </w:r>
          </w:p>
          <w:p>
            <w:pPr>
              <w:spacing w:after="20" w:line="252" w:lineRule="auto"/>
            </w:pPr>
            <w:r>
              <w:rPr>
                <w:rFonts w:ascii="Consolas" w:hAnsi="Consolas"/>
                <w:color w:val="1E293B"/>
                <w:sz w:val="17"/>
              </w:rPr>
              <w:t># Persist PM2 daemon across system reboots</w:t>
            </w:r>
          </w:p>
          <w:p>
            <w:pPr>
              <w:spacing w:after="20" w:line="252" w:lineRule="auto"/>
            </w:pPr>
            <w:r>
              <w:rPr>
                <w:rFonts w:ascii="Consolas" w:hAnsi="Consolas"/>
                <w:color w:val="1E293B"/>
                <w:sz w:val="17"/>
              </w:rPr>
              <w:t>pm2 save</w:t>
            </w:r>
          </w:p>
          <w:p>
            <w:pPr>
              <w:spacing w:after="20" w:line="252" w:lineRule="auto"/>
            </w:pPr>
            <w:r>
              <w:rPr>
                <w:rFonts w:ascii="Consolas" w:hAnsi="Consolas"/>
                <w:color w:val="1E293B"/>
                <w:sz w:val="17"/>
              </w:rPr>
              <w:t>pm2 startup</w:t>
            </w:r>
          </w:p>
        </w:tc>
      </w:tr>
    </w:tbl>
    <w:p>
      <w:pPr>
        <w:spacing w:after="80"/>
      </w:pPr>
    </w:p>
    <w:p>
      <w:pPr>
        <w:spacing w:before="280" w:after="120"/>
      </w:pPr>
      <w:r>
        <w:rPr>
          <w:rFonts w:ascii="Calibri" w:hAnsi="Calibri"/>
          <w:b/>
          <w:color w:val="1E3A8A"/>
          <w:sz w:val="28"/>
        </w:rPr>
        <w:t>16.3 Production Nginx Reverse Proxy Configuration</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after="20" w:line="252" w:lineRule="auto"/>
            </w:pPr>
            <w:r>
              <w:rPr>
                <w:rFonts w:ascii="Consolas" w:hAnsi="Consolas"/>
                <w:color w:val="1E293B"/>
                <w:sz w:val="17"/>
              </w:rPr>
              <w:t>server {</w:t>
            </w:r>
          </w:p>
          <w:p>
            <w:pPr>
              <w:spacing w:after="20" w:line="252" w:lineRule="auto"/>
            </w:pPr>
            <w:r>
              <w:rPr>
                <w:rFonts w:ascii="Consolas" w:hAnsi="Consolas"/>
                <w:color w:val="1E293B"/>
                <w:sz w:val="17"/>
              </w:rPr>
              <w:t xml:space="preserve">    server_name vevahamatrimony.com www.vevahamatrimony.com;</w:t>
            </w:r>
          </w:p>
          <w:p>
            <w:pPr>
              <w:spacing w:after="20" w:line="252" w:lineRule="auto"/>
            </w:pPr>
            <w:r>
              <w:rPr>
                <w:rFonts w:ascii="Consolas" w:hAnsi="Consolas"/>
                <w:color w:val="1E293B"/>
                <w:sz w:val="17"/>
              </w:rPr>
            </w:r>
          </w:p>
          <w:p>
            <w:pPr>
              <w:spacing w:after="20" w:line="252" w:lineRule="auto"/>
            </w:pPr>
            <w:r>
              <w:rPr>
                <w:rFonts w:ascii="Consolas" w:hAnsi="Consolas"/>
                <w:color w:val="1E293B"/>
                <w:sz w:val="17"/>
              </w:rPr>
              <w:t xml:space="preserve">    client_max_body_size 100M;</w:t>
            </w:r>
          </w:p>
          <w:p>
            <w:pPr>
              <w:spacing w:after="20" w:line="252" w:lineRule="auto"/>
            </w:pPr>
            <w:r>
              <w:rPr>
                <w:rFonts w:ascii="Consolas" w:hAnsi="Consolas"/>
                <w:color w:val="1E293B"/>
                <w:sz w:val="17"/>
              </w:rPr>
            </w:r>
          </w:p>
          <w:p>
            <w:pPr>
              <w:spacing w:after="20" w:line="252" w:lineRule="auto"/>
            </w:pPr>
            <w:r>
              <w:rPr>
                <w:rFonts w:ascii="Consolas" w:hAnsi="Consolas"/>
                <w:color w:val="1E293B"/>
                <w:sz w:val="17"/>
              </w:rPr>
              <w:t xml:space="preserve">    location / {</w:t>
            </w:r>
          </w:p>
          <w:p>
            <w:pPr>
              <w:spacing w:after="20" w:line="252" w:lineRule="auto"/>
            </w:pPr>
            <w:r>
              <w:rPr>
                <w:rFonts w:ascii="Consolas" w:hAnsi="Consolas"/>
                <w:color w:val="1E293B"/>
                <w:sz w:val="17"/>
              </w:rPr>
              <w:t xml:space="preserve">        proxy_pass http://127.0.0.1:3000;</w:t>
            </w:r>
          </w:p>
          <w:p>
            <w:pPr>
              <w:spacing w:after="20" w:line="252" w:lineRule="auto"/>
            </w:pPr>
            <w:r>
              <w:rPr>
                <w:rFonts w:ascii="Consolas" w:hAnsi="Consolas"/>
                <w:color w:val="1E293B"/>
                <w:sz w:val="17"/>
              </w:rPr>
              <w:t xml:space="preserve">        proxy_http_version 1.1;</w:t>
            </w:r>
          </w:p>
          <w:p>
            <w:pPr>
              <w:spacing w:after="20" w:line="252" w:lineRule="auto"/>
            </w:pPr>
            <w:r>
              <w:rPr>
                <w:rFonts w:ascii="Consolas" w:hAnsi="Consolas"/>
                <w:color w:val="1E293B"/>
                <w:sz w:val="17"/>
              </w:rPr>
              <w:t xml:space="preserve">        proxy_set_header Upgrade $http_upgrade;</w:t>
            </w:r>
          </w:p>
          <w:p>
            <w:pPr>
              <w:spacing w:after="20" w:line="252" w:lineRule="auto"/>
            </w:pPr>
            <w:r>
              <w:rPr>
                <w:rFonts w:ascii="Consolas" w:hAnsi="Consolas"/>
                <w:color w:val="1E293B"/>
                <w:sz w:val="17"/>
              </w:rPr>
              <w:t xml:space="preserve">        proxy_set_header Connection 'upgrade';</w:t>
            </w:r>
          </w:p>
          <w:p>
            <w:pPr>
              <w:spacing w:after="20" w:line="252" w:lineRule="auto"/>
            </w:pPr>
            <w:r>
              <w:rPr>
                <w:rFonts w:ascii="Consolas" w:hAnsi="Consolas"/>
                <w:color w:val="1E293B"/>
                <w:sz w:val="17"/>
              </w:rPr>
              <w:t xml:space="preserve">        proxy_set_header Host $host;</w:t>
            </w:r>
          </w:p>
          <w:p>
            <w:pPr>
              <w:spacing w:after="20" w:line="252" w:lineRule="auto"/>
            </w:pPr>
            <w:r>
              <w:rPr>
                <w:rFonts w:ascii="Consolas" w:hAnsi="Consolas"/>
                <w:color w:val="1E293B"/>
                <w:sz w:val="17"/>
              </w:rPr>
              <w:t xml:space="preserve">        proxy_set_header X-Real-IP $remote_addr;</w:t>
            </w:r>
          </w:p>
          <w:p>
            <w:pPr>
              <w:spacing w:after="20" w:line="252" w:lineRule="auto"/>
            </w:pPr>
            <w:r>
              <w:rPr>
                <w:rFonts w:ascii="Consolas" w:hAnsi="Consolas"/>
                <w:color w:val="1E293B"/>
                <w:sz w:val="17"/>
              </w:rPr>
              <w:t xml:space="preserve">        proxy_set_header X-Forwarded-For $proxy_add_x_forwarded_for;</w:t>
            </w:r>
          </w:p>
          <w:p>
            <w:pPr>
              <w:spacing w:after="20" w:line="252" w:lineRule="auto"/>
            </w:pPr>
            <w:r>
              <w:rPr>
                <w:rFonts w:ascii="Consolas" w:hAnsi="Consolas"/>
                <w:color w:val="1E293B"/>
                <w:sz w:val="17"/>
              </w:rPr>
              <w:t xml:space="preserve">        proxy_set_header X-Forwarded-Proto $scheme;</w:t>
            </w:r>
          </w:p>
          <w:p>
            <w:pPr>
              <w:spacing w:after="20" w:line="252" w:lineRule="auto"/>
            </w:pPr>
            <w:r>
              <w:rPr>
                <w:rFonts w:ascii="Consolas" w:hAnsi="Consolas"/>
                <w:color w:val="1E293B"/>
                <w:sz w:val="17"/>
              </w:rPr>
              <w:t xml:space="preserve">        proxy_cache_bypass $http_upgrade;</w:t>
            </w:r>
          </w:p>
          <w:p>
            <w:pPr>
              <w:spacing w:after="20" w:line="252" w:lineRule="auto"/>
            </w:pPr>
            <w:r>
              <w:rPr>
                <w:rFonts w:ascii="Consolas" w:hAnsi="Consolas"/>
                <w:color w:val="1E293B"/>
                <w:sz w:val="17"/>
              </w:rPr>
              <w:t xml:space="preserve">        proxy_read_timeout 60s;</w:t>
            </w:r>
          </w:p>
          <w:p>
            <w:pPr>
              <w:spacing w:after="20" w:line="252" w:lineRule="auto"/>
            </w:pPr>
            <w:r>
              <w:rPr>
                <w:rFonts w:ascii="Consolas" w:hAnsi="Consolas"/>
                <w:color w:val="1E293B"/>
                <w:sz w:val="17"/>
              </w:rPr>
              <w:t xml:space="preserve">    }</w:t>
            </w:r>
          </w:p>
          <w:p>
            <w:pPr>
              <w:spacing w:after="20" w:line="252" w:lineRule="auto"/>
            </w:pPr>
            <w:r>
              <w:rPr>
                <w:rFonts w:ascii="Consolas" w:hAnsi="Consolas"/>
                <w:color w:val="1E293B"/>
                <w:sz w:val="17"/>
              </w:rPr>
            </w:r>
          </w:p>
          <w:p>
            <w:pPr>
              <w:spacing w:after="20" w:line="252" w:lineRule="auto"/>
            </w:pPr>
            <w:r>
              <w:rPr>
                <w:rFonts w:ascii="Consolas" w:hAnsi="Consolas"/>
                <w:color w:val="1E293B"/>
                <w:sz w:val="17"/>
              </w:rPr>
              <w:t xml:space="preserve">    listen 443 ssl;</w:t>
            </w:r>
          </w:p>
          <w:p>
            <w:pPr>
              <w:spacing w:after="20" w:line="252" w:lineRule="auto"/>
            </w:pPr>
            <w:r>
              <w:rPr>
                <w:rFonts w:ascii="Consolas" w:hAnsi="Consolas"/>
                <w:color w:val="1E293B"/>
                <w:sz w:val="17"/>
              </w:rPr>
              <w:t xml:space="preserve">    # SSL certificates managed via Certbot / Hostinger SSL</w:t>
            </w:r>
          </w:p>
          <w:p>
            <w:pPr>
              <w:spacing w:after="20" w:line="252" w:lineRule="auto"/>
            </w:pPr>
            <w:r>
              <w:rPr>
                <w:rFonts w:ascii="Consolas" w:hAnsi="Consolas"/>
                <w:color w:val="1E293B"/>
                <w:sz w:val="17"/>
              </w:rPr>
              <w:t>}</w:t>
            </w:r>
          </w:p>
        </w:tc>
      </w:tr>
    </w:tbl>
    <w:p>
      <w:pPr>
        <w:spacing w:after="80"/>
      </w:pPr>
    </w:p>
    <w:p>
      <w:r>
        <w:br w:type="page"/>
      </w:r>
    </w:p>
    <w:p>
      <w:pPr>
        <w:spacing w:before="240" w:after="40"/>
      </w:pPr>
      <w:r>
        <w:rPr>
          <w:b/>
          <w:color w:val="BE185D"/>
          <w:sz w:val="20"/>
        </w:rPr>
        <w:t>CHAPTER 17</w:t>
      </w:r>
    </w:p>
    <w:p>
      <w:pPr>
        <w:spacing w:before="40" w:after="280"/>
      </w:pPr>
      <w:r>
        <w:rPr>
          <w:rFonts w:ascii="Calibri" w:hAnsi="Calibri"/>
          <w:b/>
          <w:color w:val="1E3A8A"/>
          <w:sz w:val="40"/>
        </w:rPr>
        <w:t>Developer Maintenance Guide</w:t>
      </w:r>
    </w:p>
    <w:p>
      <w:pPr>
        <w:spacing w:before="0" w:after="240"/>
      </w:pPr>
      <w:r>
        <w:rPr>
          <w:color w:val="64748B"/>
          <w:sz w:val="16"/>
        </w:rPr>
        <w:t>―――――――――――――――――――――――――――――――――――――――――――――――――――――――</w:t>
      </w:r>
    </w:p>
    <w:p>
      <w:pPr>
        <w:spacing w:before="280" w:after="120"/>
      </w:pPr>
      <w:r>
        <w:rPr>
          <w:rFonts w:ascii="Calibri" w:hAnsi="Calibri"/>
          <w:b/>
          <w:color w:val="1E3A8A"/>
          <w:sz w:val="28"/>
        </w:rPr>
        <w:t>17.1 How to Add a New API Endpoint</w:t>
      </w:r>
    </w:p>
    <w:p>
      <w:pPr>
        <w:spacing w:after="100"/>
      </w:pPr>
      <w:r>
        <w:rPr>
          <w:color w:val="334155"/>
        </w:rPr>
        <w:t>Follow this standardized pattern when creating new backend capabilities:</w:t>
      </w:r>
    </w:p>
    <w:p>
      <w:pPr>
        <w:pStyle w:val="ListBullet"/>
        <w:spacing w:after="60"/>
        <w:ind w:left="360"/>
      </w:pPr>
      <w:r>
        <w:rPr>
          <w:b/>
          <w:color w:val="0F172A"/>
        </w:rPr>
        <w:t xml:space="preserve">1. Route File: </w:t>
      </w:r>
      <w:r>
        <w:rPr>
          <w:color w:val="334155"/>
        </w:rPr>
        <w:t>Locate the appropriate domain controller in routes/ (e.g. routes/profile.js or create routes/new-feature.js).</w:t>
      </w:r>
    </w:p>
    <w:p>
      <w:pPr>
        <w:pStyle w:val="ListBullet"/>
        <w:spacing w:after="60"/>
        <w:ind w:left="360"/>
      </w:pPr>
      <w:r>
        <w:rPr>
          <w:b/>
          <w:color w:val="0F172A"/>
        </w:rPr>
        <w:t xml:space="preserve">2. Authentication: </w:t>
      </w:r>
      <w:r>
        <w:rPr>
          <w:color w:val="334155"/>
        </w:rPr>
        <w:t>Import requireAuth from ../middleware/auth if the endpoint requires an authenticated member.</w:t>
      </w:r>
    </w:p>
    <w:p>
      <w:pPr>
        <w:pStyle w:val="ListBullet"/>
        <w:spacing w:after="60"/>
        <w:ind w:left="360"/>
      </w:pPr>
      <w:r>
        <w:rPr>
          <w:b/>
          <w:color w:val="0F172A"/>
        </w:rPr>
        <w:t xml:space="preserve">3. Database Query: </w:t>
      </w:r>
      <w:r>
        <w:rPr>
          <w:color w:val="334155"/>
        </w:rPr>
        <w:t>Execute database queries using supabaseAdmin for system operations or supabase for user operations.</w:t>
      </w:r>
    </w:p>
    <w:p>
      <w:pPr>
        <w:pStyle w:val="ListBullet"/>
        <w:spacing w:after="60"/>
        <w:ind w:left="360"/>
      </w:pPr>
      <w:r>
        <w:rPr>
          <w:b/>
          <w:color w:val="0F172A"/>
        </w:rPr>
        <w:t xml:space="preserve">4. Response Formatting: </w:t>
      </w:r>
      <w:r>
        <w:rPr>
          <w:color w:val="334155"/>
        </w:rPr>
        <w:t>Return clean JSON responses with explicit HTTP status codes (200, 400, 401, 403, 404, 500).</w:t>
      </w:r>
    </w:p>
    <w:p>
      <w:pPr>
        <w:pStyle w:val="ListBullet"/>
        <w:spacing w:after="60"/>
        <w:ind w:left="360"/>
      </w:pPr>
      <w:r>
        <w:rPr>
          <w:b/>
          <w:color w:val="0F172A"/>
        </w:rPr>
        <w:t xml:space="preserve">5. Server Mounting: </w:t>
      </w:r>
      <w:r>
        <w:rPr>
          <w:color w:val="334155"/>
        </w:rPr>
        <w:t>If creating a new file, mount it in server.js using app.use('/api/new-feature', require('./routes/new-feature')).</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after="20" w:line="252" w:lineRule="auto"/>
            </w:pPr>
            <w:r>
              <w:rPr>
                <w:rFonts w:ascii="Consolas" w:hAnsi="Consolas"/>
                <w:color w:val="1E293B"/>
                <w:sz w:val="17"/>
              </w:rPr>
              <w:t>// Standard Controller Template:</w:t>
            </w:r>
          </w:p>
          <w:p>
            <w:pPr>
              <w:spacing w:after="20" w:line="252" w:lineRule="auto"/>
            </w:pPr>
            <w:r>
              <w:rPr>
                <w:rFonts w:ascii="Consolas" w:hAnsi="Consolas"/>
                <w:color w:val="1E293B"/>
                <w:sz w:val="17"/>
              </w:rPr>
              <w:t>const router = require('express').Router();</w:t>
            </w:r>
          </w:p>
          <w:p>
            <w:pPr>
              <w:spacing w:after="20" w:line="252" w:lineRule="auto"/>
            </w:pPr>
            <w:r>
              <w:rPr>
                <w:rFonts w:ascii="Consolas" w:hAnsi="Consolas"/>
                <w:color w:val="1E293B"/>
                <w:sz w:val="17"/>
              </w:rPr>
              <w:t>const { requireAuth } = require('../middleware/auth');</w:t>
            </w:r>
          </w:p>
          <w:p>
            <w:pPr>
              <w:spacing w:after="20" w:line="252" w:lineRule="auto"/>
            </w:pPr>
            <w:r>
              <w:rPr>
                <w:rFonts w:ascii="Consolas" w:hAnsi="Consolas"/>
                <w:color w:val="1E293B"/>
                <w:sz w:val="17"/>
              </w:rPr>
              <w:t>const { supabaseAdmin } = require('../lib/supabase');</w:t>
            </w:r>
          </w:p>
          <w:p>
            <w:pPr>
              <w:spacing w:after="20" w:line="252" w:lineRule="auto"/>
            </w:pPr>
            <w:r>
              <w:rPr>
                <w:rFonts w:ascii="Consolas" w:hAnsi="Consolas"/>
                <w:color w:val="1E293B"/>
                <w:sz w:val="17"/>
              </w:rPr>
            </w:r>
          </w:p>
          <w:p>
            <w:pPr>
              <w:spacing w:after="20" w:line="252" w:lineRule="auto"/>
            </w:pPr>
            <w:r>
              <w:rPr>
                <w:rFonts w:ascii="Consolas" w:hAnsi="Consolas"/>
                <w:color w:val="1E293B"/>
                <w:sz w:val="17"/>
              </w:rPr>
              <w:t>router.post('/my-endpoint', requireAuth, async (req, res) =&gt; {</w:t>
            </w:r>
          </w:p>
          <w:p>
            <w:pPr>
              <w:spacing w:after="20" w:line="252" w:lineRule="auto"/>
            </w:pPr>
            <w:r>
              <w:rPr>
                <w:rFonts w:ascii="Consolas" w:hAnsi="Consolas"/>
                <w:color w:val="1E293B"/>
                <w:sz w:val="17"/>
              </w:rPr>
              <w:t xml:space="preserve">    try {</w:t>
            </w:r>
          </w:p>
          <w:p>
            <w:pPr>
              <w:spacing w:after="20" w:line="252" w:lineRule="auto"/>
            </w:pPr>
            <w:r>
              <w:rPr>
                <w:rFonts w:ascii="Consolas" w:hAnsi="Consolas"/>
                <w:color w:val="1E293B"/>
                <w:sz w:val="17"/>
              </w:rPr>
              <w:t xml:space="preserve">        const { param1 } = req.body;</w:t>
            </w:r>
          </w:p>
          <w:p>
            <w:pPr>
              <w:spacing w:after="20" w:line="252" w:lineRule="auto"/>
            </w:pPr>
            <w:r>
              <w:rPr>
                <w:rFonts w:ascii="Consolas" w:hAnsi="Consolas"/>
                <w:color w:val="1E293B"/>
                <w:sz w:val="17"/>
              </w:rPr>
              <w:t xml:space="preserve">        if (!param1) return res.status(400).json({ success: false, error: 'param1 is required' });</w:t>
            </w:r>
          </w:p>
          <w:p>
            <w:pPr>
              <w:spacing w:after="20" w:line="252" w:lineRule="auto"/>
            </w:pPr>
            <w:r>
              <w:rPr>
                <w:rFonts w:ascii="Consolas" w:hAnsi="Consolas"/>
                <w:color w:val="1E293B"/>
                <w:sz w:val="17"/>
              </w:rPr>
            </w:r>
          </w:p>
          <w:p>
            <w:pPr>
              <w:spacing w:after="20" w:line="252" w:lineRule="auto"/>
            </w:pPr>
            <w:r>
              <w:rPr>
                <w:rFonts w:ascii="Consolas" w:hAnsi="Consolas"/>
                <w:color w:val="1E293B"/>
                <w:sz w:val="17"/>
              </w:rPr>
              <w:t xml:space="preserve">        const { data, error } = await supabaseAdmin</w:t>
            </w:r>
          </w:p>
          <w:p>
            <w:pPr>
              <w:spacing w:after="20" w:line="252" w:lineRule="auto"/>
            </w:pPr>
            <w:r>
              <w:rPr>
                <w:rFonts w:ascii="Consolas" w:hAnsi="Consolas"/>
                <w:color w:val="1E293B"/>
                <w:sz w:val="17"/>
              </w:rPr>
              <w:t xml:space="preserve">            .from('profiles')</w:t>
            </w:r>
          </w:p>
          <w:p>
            <w:pPr>
              <w:spacing w:after="20" w:line="252" w:lineRule="auto"/>
            </w:pPr>
            <w:r>
              <w:rPr>
                <w:rFonts w:ascii="Consolas" w:hAnsi="Consolas"/>
                <w:color w:val="1E293B"/>
                <w:sz w:val="17"/>
              </w:rPr>
              <w:t xml:space="preserve">            .update({ custom_field: param1 })</w:t>
            </w:r>
          </w:p>
          <w:p>
            <w:pPr>
              <w:spacing w:after="20" w:line="252" w:lineRule="auto"/>
            </w:pPr>
            <w:r>
              <w:rPr>
                <w:rFonts w:ascii="Consolas" w:hAnsi="Consolas"/>
                <w:color w:val="1E293B"/>
                <w:sz w:val="17"/>
              </w:rPr>
              <w:t xml:space="preserve">            .eq('id', req.userId)</w:t>
            </w:r>
          </w:p>
          <w:p>
            <w:pPr>
              <w:spacing w:after="20" w:line="252" w:lineRule="auto"/>
            </w:pPr>
            <w:r>
              <w:rPr>
                <w:rFonts w:ascii="Consolas" w:hAnsi="Consolas"/>
                <w:color w:val="1E293B"/>
                <w:sz w:val="17"/>
              </w:rPr>
              <w:t xml:space="preserve">            .select()</w:t>
            </w:r>
          </w:p>
          <w:p>
            <w:pPr>
              <w:spacing w:after="20" w:line="252" w:lineRule="auto"/>
            </w:pPr>
            <w:r>
              <w:rPr>
                <w:rFonts w:ascii="Consolas" w:hAnsi="Consolas"/>
                <w:color w:val="1E293B"/>
                <w:sz w:val="17"/>
              </w:rPr>
              <w:t xml:space="preserve">            .single();</w:t>
            </w:r>
          </w:p>
          <w:p>
            <w:pPr>
              <w:spacing w:after="20" w:line="252" w:lineRule="auto"/>
            </w:pPr>
            <w:r>
              <w:rPr>
                <w:rFonts w:ascii="Consolas" w:hAnsi="Consolas"/>
                <w:color w:val="1E293B"/>
                <w:sz w:val="17"/>
              </w:rPr>
            </w:r>
          </w:p>
          <w:p>
            <w:pPr>
              <w:spacing w:after="20" w:line="252" w:lineRule="auto"/>
            </w:pPr>
            <w:r>
              <w:rPr>
                <w:rFonts w:ascii="Consolas" w:hAnsi="Consolas"/>
                <w:color w:val="1E293B"/>
                <w:sz w:val="17"/>
              </w:rPr>
              <w:t xml:space="preserve">        if (error) throw error;</w:t>
            </w:r>
          </w:p>
          <w:p>
            <w:pPr>
              <w:spacing w:after="20" w:line="252" w:lineRule="auto"/>
            </w:pPr>
            <w:r>
              <w:rPr>
                <w:rFonts w:ascii="Consolas" w:hAnsi="Consolas"/>
                <w:color w:val="1E293B"/>
                <w:sz w:val="17"/>
              </w:rPr>
              <w:t xml:space="preserve">        res.json({ success: true, data });</w:t>
            </w:r>
          </w:p>
          <w:p>
            <w:pPr>
              <w:spacing w:after="20" w:line="252" w:lineRule="auto"/>
            </w:pPr>
            <w:r>
              <w:rPr>
                <w:rFonts w:ascii="Consolas" w:hAnsi="Consolas"/>
                <w:color w:val="1E293B"/>
                <w:sz w:val="17"/>
              </w:rPr>
              <w:t xml:space="preserve">    } catch (err) {</w:t>
            </w:r>
          </w:p>
          <w:p>
            <w:pPr>
              <w:spacing w:after="20" w:line="252" w:lineRule="auto"/>
            </w:pPr>
            <w:r>
              <w:rPr>
                <w:rFonts w:ascii="Consolas" w:hAnsi="Consolas"/>
                <w:color w:val="1E293B"/>
                <w:sz w:val="17"/>
              </w:rPr>
              <w:t xml:space="preserve">        console.error('API Error:', err.message);</w:t>
            </w:r>
          </w:p>
          <w:p>
            <w:pPr>
              <w:spacing w:after="20" w:line="252" w:lineRule="auto"/>
            </w:pPr>
            <w:r>
              <w:rPr>
                <w:rFonts w:ascii="Consolas" w:hAnsi="Consolas"/>
                <w:color w:val="1E293B"/>
                <w:sz w:val="17"/>
              </w:rPr>
              <w:t xml:space="preserve">        res.status(500).json({ success: false, error: err.message });</w:t>
            </w:r>
          </w:p>
          <w:p>
            <w:pPr>
              <w:spacing w:after="20" w:line="252" w:lineRule="auto"/>
            </w:pPr>
            <w:r>
              <w:rPr>
                <w:rFonts w:ascii="Consolas" w:hAnsi="Consolas"/>
                <w:color w:val="1E293B"/>
                <w:sz w:val="17"/>
              </w:rPr>
              <w:t xml:space="preserve">    }</w:t>
            </w:r>
          </w:p>
          <w:p>
            <w:pPr>
              <w:spacing w:after="20" w:line="252" w:lineRule="auto"/>
            </w:pPr>
            <w:r>
              <w:rPr>
                <w:rFonts w:ascii="Consolas" w:hAnsi="Consolas"/>
                <w:color w:val="1E293B"/>
                <w:sz w:val="17"/>
              </w:rPr>
              <w:t>});</w:t>
            </w:r>
          </w:p>
          <w:p>
            <w:pPr>
              <w:spacing w:after="20" w:line="252" w:lineRule="auto"/>
            </w:pPr>
            <w:r>
              <w:rPr>
                <w:rFonts w:ascii="Consolas" w:hAnsi="Consolas"/>
                <w:color w:val="1E293B"/>
                <w:sz w:val="17"/>
              </w:rPr>
            </w:r>
          </w:p>
          <w:p>
            <w:pPr>
              <w:spacing w:after="20" w:line="252" w:lineRule="auto"/>
            </w:pPr>
            <w:r>
              <w:rPr>
                <w:rFonts w:ascii="Consolas" w:hAnsi="Consolas"/>
                <w:color w:val="1E293B"/>
                <w:sz w:val="17"/>
              </w:rPr>
              <w:t>module.exports = router;</w:t>
            </w:r>
          </w:p>
        </w:tc>
      </w:tr>
    </w:tbl>
    <w:p>
      <w:pPr>
        <w:spacing w:after="80"/>
      </w:pPr>
    </w:p>
    <w:p>
      <w:r>
        <w:br w:type="page"/>
      </w:r>
    </w:p>
    <w:p>
      <w:pPr>
        <w:spacing w:before="240" w:after="40"/>
      </w:pPr>
      <w:r>
        <w:rPr>
          <w:b/>
          <w:color w:val="BE185D"/>
          <w:sz w:val="20"/>
        </w:rPr>
        <w:t>CHAPTER 18</w:t>
      </w:r>
    </w:p>
    <w:p>
      <w:pPr>
        <w:spacing w:before="40" w:after="280"/>
      </w:pPr>
      <w:r>
        <w:rPr>
          <w:rFonts w:ascii="Calibri" w:hAnsi="Calibri"/>
          <w:b/>
          <w:color w:val="1E3A8A"/>
          <w:sz w:val="40"/>
        </w:rPr>
        <w:t>Production Implementation Status &amp; Operational Readiness</w:t>
      </w:r>
    </w:p>
    <w:p>
      <w:pPr>
        <w:spacing w:before="0" w:after="240"/>
      </w:pPr>
      <w:r>
        <w:rPr>
          <w:color w:val="64748B"/>
          <w:sz w:val="16"/>
        </w:rPr>
        <w:t>―――――――――――――――――――――――――――――――――――――――――――――――――――――――</w:t>
      </w:r>
    </w:p>
    <w:p>
      <w:pPr>
        <w:spacing w:before="280" w:after="120"/>
      </w:pPr>
      <w:r>
        <w:rPr>
          <w:rFonts w:ascii="Calibri" w:hAnsi="Calibri"/>
          <w:b/>
          <w:color w:val="1E3A8A"/>
          <w:sz w:val="28"/>
        </w:rPr>
        <w:t>18.1 Implementation Status Overview</w:t>
      </w:r>
    </w:p>
    <w:p>
      <w:pPr>
        <w:spacing w:after="100"/>
      </w:pPr>
      <w:r>
        <w:rPr>
          <w:color w:val="334155"/>
        </w:rPr>
        <w:t>All core systems and functional modules required for commercial matrimonial operations are fully implemented, tested, and operational in production. The table below outlines the verification status of all primary subsystems across the platform:</w:t>
      </w:r>
    </w:p>
    <w:tbl>
      <w:tblPr>
        <w:tblW w:type="auto" w:w="0"/>
        <w:jc w:val="center"/>
        <w:tblLayout w:type="fixed"/>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3120"/>
        <w:gridCol w:w="3120"/>
        <w:gridCol w:w="3120"/>
      </w:tblGrid>
      <w:tr>
        <w:tc>
          <w:tcPr>
            <w:tcW w:type="dxa" w:w="2592"/>
            <w:shd w:fill="1E3A8A"/>
            <w:tcMar>
              <w:top w:w="80" w:type="dxa"/>
              <w:bottom w:w="80" w:type="dxa"/>
              <w:left w:w="120" w:type="dxa"/>
              <w:right w:w="120" w:type="dxa"/>
            </w:tcMar>
          </w:tcPr>
          <w:p>
            <w:pPr>
              <w:spacing w:before="80" w:after="80"/>
            </w:pPr>
            <w:r/>
            <w:r>
              <w:rPr>
                <w:rFonts w:ascii="Calibri" w:hAnsi="Calibri"/>
                <w:b/>
                <w:color w:val="FFFFFF"/>
                <w:sz w:val="19"/>
              </w:rPr>
              <w:t>Subsystem / Feature</w:t>
            </w:r>
          </w:p>
        </w:tc>
        <w:tc>
          <w:tcPr>
            <w:tcW w:type="dxa" w:w="2304"/>
            <w:shd w:fill="1E3A8A"/>
            <w:tcMar>
              <w:top w:w="80" w:type="dxa"/>
              <w:bottom w:w="80" w:type="dxa"/>
              <w:left w:w="120" w:type="dxa"/>
              <w:right w:w="120" w:type="dxa"/>
            </w:tcMar>
          </w:tcPr>
          <w:p>
            <w:pPr>
              <w:spacing w:before="80" w:after="80"/>
            </w:pPr>
            <w:r/>
            <w:r>
              <w:rPr>
                <w:rFonts w:ascii="Calibri" w:hAnsi="Calibri"/>
                <w:b/>
                <w:color w:val="FFFFFF"/>
                <w:sz w:val="19"/>
              </w:rPr>
              <w:t>Implementation Status</w:t>
            </w:r>
          </w:p>
        </w:tc>
        <w:tc>
          <w:tcPr>
            <w:tcW w:type="dxa" w:w="4464"/>
            <w:shd w:fill="1E3A8A"/>
            <w:tcMar>
              <w:top w:w="80" w:type="dxa"/>
              <w:bottom w:w="80" w:type="dxa"/>
              <w:left w:w="120" w:type="dxa"/>
              <w:right w:w="120" w:type="dxa"/>
            </w:tcMar>
          </w:tcPr>
          <w:p>
            <w:pPr>
              <w:spacing w:before="80" w:after="80"/>
            </w:pPr>
            <w:r/>
            <w:r>
              <w:rPr>
                <w:rFonts w:ascii="Calibri" w:hAnsi="Calibri"/>
                <w:b/>
                <w:color w:val="FFFFFF"/>
                <w:sz w:val="19"/>
              </w:rPr>
              <w:t>Operational Notes</w:t>
            </w:r>
          </w:p>
        </w:tc>
      </w:tr>
      <w:tr>
        <w:tc>
          <w:tcPr>
            <w:tcW w:type="dxa" w:w="2592"/>
            <w:shd w:fill="FFFFFF"/>
            <w:tcMar>
              <w:top w:w="60" w:type="dxa"/>
              <w:bottom w:w="60" w:type="dxa"/>
              <w:left w:w="100" w:type="dxa"/>
              <w:right w:w="100" w:type="dxa"/>
            </w:tcMar>
          </w:tcPr>
          <w:p>
            <w:pPr>
              <w:spacing w:before="60" w:after="60"/>
            </w:pPr>
            <w:r/>
            <w:r>
              <w:rPr>
                <w:rFonts w:ascii="Calibri" w:hAnsi="Calibri"/>
                <w:color w:val="334155"/>
                <w:sz w:val="18"/>
              </w:rPr>
              <w:t>User Registration &amp; Biodata</w:t>
            </w:r>
          </w:p>
        </w:tc>
        <w:tc>
          <w:tcPr>
            <w:tcW w:type="dxa" w:w="2304"/>
            <w:shd w:fill="FFFFFF"/>
            <w:tcMar>
              <w:top w:w="60" w:type="dxa"/>
              <w:bottom w:w="60" w:type="dxa"/>
              <w:left w:w="100" w:type="dxa"/>
              <w:right w:w="100" w:type="dxa"/>
            </w:tcMar>
          </w:tcPr>
          <w:p>
            <w:pPr>
              <w:spacing w:before="60" w:after="60"/>
            </w:pPr>
            <w:r/>
            <w:r>
              <w:rPr>
                <w:rFonts w:ascii="Calibri" w:hAnsi="Calibri"/>
                <w:color w:val="334155"/>
                <w:sz w:val="18"/>
              </w:rPr>
              <w:t>Production Complete</w:t>
            </w:r>
          </w:p>
        </w:tc>
        <w:tc>
          <w:tcPr>
            <w:tcW w:type="dxa" w:w="4464"/>
            <w:shd w:fill="FFFFFF"/>
            <w:tcMar>
              <w:top w:w="60" w:type="dxa"/>
              <w:bottom w:w="60" w:type="dxa"/>
              <w:left w:w="100" w:type="dxa"/>
              <w:right w:w="100" w:type="dxa"/>
            </w:tcMar>
          </w:tcPr>
          <w:p>
            <w:pPr>
              <w:spacing w:before="60" w:after="60"/>
            </w:pPr>
            <w:r/>
            <w:r>
              <w:rPr>
                <w:rFonts w:ascii="Calibri" w:hAnsi="Calibri"/>
                <w:color w:val="334155"/>
                <w:sz w:val="18"/>
              </w:rPr>
              <w:t>Comprehensive multi-step form, photo uploads, marital proof handling.</w:t>
            </w:r>
          </w:p>
        </w:tc>
      </w:tr>
      <w:tr>
        <w:tc>
          <w:tcPr>
            <w:tcW w:type="dxa" w:w="2592"/>
            <w:shd w:fill="F8FAFC"/>
            <w:tcMar>
              <w:top w:w="60" w:type="dxa"/>
              <w:bottom w:w="60" w:type="dxa"/>
              <w:left w:w="100" w:type="dxa"/>
              <w:right w:w="100" w:type="dxa"/>
            </w:tcMar>
          </w:tcPr>
          <w:p>
            <w:pPr>
              <w:spacing w:before="60" w:after="60"/>
            </w:pPr>
            <w:r/>
            <w:r>
              <w:rPr>
                <w:rFonts w:ascii="Calibri" w:hAnsi="Calibri"/>
                <w:color w:val="334155"/>
                <w:sz w:val="18"/>
              </w:rPr>
              <w:t>Surepass Government KYC</w:t>
            </w:r>
          </w:p>
        </w:tc>
        <w:tc>
          <w:tcPr>
            <w:tcW w:type="dxa" w:w="2304"/>
            <w:shd w:fill="F8FAFC"/>
            <w:tcMar>
              <w:top w:w="60" w:type="dxa"/>
              <w:bottom w:w="60" w:type="dxa"/>
              <w:left w:w="100" w:type="dxa"/>
              <w:right w:w="100" w:type="dxa"/>
            </w:tcMar>
          </w:tcPr>
          <w:p>
            <w:pPr>
              <w:spacing w:before="60" w:after="60"/>
            </w:pPr>
            <w:r/>
            <w:r>
              <w:rPr>
                <w:rFonts w:ascii="Calibri" w:hAnsi="Calibri"/>
                <w:color w:val="334155"/>
                <w:sz w:val="18"/>
              </w:rPr>
              <w:t>Production Complete</w:t>
            </w:r>
          </w:p>
        </w:tc>
        <w:tc>
          <w:tcPr>
            <w:tcW w:type="dxa" w:w="4464"/>
            <w:shd w:fill="F8FAFC"/>
            <w:tcMar>
              <w:top w:w="60" w:type="dxa"/>
              <w:bottom w:w="60" w:type="dxa"/>
              <w:left w:w="100" w:type="dxa"/>
              <w:right w:w="100" w:type="dxa"/>
            </w:tcMar>
          </w:tcPr>
          <w:p>
            <w:pPr>
              <w:spacing w:before="60" w:after="60"/>
            </w:pPr>
            <w:r/>
            <w:r>
              <w:rPr>
                <w:rFonts w:ascii="Calibri" w:hAnsi="Calibri"/>
                <w:color w:val="334155"/>
                <w:sz w:val="18"/>
              </w:rPr>
              <w:t>Live integration for Voter ID, Driving License, Passport, PAN, DigiLocker.</w:t>
            </w:r>
          </w:p>
        </w:tc>
      </w:tr>
      <w:tr>
        <w:tc>
          <w:tcPr>
            <w:tcW w:type="dxa" w:w="2592"/>
            <w:shd w:fill="FFFFFF"/>
            <w:tcMar>
              <w:top w:w="60" w:type="dxa"/>
              <w:bottom w:w="60" w:type="dxa"/>
              <w:left w:w="100" w:type="dxa"/>
              <w:right w:w="100" w:type="dxa"/>
            </w:tcMar>
          </w:tcPr>
          <w:p>
            <w:pPr>
              <w:spacing w:before="60" w:after="60"/>
            </w:pPr>
            <w:r/>
            <w:r>
              <w:rPr>
                <w:rFonts w:ascii="Calibri" w:hAnsi="Calibri"/>
                <w:color w:val="334155"/>
                <w:sz w:val="18"/>
              </w:rPr>
              <w:t>Vedic Horoscope Engine</w:t>
            </w:r>
          </w:p>
        </w:tc>
        <w:tc>
          <w:tcPr>
            <w:tcW w:type="dxa" w:w="2304"/>
            <w:shd w:fill="FFFFFF"/>
            <w:tcMar>
              <w:top w:w="60" w:type="dxa"/>
              <w:bottom w:w="60" w:type="dxa"/>
              <w:left w:w="100" w:type="dxa"/>
              <w:right w:w="100" w:type="dxa"/>
            </w:tcMar>
          </w:tcPr>
          <w:p>
            <w:pPr>
              <w:spacing w:before="60" w:after="60"/>
            </w:pPr>
            <w:r/>
            <w:r>
              <w:rPr>
                <w:rFonts w:ascii="Calibri" w:hAnsi="Calibri"/>
                <w:color w:val="334155"/>
                <w:sz w:val="18"/>
              </w:rPr>
              <w:t>Production Complete</w:t>
            </w:r>
          </w:p>
        </w:tc>
        <w:tc>
          <w:tcPr>
            <w:tcW w:type="dxa" w:w="4464"/>
            <w:shd w:fill="FFFFFF"/>
            <w:tcMar>
              <w:top w:w="60" w:type="dxa"/>
              <w:bottom w:w="60" w:type="dxa"/>
              <w:left w:w="100" w:type="dxa"/>
              <w:right w:w="100" w:type="dxa"/>
            </w:tcMar>
          </w:tcPr>
          <w:p>
            <w:pPr>
              <w:spacing w:before="60" w:after="60"/>
            </w:pPr>
            <w:r/>
            <w:r>
              <w:rPr>
                <w:rFonts w:ascii="Calibri" w:hAnsi="Calibri"/>
                <w:color w:val="334155"/>
                <w:sz w:val="18"/>
              </w:rPr>
              <w:t>10 Porutham calculation, Sevvai/Rahu-Ketu dosham analysis, Rasi Kattam chart.</w:t>
            </w:r>
          </w:p>
        </w:tc>
      </w:tr>
      <w:tr>
        <w:tc>
          <w:tcPr>
            <w:tcW w:type="dxa" w:w="2592"/>
            <w:shd w:fill="F8FAFC"/>
            <w:tcMar>
              <w:top w:w="60" w:type="dxa"/>
              <w:bottom w:w="60" w:type="dxa"/>
              <w:left w:w="100" w:type="dxa"/>
              <w:right w:w="100" w:type="dxa"/>
            </w:tcMar>
          </w:tcPr>
          <w:p>
            <w:pPr>
              <w:spacing w:before="60" w:after="60"/>
            </w:pPr>
            <w:r/>
            <w:r>
              <w:rPr>
                <w:rFonts w:ascii="Calibri" w:hAnsi="Calibri"/>
                <w:color w:val="334155"/>
                <w:sz w:val="18"/>
              </w:rPr>
              <w:t>Razorpay Payments</w:t>
            </w:r>
          </w:p>
        </w:tc>
        <w:tc>
          <w:tcPr>
            <w:tcW w:type="dxa" w:w="2304"/>
            <w:shd w:fill="F8FAFC"/>
            <w:tcMar>
              <w:top w:w="60" w:type="dxa"/>
              <w:bottom w:w="60" w:type="dxa"/>
              <w:left w:w="100" w:type="dxa"/>
              <w:right w:w="100" w:type="dxa"/>
            </w:tcMar>
          </w:tcPr>
          <w:p>
            <w:pPr>
              <w:spacing w:before="60" w:after="60"/>
            </w:pPr>
            <w:r/>
            <w:r>
              <w:rPr>
                <w:rFonts w:ascii="Calibri" w:hAnsi="Calibri"/>
                <w:color w:val="334155"/>
                <w:sz w:val="18"/>
              </w:rPr>
              <w:t>Production Complete</w:t>
            </w:r>
          </w:p>
        </w:tc>
        <w:tc>
          <w:tcPr>
            <w:tcW w:type="dxa" w:w="4464"/>
            <w:shd w:fill="F8FAFC"/>
            <w:tcMar>
              <w:top w:w="60" w:type="dxa"/>
              <w:bottom w:w="60" w:type="dxa"/>
              <w:left w:w="100" w:type="dxa"/>
              <w:right w:w="100" w:type="dxa"/>
            </w:tcMar>
          </w:tcPr>
          <w:p>
            <w:pPr>
              <w:spacing w:before="60" w:after="60"/>
            </w:pPr>
            <w:r/>
            <w:r>
              <w:rPr>
                <w:rFonts w:ascii="Calibri" w:hAnsi="Calibri"/>
                <w:color w:val="334155"/>
                <w:sz w:val="18"/>
              </w:rPr>
              <w:t>Live order creation, HMAC signature validation, tier provisioning, webhook listener.</w:t>
            </w:r>
          </w:p>
        </w:tc>
      </w:tr>
      <w:tr>
        <w:tc>
          <w:tcPr>
            <w:tcW w:type="dxa" w:w="2592"/>
            <w:shd w:fill="FFFFFF"/>
            <w:tcMar>
              <w:top w:w="60" w:type="dxa"/>
              <w:bottom w:w="60" w:type="dxa"/>
              <w:left w:w="100" w:type="dxa"/>
              <w:right w:w="100" w:type="dxa"/>
            </w:tcMar>
          </w:tcPr>
          <w:p>
            <w:pPr>
              <w:spacing w:before="60" w:after="60"/>
            </w:pPr>
            <w:r/>
            <w:r>
              <w:rPr>
                <w:rFonts w:ascii="Calibri" w:hAnsi="Calibri"/>
                <w:color w:val="334155"/>
                <w:sz w:val="18"/>
              </w:rPr>
              <w:t>WebRTC Audio &amp; Video Calling</w:t>
            </w:r>
          </w:p>
        </w:tc>
        <w:tc>
          <w:tcPr>
            <w:tcW w:type="dxa" w:w="2304"/>
            <w:shd w:fill="FFFFFF"/>
            <w:tcMar>
              <w:top w:w="60" w:type="dxa"/>
              <w:bottom w:w="60" w:type="dxa"/>
              <w:left w:w="100" w:type="dxa"/>
              <w:right w:w="100" w:type="dxa"/>
            </w:tcMar>
          </w:tcPr>
          <w:p>
            <w:pPr>
              <w:spacing w:before="60" w:after="60"/>
            </w:pPr>
            <w:r/>
            <w:r>
              <w:rPr>
                <w:rFonts w:ascii="Calibri" w:hAnsi="Calibri"/>
                <w:color w:val="334155"/>
                <w:sz w:val="18"/>
              </w:rPr>
              <w:t>Production Complete</w:t>
            </w:r>
          </w:p>
        </w:tc>
        <w:tc>
          <w:tcPr>
            <w:tcW w:type="dxa" w:w="4464"/>
            <w:shd w:fill="FFFFFF"/>
            <w:tcMar>
              <w:top w:w="60" w:type="dxa"/>
              <w:bottom w:w="60" w:type="dxa"/>
              <w:left w:w="100" w:type="dxa"/>
              <w:right w:w="100" w:type="dxa"/>
            </w:tcMar>
          </w:tcPr>
          <w:p>
            <w:pPr>
              <w:spacing w:before="60" w:after="60"/>
            </w:pPr>
            <w:r/>
            <w:r>
              <w:rPr>
                <w:rFonts w:ascii="Calibri" w:hAnsi="Calibri"/>
                <w:color w:val="334155"/>
                <w:sz w:val="18"/>
              </w:rPr>
              <w:t>Encrypted peer-to-peer browser calling with active incoming call listener.</w:t>
            </w:r>
          </w:p>
        </w:tc>
      </w:tr>
      <w:tr>
        <w:tc>
          <w:tcPr>
            <w:tcW w:type="dxa" w:w="2592"/>
            <w:shd w:fill="F8FAFC"/>
            <w:tcMar>
              <w:top w:w="60" w:type="dxa"/>
              <w:bottom w:w="60" w:type="dxa"/>
              <w:left w:w="100" w:type="dxa"/>
              <w:right w:w="100" w:type="dxa"/>
            </w:tcMar>
          </w:tcPr>
          <w:p>
            <w:pPr>
              <w:spacing w:before="60" w:after="60"/>
            </w:pPr>
            <w:r/>
            <w:r>
              <w:rPr>
                <w:rFonts w:ascii="Calibri" w:hAnsi="Calibri"/>
                <w:color w:val="334155"/>
                <w:sz w:val="18"/>
              </w:rPr>
              <w:t>Bilingual Language Toggle</w:t>
            </w:r>
          </w:p>
        </w:tc>
        <w:tc>
          <w:tcPr>
            <w:tcW w:type="dxa" w:w="2304"/>
            <w:shd w:fill="F8FAFC"/>
            <w:tcMar>
              <w:top w:w="60" w:type="dxa"/>
              <w:bottom w:w="60" w:type="dxa"/>
              <w:left w:w="100" w:type="dxa"/>
              <w:right w:w="100" w:type="dxa"/>
            </w:tcMar>
          </w:tcPr>
          <w:p>
            <w:pPr>
              <w:spacing w:before="60" w:after="60"/>
            </w:pPr>
            <w:r/>
            <w:r>
              <w:rPr>
                <w:rFonts w:ascii="Calibri" w:hAnsi="Calibri"/>
                <w:color w:val="334155"/>
                <w:sz w:val="18"/>
              </w:rPr>
              <w:t>Production Complete</w:t>
            </w:r>
          </w:p>
        </w:tc>
        <w:tc>
          <w:tcPr>
            <w:tcW w:type="dxa" w:w="4464"/>
            <w:shd w:fill="F8FAFC"/>
            <w:tcMar>
              <w:top w:w="60" w:type="dxa"/>
              <w:bottom w:w="60" w:type="dxa"/>
              <w:left w:w="100" w:type="dxa"/>
              <w:right w:w="100" w:type="dxa"/>
            </w:tcMar>
          </w:tcPr>
          <w:p>
            <w:pPr>
              <w:spacing w:before="60" w:after="60"/>
            </w:pPr>
            <w:r/>
            <w:r>
              <w:rPr>
                <w:rFonts w:ascii="Calibri" w:hAnsi="Calibri"/>
                <w:color w:val="334155"/>
                <w:sz w:val="18"/>
              </w:rPr>
              <w:t>English &amp; Tamil translation with cross-page cookie persistence and selector UI.</w:t>
            </w:r>
          </w:p>
        </w:tc>
      </w:tr>
      <w:tr>
        <w:tc>
          <w:tcPr>
            <w:tcW w:type="dxa" w:w="2592"/>
            <w:shd w:fill="FFFFFF"/>
            <w:tcMar>
              <w:top w:w="60" w:type="dxa"/>
              <w:bottom w:w="60" w:type="dxa"/>
              <w:left w:w="100" w:type="dxa"/>
              <w:right w:w="100" w:type="dxa"/>
            </w:tcMar>
          </w:tcPr>
          <w:p>
            <w:pPr>
              <w:spacing w:before="60" w:after="60"/>
            </w:pPr>
            <w:r/>
            <w:r>
              <w:rPr>
                <w:rFonts w:ascii="Calibri" w:hAnsi="Calibri"/>
                <w:color w:val="334155"/>
                <w:sz w:val="18"/>
              </w:rPr>
              <w:t>In-App Direct Messaging</w:t>
            </w:r>
          </w:p>
        </w:tc>
        <w:tc>
          <w:tcPr>
            <w:tcW w:type="dxa" w:w="2304"/>
            <w:shd w:fill="FFFFFF"/>
            <w:tcMar>
              <w:top w:w="60" w:type="dxa"/>
              <w:bottom w:w="60" w:type="dxa"/>
              <w:left w:w="100" w:type="dxa"/>
              <w:right w:w="100" w:type="dxa"/>
            </w:tcMar>
          </w:tcPr>
          <w:p>
            <w:pPr>
              <w:spacing w:before="60" w:after="60"/>
            </w:pPr>
            <w:r/>
            <w:r>
              <w:rPr>
                <w:rFonts w:ascii="Calibri" w:hAnsi="Calibri"/>
                <w:color w:val="334155"/>
                <w:sz w:val="18"/>
              </w:rPr>
              <w:t>Production Complete</w:t>
            </w:r>
          </w:p>
        </w:tc>
        <w:tc>
          <w:tcPr>
            <w:tcW w:type="dxa" w:w="4464"/>
            <w:shd w:fill="FFFFFF"/>
            <w:tcMar>
              <w:top w:w="60" w:type="dxa"/>
              <w:bottom w:w="60" w:type="dxa"/>
              <w:left w:w="100" w:type="dxa"/>
              <w:right w:w="100" w:type="dxa"/>
            </w:tcMar>
          </w:tcPr>
          <w:p>
            <w:pPr>
              <w:spacing w:before="60" w:after="60"/>
            </w:pPr>
            <w:r/>
            <w:r>
              <w:rPr>
                <w:rFonts w:ascii="Calibri" w:hAnsi="Calibri"/>
                <w:color w:val="334155"/>
                <w:sz w:val="18"/>
              </w:rPr>
              <w:t>1-on-1 chatting with privacy regex filtering and quota enforcement.</w:t>
            </w:r>
          </w:p>
        </w:tc>
      </w:tr>
      <w:tr>
        <w:tc>
          <w:tcPr>
            <w:tcW w:type="dxa" w:w="2592"/>
            <w:shd w:fill="F8FAFC"/>
            <w:tcMar>
              <w:top w:w="60" w:type="dxa"/>
              <w:bottom w:w="60" w:type="dxa"/>
              <w:left w:w="100" w:type="dxa"/>
              <w:right w:w="100" w:type="dxa"/>
            </w:tcMar>
          </w:tcPr>
          <w:p>
            <w:pPr>
              <w:spacing w:before="60" w:after="60"/>
            </w:pPr>
            <w:r/>
            <w:r>
              <w:rPr>
                <w:rFonts w:ascii="Calibri" w:hAnsi="Calibri"/>
                <w:color w:val="334155"/>
                <w:sz w:val="18"/>
              </w:rPr>
              <w:t>Mobile Responsive Interface</w:t>
            </w:r>
          </w:p>
        </w:tc>
        <w:tc>
          <w:tcPr>
            <w:tcW w:type="dxa" w:w="2304"/>
            <w:shd w:fill="F8FAFC"/>
            <w:tcMar>
              <w:top w:w="60" w:type="dxa"/>
              <w:bottom w:w="60" w:type="dxa"/>
              <w:left w:w="100" w:type="dxa"/>
              <w:right w:w="100" w:type="dxa"/>
            </w:tcMar>
          </w:tcPr>
          <w:p>
            <w:pPr>
              <w:spacing w:before="60" w:after="60"/>
            </w:pPr>
            <w:r/>
            <w:r>
              <w:rPr>
                <w:rFonts w:ascii="Calibri" w:hAnsi="Calibri"/>
                <w:color w:val="334155"/>
                <w:sz w:val="18"/>
              </w:rPr>
              <w:t>Production Complete</w:t>
            </w:r>
          </w:p>
        </w:tc>
        <w:tc>
          <w:tcPr>
            <w:tcW w:type="dxa" w:w="4464"/>
            <w:shd w:fill="F8FAFC"/>
            <w:tcMar>
              <w:top w:w="60" w:type="dxa"/>
              <w:bottom w:w="60" w:type="dxa"/>
              <w:left w:w="100" w:type="dxa"/>
              <w:right w:w="100" w:type="dxa"/>
            </w:tcMar>
          </w:tcPr>
          <w:p>
            <w:pPr>
              <w:spacing w:before="60" w:after="60"/>
            </w:pPr>
            <w:r/>
            <w:r>
              <w:rPr>
                <w:rFonts w:ascii="Calibri" w:hAnsi="Calibri"/>
                <w:color w:val="334155"/>
                <w:sz w:val="18"/>
              </w:rPr>
              <w:t>Fully responsive UI with dedicated mobile bottom dock on smartphones.</w:t>
            </w:r>
          </w:p>
        </w:tc>
      </w:tr>
      <w:tr>
        <w:tc>
          <w:tcPr>
            <w:tcW w:type="dxa" w:w="2592"/>
            <w:shd w:fill="FFFFFF"/>
            <w:tcMar>
              <w:top w:w="60" w:type="dxa"/>
              <w:bottom w:w="60" w:type="dxa"/>
              <w:left w:w="100" w:type="dxa"/>
              <w:right w:w="100" w:type="dxa"/>
            </w:tcMar>
          </w:tcPr>
          <w:p>
            <w:pPr>
              <w:spacing w:before="60" w:after="60"/>
            </w:pPr>
            <w:r/>
            <w:r>
              <w:rPr>
                <w:rFonts w:ascii="Calibri" w:hAnsi="Calibri"/>
                <w:color w:val="334155"/>
                <w:sz w:val="18"/>
              </w:rPr>
              <w:t>OTP Dispatch Pipeline</w:t>
            </w:r>
          </w:p>
        </w:tc>
        <w:tc>
          <w:tcPr>
            <w:tcW w:type="dxa" w:w="2304"/>
            <w:shd w:fill="FFFFFF"/>
            <w:tcMar>
              <w:top w:w="60" w:type="dxa"/>
              <w:bottom w:w="60" w:type="dxa"/>
              <w:left w:w="100" w:type="dxa"/>
              <w:right w:w="100" w:type="dxa"/>
            </w:tcMar>
          </w:tcPr>
          <w:p>
            <w:pPr>
              <w:spacing w:before="60" w:after="60"/>
            </w:pPr>
            <w:r/>
            <w:r>
              <w:rPr>
                <w:rFonts w:ascii="Calibri" w:hAnsi="Calibri"/>
                <w:color w:val="334155"/>
                <w:sz w:val="18"/>
              </w:rPr>
              <w:t>Production Complete</w:t>
            </w:r>
          </w:p>
        </w:tc>
        <w:tc>
          <w:tcPr>
            <w:tcW w:type="dxa" w:w="4464"/>
            <w:shd w:fill="FFFFFF"/>
            <w:tcMar>
              <w:top w:w="60" w:type="dxa"/>
              <w:bottom w:w="60" w:type="dxa"/>
              <w:left w:w="100" w:type="dxa"/>
              <w:right w:w="100" w:type="dxa"/>
            </w:tcMar>
          </w:tcPr>
          <w:p>
            <w:pPr>
              <w:spacing w:before="60" w:after="60"/>
            </w:pPr>
            <w:r/>
            <w:r>
              <w:rPr>
                <w:rFonts w:ascii="Calibri" w:hAnsi="Calibri"/>
                <w:color w:val="334155"/>
                <w:sz w:val="18"/>
              </w:rPr>
              <w:t>Active Nodemailer SMTP relay with fallback logging.</w:t>
            </w:r>
          </w:p>
        </w:tc>
      </w:tr>
      <w:tr>
        <w:tc>
          <w:tcPr>
            <w:tcW w:type="dxa" w:w="2592"/>
            <w:shd w:fill="F8FAFC"/>
            <w:tcMar>
              <w:top w:w="60" w:type="dxa"/>
              <w:bottom w:w="60" w:type="dxa"/>
              <w:left w:w="100" w:type="dxa"/>
              <w:right w:w="100" w:type="dxa"/>
            </w:tcMar>
          </w:tcPr>
          <w:p>
            <w:pPr>
              <w:spacing w:before="60" w:after="60"/>
            </w:pPr>
            <w:r/>
            <w:r>
              <w:rPr>
                <w:rFonts w:ascii="Calibri" w:hAnsi="Calibri"/>
                <w:color w:val="334155"/>
                <w:sz w:val="18"/>
              </w:rPr>
              <w:t>Admin Data Synchronization</w:t>
            </w:r>
          </w:p>
        </w:tc>
        <w:tc>
          <w:tcPr>
            <w:tcW w:type="dxa" w:w="2304"/>
            <w:shd w:fill="F8FAFC"/>
            <w:tcMar>
              <w:top w:w="60" w:type="dxa"/>
              <w:bottom w:w="60" w:type="dxa"/>
              <w:left w:w="100" w:type="dxa"/>
              <w:right w:w="100" w:type="dxa"/>
            </w:tcMar>
          </w:tcPr>
          <w:p>
            <w:pPr>
              <w:spacing w:before="60" w:after="60"/>
            </w:pPr>
            <w:r/>
            <w:r>
              <w:rPr>
                <w:rFonts w:ascii="Calibri" w:hAnsi="Calibri"/>
                <w:color w:val="334155"/>
                <w:sz w:val="18"/>
              </w:rPr>
              <w:t>Production Complete</w:t>
            </w:r>
          </w:p>
        </w:tc>
        <w:tc>
          <w:tcPr>
            <w:tcW w:type="dxa" w:w="4464"/>
            <w:shd w:fill="F8FAFC"/>
            <w:tcMar>
              <w:top w:w="60" w:type="dxa"/>
              <w:bottom w:w="60" w:type="dxa"/>
              <w:left w:w="100" w:type="dxa"/>
              <w:right w:w="100" w:type="dxa"/>
            </w:tcMar>
          </w:tcPr>
          <w:p>
            <w:pPr>
              <w:spacing w:before="60" w:after="60"/>
            </w:pPr>
            <w:r/>
            <w:r>
              <w:rPr>
                <w:rFonts w:ascii="Calibri" w:hAnsi="Calibri"/>
                <w:color w:val="334155"/>
                <w:sz w:val="18"/>
              </w:rPr>
              <w:t>Spreadsheet import/export engine with batch processing and rollbacks.</w:t>
            </w:r>
          </w:p>
        </w:tc>
      </w:tr>
    </w:tbl>
    <w:p>
      <w:pPr>
        <w:spacing w:after="120"/>
      </w:pPr>
    </w:p>
    <w:p>
      <w:pPr>
        <w:spacing w:before="280" w:after="120"/>
      </w:pPr>
      <w:r>
        <w:rPr>
          <w:rFonts w:ascii="Calibri" w:hAnsi="Calibri"/>
          <w:b/>
          <w:color w:val="1E3A8A"/>
          <w:sz w:val="28"/>
        </w:rPr>
        <w:t>18.2 Operational Reliability &amp; High Availability</w:t>
      </w:r>
    </w:p>
    <w:p>
      <w:pPr>
        <w:pStyle w:val="ListBullet"/>
        <w:spacing w:after="60"/>
        <w:ind w:left="360"/>
      </w:pPr>
      <w:r>
        <w:rPr>
          <w:b/>
          <w:color w:val="0F172A"/>
        </w:rPr>
        <w:t xml:space="preserve">Process Resilience: </w:t>
      </w:r>
      <w:r>
        <w:rPr>
          <w:color w:val="334155"/>
        </w:rPr>
        <w:t>PM2 process supervisor ensures zero-downtime rolling reloads and automatic daemon resurrection upon server restart.</w:t>
      </w:r>
    </w:p>
    <w:p>
      <w:pPr>
        <w:pStyle w:val="ListBullet"/>
        <w:spacing w:after="60"/>
        <w:ind w:left="360"/>
      </w:pPr>
      <w:r>
        <w:rPr>
          <w:b/>
          <w:color w:val="0F172A"/>
        </w:rPr>
        <w:t xml:space="preserve">Database Durability: </w:t>
      </w:r>
      <w:r>
        <w:rPr>
          <w:color w:val="334155"/>
        </w:rPr>
        <w:t>Automated continuous cloud backups and point-in-time recovery provisioned through the managed PostgreSQL instance.</w:t>
      </w:r>
    </w:p>
    <w:p>
      <w:pPr>
        <w:pStyle w:val="ListBullet"/>
        <w:spacing w:after="60"/>
        <w:ind w:left="360"/>
      </w:pPr>
      <w:r>
        <w:rPr>
          <w:b/>
          <w:color w:val="0F172A"/>
        </w:rPr>
        <w:t xml:space="preserve">Traffic Protection: </w:t>
      </w:r>
      <w:r>
        <w:rPr>
          <w:color w:val="334155"/>
        </w:rPr>
        <w:t>Multi-tier rate limiting (1,000 req/15min globally, 50 req/15min for auth) shields backend APIs from automated abuse.</w:t>
      </w:r>
    </w:p>
    <w:p>
      <w:pPr>
        <w:pStyle w:val="ListBullet"/>
        <w:spacing w:after="60"/>
        <w:ind w:left="360"/>
      </w:pPr>
      <w:r>
        <w:rPr>
          <w:b/>
          <w:color w:val="0F172A"/>
        </w:rPr>
        <w:t xml:space="preserve">Performance Optimization: </w:t>
      </w:r>
      <w:r>
        <w:rPr>
          <w:color w:val="334155"/>
        </w:rPr>
        <w:t>Static web views and asset bundles served with optimized caching headers and sub-100ms time-to-first-byte (TTFB).</w:t>
      </w:r>
    </w:p>
    <w:p>
      <w:r>
        <w:br w:type="page"/>
      </w:r>
    </w:p>
    <w:p>
      <w:pPr>
        <w:spacing w:before="240" w:after="40"/>
      </w:pPr>
      <w:r>
        <w:rPr>
          <w:b/>
          <w:color w:val="BE185D"/>
          <w:sz w:val="20"/>
        </w:rPr>
        <w:t>CHAPTER 19</w:t>
      </w:r>
    </w:p>
    <w:p>
      <w:pPr>
        <w:spacing w:before="40" w:after="280"/>
      </w:pPr>
      <w:r>
        <w:rPr>
          <w:rFonts w:ascii="Calibri" w:hAnsi="Calibri"/>
          <w:b/>
          <w:color w:val="1E3A8A"/>
          <w:sz w:val="40"/>
        </w:rPr>
        <w:t>Technical Reference and Glossary</w:t>
      </w:r>
    </w:p>
    <w:p>
      <w:pPr>
        <w:spacing w:before="0" w:after="240"/>
      </w:pPr>
      <w:r>
        <w:rPr>
          <w:color w:val="64748B"/>
          <w:sz w:val="16"/>
        </w:rPr>
        <w:t>―――――――――――――――――――――――――――――――――――――――――――――――――――――――</w:t>
      </w:r>
    </w:p>
    <w:p>
      <w:pPr>
        <w:spacing w:before="280" w:after="120"/>
      </w:pPr>
      <w:r>
        <w:rPr>
          <w:rFonts w:ascii="Calibri" w:hAnsi="Calibri"/>
          <w:b/>
          <w:color w:val="1E3A8A"/>
          <w:sz w:val="28"/>
        </w:rPr>
        <w:t>19.1 Vedic Astrology Matrimonial Glossary</w:t>
      </w:r>
    </w:p>
    <w:tbl>
      <w:tblPr>
        <w:tblW w:type="auto" w:w="0"/>
        <w:jc w:val="center"/>
        <w:tblLayout w:type="fixed"/>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4680"/>
        <w:gridCol w:w="4680"/>
      </w:tblGrid>
      <w:tr>
        <w:tc>
          <w:tcPr>
            <w:tcW w:type="dxa" w:w="2592"/>
            <w:shd w:fill="1E3A8A"/>
            <w:tcMar>
              <w:top w:w="80" w:type="dxa"/>
              <w:bottom w:w="80" w:type="dxa"/>
              <w:left w:w="120" w:type="dxa"/>
              <w:right w:w="120" w:type="dxa"/>
            </w:tcMar>
          </w:tcPr>
          <w:p>
            <w:pPr>
              <w:spacing w:before="80" w:after="80"/>
            </w:pPr>
            <w:r/>
            <w:r>
              <w:rPr>
                <w:rFonts w:ascii="Calibri" w:hAnsi="Calibri"/>
                <w:b/>
                <w:color w:val="FFFFFF"/>
                <w:sz w:val="19"/>
              </w:rPr>
              <w:t>Astrological Term</w:t>
            </w:r>
          </w:p>
        </w:tc>
        <w:tc>
          <w:tcPr>
            <w:tcW w:type="dxa" w:w="6768"/>
            <w:shd w:fill="1E3A8A"/>
            <w:tcMar>
              <w:top w:w="80" w:type="dxa"/>
              <w:bottom w:w="80" w:type="dxa"/>
              <w:left w:w="120" w:type="dxa"/>
              <w:right w:w="120" w:type="dxa"/>
            </w:tcMar>
          </w:tcPr>
          <w:p>
            <w:pPr>
              <w:spacing w:before="80" w:after="80"/>
            </w:pPr>
            <w:r/>
            <w:r>
              <w:rPr>
                <w:rFonts w:ascii="Calibri" w:hAnsi="Calibri"/>
                <w:b/>
                <w:color w:val="FFFFFF"/>
                <w:sz w:val="19"/>
              </w:rPr>
              <w:t>Technical Definition &amp; Significance</w:t>
            </w:r>
          </w:p>
        </w:tc>
      </w:tr>
      <w:tr>
        <w:tc>
          <w:tcPr>
            <w:tcW w:type="dxa" w:w="2592"/>
            <w:shd w:fill="FFFFFF"/>
            <w:tcMar>
              <w:top w:w="60" w:type="dxa"/>
              <w:bottom w:w="60" w:type="dxa"/>
              <w:left w:w="100" w:type="dxa"/>
              <w:right w:w="100" w:type="dxa"/>
            </w:tcMar>
          </w:tcPr>
          <w:p>
            <w:pPr>
              <w:spacing w:before="60" w:after="60"/>
            </w:pPr>
            <w:r/>
            <w:r>
              <w:rPr>
                <w:rFonts w:ascii="Calibri" w:hAnsi="Calibri"/>
                <w:color w:val="334155"/>
                <w:sz w:val="18"/>
              </w:rPr>
              <w:t>Porutham</w:t>
            </w:r>
          </w:p>
        </w:tc>
        <w:tc>
          <w:tcPr>
            <w:tcW w:type="dxa" w:w="6768"/>
            <w:shd w:fill="FFFFFF"/>
            <w:tcMar>
              <w:top w:w="60" w:type="dxa"/>
              <w:bottom w:w="60" w:type="dxa"/>
              <w:left w:w="100" w:type="dxa"/>
              <w:right w:w="100" w:type="dxa"/>
            </w:tcMar>
          </w:tcPr>
          <w:p>
            <w:pPr>
              <w:spacing w:before="60" w:after="60"/>
            </w:pPr>
            <w:r/>
            <w:r>
              <w:rPr>
                <w:rFonts w:ascii="Calibri" w:hAnsi="Calibri"/>
                <w:color w:val="334155"/>
                <w:sz w:val="18"/>
              </w:rPr>
              <w:t>Compatibility test between bride and groom based on planetary positions at birth.</w:t>
            </w:r>
          </w:p>
        </w:tc>
      </w:tr>
      <w:tr>
        <w:tc>
          <w:tcPr>
            <w:tcW w:type="dxa" w:w="2592"/>
            <w:shd w:fill="F8FAFC"/>
            <w:tcMar>
              <w:top w:w="60" w:type="dxa"/>
              <w:bottom w:w="60" w:type="dxa"/>
              <w:left w:w="100" w:type="dxa"/>
              <w:right w:w="100" w:type="dxa"/>
            </w:tcMar>
          </w:tcPr>
          <w:p>
            <w:pPr>
              <w:spacing w:before="60" w:after="60"/>
            </w:pPr>
            <w:r/>
            <w:r>
              <w:rPr>
                <w:rFonts w:ascii="Calibri" w:hAnsi="Calibri"/>
                <w:color w:val="334155"/>
                <w:sz w:val="18"/>
              </w:rPr>
              <w:t>10 Poruthams</w:t>
            </w:r>
          </w:p>
        </w:tc>
        <w:tc>
          <w:tcPr>
            <w:tcW w:type="dxa" w:w="6768"/>
            <w:shd w:fill="F8FAFC"/>
            <w:tcMar>
              <w:top w:w="60" w:type="dxa"/>
              <w:bottom w:w="60" w:type="dxa"/>
              <w:left w:w="100" w:type="dxa"/>
              <w:right w:w="100" w:type="dxa"/>
            </w:tcMar>
          </w:tcPr>
          <w:p>
            <w:pPr>
              <w:spacing w:before="60" w:after="60"/>
            </w:pPr>
            <w:r/>
            <w:r>
              <w:rPr>
                <w:rFonts w:ascii="Calibri" w:hAnsi="Calibri"/>
                <w:color w:val="334155"/>
                <w:sz w:val="18"/>
              </w:rPr>
              <w:t>Dina, Gana, Mahendra, Stree Dheergam, Yoni, Rasi, Rasiyadhipathi, Vasiya, Rajju, Vedha.</w:t>
            </w:r>
          </w:p>
        </w:tc>
      </w:tr>
      <w:tr>
        <w:tc>
          <w:tcPr>
            <w:tcW w:type="dxa" w:w="2592"/>
            <w:shd w:fill="FFFFFF"/>
            <w:tcMar>
              <w:top w:w="60" w:type="dxa"/>
              <w:bottom w:w="60" w:type="dxa"/>
              <w:left w:w="100" w:type="dxa"/>
              <w:right w:w="100" w:type="dxa"/>
            </w:tcMar>
          </w:tcPr>
          <w:p>
            <w:pPr>
              <w:spacing w:before="60" w:after="60"/>
            </w:pPr>
            <w:r/>
            <w:r>
              <w:rPr>
                <w:rFonts w:ascii="Calibri" w:hAnsi="Calibri"/>
                <w:color w:val="334155"/>
                <w:sz w:val="18"/>
              </w:rPr>
              <w:t>Rajju Porutham</w:t>
            </w:r>
          </w:p>
        </w:tc>
        <w:tc>
          <w:tcPr>
            <w:tcW w:type="dxa" w:w="6768"/>
            <w:shd w:fill="FFFFFF"/>
            <w:tcMar>
              <w:top w:w="60" w:type="dxa"/>
              <w:bottom w:w="60" w:type="dxa"/>
              <w:left w:w="100" w:type="dxa"/>
              <w:right w:w="100" w:type="dxa"/>
            </w:tcMar>
          </w:tcPr>
          <w:p>
            <w:pPr>
              <w:spacing w:before="60" w:after="60"/>
            </w:pPr>
            <w:r/>
            <w:r>
              <w:rPr>
                <w:rFonts w:ascii="Calibri" w:hAnsi="Calibri"/>
                <w:color w:val="334155"/>
                <w:sz w:val="18"/>
              </w:rPr>
              <w:t>Most critical Porutham signifying longevity of marital life and husband's well-being.</w:t>
            </w:r>
          </w:p>
        </w:tc>
      </w:tr>
      <w:tr>
        <w:tc>
          <w:tcPr>
            <w:tcW w:type="dxa" w:w="2592"/>
            <w:shd w:fill="F8FAFC"/>
            <w:tcMar>
              <w:top w:w="60" w:type="dxa"/>
              <w:bottom w:w="60" w:type="dxa"/>
              <w:left w:w="100" w:type="dxa"/>
              <w:right w:w="100" w:type="dxa"/>
            </w:tcMar>
          </w:tcPr>
          <w:p>
            <w:pPr>
              <w:spacing w:before="60" w:after="60"/>
            </w:pPr>
            <w:r/>
            <w:r>
              <w:rPr>
                <w:rFonts w:ascii="Calibri" w:hAnsi="Calibri"/>
                <w:color w:val="334155"/>
                <w:sz w:val="18"/>
              </w:rPr>
              <w:t>Rasi</w:t>
            </w:r>
          </w:p>
        </w:tc>
        <w:tc>
          <w:tcPr>
            <w:tcW w:type="dxa" w:w="6768"/>
            <w:shd w:fill="F8FAFC"/>
            <w:tcMar>
              <w:top w:w="60" w:type="dxa"/>
              <w:bottom w:w="60" w:type="dxa"/>
              <w:left w:w="100" w:type="dxa"/>
              <w:right w:w="100" w:type="dxa"/>
            </w:tcMar>
          </w:tcPr>
          <w:p>
            <w:pPr>
              <w:spacing w:before="60" w:after="60"/>
            </w:pPr>
            <w:r/>
            <w:r>
              <w:rPr>
                <w:rFonts w:ascii="Calibri" w:hAnsi="Calibri"/>
                <w:color w:val="334155"/>
                <w:sz w:val="18"/>
              </w:rPr>
              <w:t>Moon sign (Zodiac house) where the Moon was positioned at birth (12 Rasis: Mesham to Meenam).</w:t>
            </w:r>
          </w:p>
        </w:tc>
      </w:tr>
      <w:tr>
        <w:tc>
          <w:tcPr>
            <w:tcW w:type="dxa" w:w="2592"/>
            <w:shd w:fill="FFFFFF"/>
            <w:tcMar>
              <w:top w:w="60" w:type="dxa"/>
              <w:bottom w:w="60" w:type="dxa"/>
              <w:left w:w="100" w:type="dxa"/>
              <w:right w:w="100" w:type="dxa"/>
            </w:tcMar>
          </w:tcPr>
          <w:p>
            <w:pPr>
              <w:spacing w:before="60" w:after="60"/>
            </w:pPr>
            <w:r/>
            <w:r>
              <w:rPr>
                <w:rFonts w:ascii="Calibri" w:hAnsi="Calibri"/>
                <w:color w:val="334155"/>
                <w:sz w:val="18"/>
              </w:rPr>
              <w:t>Nakshatram</w:t>
            </w:r>
          </w:p>
        </w:tc>
        <w:tc>
          <w:tcPr>
            <w:tcW w:type="dxa" w:w="6768"/>
            <w:shd w:fill="FFFFFF"/>
            <w:tcMar>
              <w:top w:w="60" w:type="dxa"/>
              <w:bottom w:w="60" w:type="dxa"/>
              <w:left w:w="100" w:type="dxa"/>
              <w:right w:w="100" w:type="dxa"/>
            </w:tcMar>
          </w:tcPr>
          <w:p>
            <w:pPr>
              <w:spacing w:before="60" w:after="60"/>
            </w:pPr>
            <w:r/>
            <w:r>
              <w:rPr>
                <w:rFonts w:ascii="Calibri" w:hAnsi="Calibri"/>
                <w:color w:val="334155"/>
                <w:sz w:val="18"/>
              </w:rPr>
              <w:t>Birth star (27 Nakshatrams from Ashwini to Revati), primary anchor for compatibility.</w:t>
            </w:r>
          </w:p>
        </w:tc>
      </w:tr>
      <w:tr>
        <w:tc>
          <w:tcPr>
            <w:tcW w:type="dxa" w:w="2592"/>
            <w:shd w:fill="F8FAFC"/>
            <w:tcMar>
              <w:top w:w="60" w:type="dxa"/>
              <w:bottom w:w="60" w:type="dxa"/>
              <w:left w:w="100" w:type="dxa"/>
              <w:right w:w="100" w:type="dxa"/>
            </w:tcMar>
          </w:tcPr>
          <w:p>
            <w:pPr>
              <w:spacing w:before="60" w:after="60"/>
            </w:pPr>
            <w:r/>
            <w:r>
              <w:rPr>
                <w:rFonts w:ascii="Calibri" w:hAnsi="Calibri"/>
                <w:color w:val="334155"/>
                <w:sz w:val="18"/>
              </w:rPr>
              <w:t>Lagnam</w:t>
            </w:r>
          </w:p>
        </w:tc>
        <w:tc>
          <w:tcPr>
            <w:tcW w:type="dxa" w:w="6768"/>
            <w:shd w:fill="F8FAFC"/>
            <w:tcMar>
              <w:top w:w="60" w:type="dxa"/>
              <w:bottom w:w="60" w:type="dxa"/>
              <w:left w:w="100" w:type="dxa"/>
              <w:right w:w="100" w:type="dxa"/>
            </w:tcMar>
          </w:tcPr>
          <w:p>
            <w:pPr>
              <w:spacing w:before="60" w:after="60"/>
            </w:pPr>
            <w:r/>
            <w:r>
              <w:rPr>
                <w:rFonts w:ascii="Calibri" w:hAnsi="Calibri"/>
                <w:color w:val="334155"/>
                <w:sz w:val="18"/>
              </w:rPr>
              <w:t>Ascendant sign rising on the eastern horizon at the exact time of birth.</w:t>
            </w:r>
          </w:p>
        </w:tc>
      </w:tr>
      <w:tr>
        <w:tc>
          <w:tcPr>
            <w:tcW w:type="dxa" w:w="2592"/>
            <w:shd w:fill="FFFFFF"/>
            <w:tcMar>
              <w:top w:w="60" w:type="dxa"/>
              <w:bottom w:w="60" w:type="dxa"/>
              <w:left w:w="100" w:type="dxa"/>
              <w:right w:w="100" w:type="dxa"/>
            </w:tcMar>
          </w:tcPr>
          <w:p>
            <w:pPr>
              <w:spacing w:before="60" w:after="60"/>
            </w:pPr>
            <w:r/>
            <w:r>
              <w:rPr>
                <w:rFonts w:ascii="Calibri" w:hAnsi="Calibri"/>
                <w:color w:val="334155"/>
                <w:sz w:val="18"/>
              </w:rPr>
              <w:t>Sevvai Dosham</w:t>
            </w:r>
          </w:p>
        </w:tc>
        <w:tc>
          <w:tcPr>
            <w:tcW w:type="dxa" w:w="6768"/>
            <w:shd w:fill="FFFFFF"/>
            <w:tcMar>
              <w:top w:w="60" w:type="dxa"/>
              <w:bottom w:w="60" w:type="dxa"/>
              <w:left w:w="100" w:type="dxa"/>
              <w:right w:w="100" w:type="dxa"/>
            </w:tcMar>
          </w:tcPr>
          <w:p>
            <w:pPr>
              <w:spacing w:before="60" w:after="60"/>
            </w:pPr>
            <w:r/>
            <w:r>
              <w:rPr>
                <w:rFonts w:ascii="Calibri" w:hAnsi="Calibri"/>
                <w:color w:val="334155"/>
                <w:sz w:val="18"/>
              </w:rPr>
              <w:t>Mars affliction occurring when Mars is in houses 2, 4, 7, 8, or 12 from Lagna/Moon.</w:t>
            </w:r>
          </w:p>
        </w:tc>
      </w:tr>
      <w:tr>
        <w:tc>
          <w:tcPr>
            <w:tcW w:type="dxa" w:w="2592"/>
            <w:shd w:fill="F8FAFC"/>
            <w:tcMar>
              <w:top w:w="60" w:type="dxa"/>
              <w:bottom w:w="60" w:type="dxa"/>
              <w:left w:w="100" w:type="dxa"/>
              <w:right w:w="100" w:type="dxa"/>
            </w:tcMar>
          </w:tcPr>
          <w:p>
            <w:pPr>
              <w:spacing w:before="60" w:after="60"/>
            </w:pPr>
            <w:r/>
            <w:r>
              <w:rPr>
                <w:rFonts w:ascii="Calibri" w:hAnsi="Calibri"/>
                <w:color w:val="334155"/>
                <w:sz w:val="18"/>
              </w:rPr>
              <w:t>Rahu-Ketu Dosham</w:t>
            </w:r>
          </w:p>
        </w:tc>
        <w:tc>
          <w:tcPr>
            <w:tcW w:type="dxa" w:w="6768"/>
            <w:shd w:fill="F8FAFC"/>
            <w:tcMar>
              <w:top w:w="60" w:type="dxa"/>
              <w:bottom w:w="60" w:type="dxa"/>
              <w:left w:w="100" w:type="dxa"/>
              <w:right w:w="100" w:type="dxa"/>
            </w:tcMar>
          </w:tcPr>
          <w:p>
            <w:pPr>
              <w:spacing w:before="60" w:after="60"/>
            </w:pPr>
            <w:r/>
            <w:r>
              <w:rPr>
                <w:rFonts w:ascii="Calibri" w:hAnsi="Calibri"/>
                <w:color w:val="334155"/>
                <w:sz w:val="18"/>
              </w:rPr>
              <w:t>Nodal affliction requiring mutual balance between partners' charts.</w:t>
            </w:r>
          </w:p>
        </w:tc>
      </w:tr>
      <w:tr>
        <w:tc>
          <w:tcPr>
            <w:tcW w:type="dxa" w:w="2592"/>
            <w:shd w:fill="FFFFFF"/>
            <w:tcMar>
              <w:top w:w="60" w:type="dxa"/>
              <w:bottom w:w="60" w:type="dxa"/>
              <w:left w:w="100" w:type="dxa"/>
              <w:right w:w="100" w:type="dxa"/>
            </w:tcMar>
          </w:tcPr>
          <w:p>
            <w:pPr>
              <w:spacing w:before="60" w:after="60"/>
            </w:pPr>
            <w:r/>
            <w:r>
              <w:rPr>
                <w:rFonts w:ascii="Calibri" w:hAnsi="Calibri"/>
                <w:color w:val="334155"/>
                <w:sz w:val="18"/>
              </w:rPr>
              <w:t>Rasi Kattam</w:t>
            </w:r>
          </w:p>
        </w:tc>
        <w:tc>
          <w:tcPr>
            <w:tcW w:type="dxa" w:w="6768"/>
            <w:shd w:fill="FFFFFF"/>
            <w:tcMar>
              <w:top w:w="60" w:type="dxa"/>
              <w:bottom w:w="60" w:type="dxa"/>
              <w:left w:w="100" w:type="dxa"/>
              <w:right w:w="100" w:type="dxa"/>
            </w:tcMar>
          </w:tcPr>
          <w:p>
            <w:pPr>
              <w:spacing w:before="60" w:after="60"/>
            </w:pPr>
            <w:r/>
            <w:r>
              <w:rPr>
                <w:rFonts w:ascii="Calibri" w:hAnsi="Calibri"/>
                <w:color w:val="334155"/>
                <w:sz w:val="18"/>
              </w:rPr>
              <w:t>South Indian 12-house square astrological chart representing planetary placements.</w:t>
            </w:r>
          </w:p>
        </w:tc>
      </w:tr>
    </w:tbl>
    <w:p>
      <w:pPr>
        <w:spacing w:after="120"/>
      </w:pPr>
    </w:p>
    <w:p>
      <w:pPr>
        <w:spacing w:before="280" w:after="120"/>
      </w:pPr>
      <w:r>
        <w:rPr>
          <w:rFonts w:ascii="Calibri" w:hAnsi="Calibri"/>
          <w:b/>
          <w:color w:val="1E3A8A"/>
          <w:sz w:val="28"/>
        </w:rPr>
        <w:t>19.2 Developer CLI Cheat Sheet</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after="20" w:line="252" w:lineRule="auto"/>
            </w:pPr>
            <w:r>
              <w:rPr>
                <w:rFonts w:ascii="Consolas" w:hAnsi="Consolas"/>
                <w:color w:val="1E293B"/>
                <w:sz w:val="17"/>
              </w:rPr>
              <w:t># Git Operations</w:t>
            </w:r>
          </w:p>
          <w:p>
            <w:pPr>
              <w:spacing w:after="20" w:line="252" w:lineRule="auto"/>
            </w:pPr>
            <w:r>
              <w:rPr>
                <w:rFonts w:ascii="Consolas" w:hAnsi="Consolas"/>
                <w:color w:val="1E293B"/>
                <w:sz w:val="17"/>
              </w:rPr>
              <w:t>git status                          # Check modified and staged files</w:t>
            </w:r>
          </w:p>
          <w:p>
            <w:pPr>
              <w:spacing w:after="20" w:line="252" w:lineRule="auto"/>
            </w:pPr>
            <w:r>
              <w:rPr>
                <w:rFonts w:ascii="Consolas" w:hAnsi="Consolas"/>
                <w:color w:val="1E293B"/>
                <w:sz w:val="17"/>
              </w:rPr>
              <w:t>git pull origin main                # Fetch latest updates from remote repository</w:t>
            </w:r>
          </w:p>
          <w:p>
            <w:pPr>
              <w:spacing w:after="20" w:line="252" w:lineRule="auto"/>
            </w:pPr>
            <w:r>
              <w:rPr>
                <w:rFonts w:ascii="Consolas" w:hAnsi="Consolas"/>
                <w:color w:val="1E293B"/>
                <w:sz w:val="17"/>
              </w:rPr>
              <w:t>git push origin main                # Push verified commits to production repository</w:t>
            </w:r>
          </w:p>
          <w:p>
            <w:pPr>
              <w:spacing w:after="20" w:line="252" w:lineRule="auto"/>
            </w:pPr>
            <w:r>
              <w:rPr>
                <w:rFonts w:ascii="Consolas" w:hAnsi="Consolas"/>
                <w:color w:val="1E293B"/>
                <w:sz w:val="17"/>
              </w:rPr>
            </w:r>
          </w:p>
          <w:p>
            <w:pPr>
              <w:spacing w:after="20" w:line="252" w:lineRule="auto"/>
            </w:pPr>
            <w:r>
              <w:rPr>
                <w:rFonts w:ascii="Consolas" w:hAnsi="Consolas"/>
                <w:color w:val="1E293B"/>
                <w:sz w:val="17"/>
              </w:rPr>
              <w:t># Node.js Application</w:t>
            </w:r>
          </w:p>
          <w:p>
            <w:pPr>
              <w:spacing w:after="20" w:line="252" w:lineRule="auto"/>
            </w:pPr>
            <w:r>
              <w:rPr>
                <w:rFonts w:ascii="Consolas" w:hAnsi="Consolas"/>
                <w:color w:val="1E293B"/>
                <w:sz w:val="17"/>
              </w:rPr>
              <w:t>node server.js                      # Start production backend directly</w:t>
            </w:r>
          </w:p>
          <w:p>
            <w:pPr>
              <w:spacing w:after="20" w:line="252" w:lineRule="auto"/>
            </w:pPr>
            <w:r>
              <w:rPr>
                <w:rFonts w:ascii="Consolas" w:hAnsi="Consolas"/>
                <w:color w:val="1E293B"/>
                <w:sz w:val="17"/>
              </w:rPr>
              <w:t>npm run dev                         # Start with Nodemon file watcher</w:t>
            </w:r>
          </w:p>
          <w:p>
            <w:pPr>
              <w:spacing w:after="20" w:line="252" w:lineRule="auto"/>
            </w:pPr>
            <w:r>
              <w:rPr>
                <w:rFonts w:ascii="Consolas" w:hAnsi="Consolas"/>
                <w:color w:val="1E293B"/>
                <w:sz w:val="17"/>
              </w:rPr>
            </w:r>
          </w:p>
          <w:p>
            <w:pPr>
              <w:spacing w:after="20" w:line="252" w:lineRule="auto"/>
            </w:pPr>
            <w:r>
              <w:rPr>
                <w:rFonts w:ascii="Consolas" w:hAnsi="Consolas"/>
                <w:color w:val="1E293B"/>
                <w:sz w:val="17"/>
              </w:rPr>
              <w:t># Process Management (Linux Server)</w:t>
            </w:r>
          </w:p>
          <w:p>
            <w:pPr>
              <w:spacing w:after="20" w:line="252" w:lineRule="auto"/>
            </w:pPr>
            <w:r>
              <w:rPr>
                <w:rFonts w:ascii="Consolas" w:hAnsi="Consolas"/>
                <w:color w:val="1E293B"/>
                <w:sz w:val="17"/>
              </w:rPr>
              <w:t>pm2 list                            # Check running server processes</w:t>
            </w:r>
          </w:p>
          <w:p>
            <w:pPr>
              <w:spacing w:after="20" w:line="252" w:lineRule="auto"/>
            </w:pPr>
            <w:r>
              <w:rPr>
                <w:rFonts w:ascii="Consolas" w:hAnsi="Consolas"/>
                <w:color w:val="1E293B"/>
                <w:sz w:val="17"/>
              </w:rPr>
              <w:t>pm2 logs vevahamatrimony            # Tail server error and output logs</w:t>
            </w:r>
          </w:p>
          <w:p>
            <w:pPr>
              <w:spacing w:after="20" w:line="252" w:lineRule="auto"/>
            </w:pPr>
            <w:r>
              <w:rPr>
                <w:rFonts w:ascii="Consolas" w:hAnsi="Consolas"/>
                <w:color w:val="1E293B"/>
                <w:sz w:val="17"/>
              </w:rPr>
              <w:t>pm2 reload vevahamatrimony          # Perform zero-downtime rolling restart</w:t>
            </w:r>
          </w:p>
        </w:tc>
      </w:tr>
    </w:tbl>
    <w:p>
      <w:pPr>
        <w:spacing w:after="80"/>
      </w:pPr>
    </w:p>
    <w:p>
      <w:r>
        <w:br w:type="page"/>
      </w:r>
    </w:p>
    <w:p>
      <w:pPr>
        <w:spacing w:before="240" w:after="40"/>
      </w:pPr>
      <w:r>
        <w:rPr>
          <w:b/>
          <w:color w:val="BE185D"/>
          <w:sz w:val="20"/>
        </w:rPr>
        <w:t>CHAPTER 20</w:t>
      </w:r>
    </w:p>
    <w:p>
      <w:pPr>
        <w:spacing w:before="40" w:after="280"/>
      </w:pPr>
      <w:r>
        <w:rPr>
          <w:rFonts w:ascii="Calibri" w:hAnsi="Calibri"/>
          <w:b/>
          <w:color w:val="1E3A8A"/>
          <w:sz w:val="40"/>
        </w:rPr>
        <w:t>Developer Handover Checklist</w:t>
      </w:r>
    </w:p>
    <w:p>
      <w:pPr>
        <w:spacing w:before="0" w:after="240"/>
      </w:pPr>
      <w:r>
        <w:rPr>
          <w:color w:val="64748B"/>
          <w:sz w:val="16"/>
        </w:rPr>
        <w:t>―――――――――――――――――――――――――――――――――――――――――――――――――――――――</w:t>
      </w:r>
    </w:p>
    <w:p>
      <w:pPr>
        <w:spacing w:before="280" w:after="120"/>
      </w:pPr>
      <w:r>
        <w:rPr>
          <w:rFonts w:ascii="Calibri" w:hAnsi="Calibri"/>
          <w:b/>
          <w:color w:val="1E3A8A"/>
          <w:sz w:val="28"/>
        </w:rPr>
        <w:t>20.1 30-Point Master Engineering Handover Checklist</w:t>
      </w:r>
    </w:p>
    <w:p>
      <w:pPr>
        <w:spacing w:after="100"/>
      </w:pPr>
      <w:r>
        <w:rPr>
          <w:color w:val="334155"/>
        </w:rPr>
        <w:t>Incoming engineers must verify and sign off on each item before assuming operational ownership:</w:t>
      </w:r>
    </w:p>
    <w:tbl>
      <w:tblPr>
        <w:tblW w:type="auto" w:w="0"/>
        <w:jc w:val="center"/>
        <w:tblLayout w:type="fixed"/>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3120"/>
        <w:gridCol w:w="3120"/>
        <w:gridCol w:w="3120"/>
      </w:tblGrid>
      <w:tr>
        <w:tc>
          <w:tcPr>
            <w:tcW w:type="dxa" w:w="2160"/>
            <w:shd w:fill="1E3A8A"/>
            <w:tcMar>
              <w:top w:w="80" w:type="dxa"/>
              <w:bottom w:w="80" w:type="dxa"/>
              <w:left w:w="120" w:type="dxa"/>
              <w:right w:w="120" w:type="dxa"/>
            </w:tcMar>
          </w:tcPr>
          <w:p>
            <w:pPr>
              <w:spacing w:before="80" w:after="80"/>
            </w:pPr>
            <w:r/>
            <w:r>
              <w:rPr>
                <w:rFonts w:ascii="Calibri" w:hAnsi="Calibri"/>
                <w:b/>
                <w:color w:val="FFFFFF"/>
                <w:sz w:val="19"/>
              </w:rPr>
              <w:t>Category</w:t>
            </w:r>
          </w:p>
        </w:tc>
        <w:tc>
          <w:tcPr>
            <w:tcW w:type="dxa" w:w="5472"/>
            <w:shd w:fill="1E3A8A"/>
            <w:tcMar>
              <w:top w:w="80" w:type="dxa"/>
              <w:bottom w:w="80" w:type="dxa"/>
              <w:left w:w="120" w:type="dxa"/>
              <w:right w:w="120" w:type="dxa"/>
            </w:tcMar>
          </w:tcPr>
          <w:p>
            <w:pPr>
              <w:spacing w:before="80" w:after="80"/>
            </w:pPr>
            <w:r/>
            <w:r>
              <w:rPr>
                <w:rFonts w:ascii="Calibri" w:hAnsi="Calibri"/>
                <w:b/>
                <w:color w:val="FFFFFF"/>
                <w:sz w:val="19"/>
              </w:rPr>
              <w:t>Verification Checkpoint</w:t>
            </w:r>
          </w:p>
        </w:tc>
        <w:tc>
          <w:tcPr>
            <w:tcW w:type="dxa" w:w="1728"/>
            <w:shd w:fill="1E3A8A"/>
            <w:tcMar>
              <w:top w:w="80" w:type="dxa"/>
              <w:bottom w:w="80" w:type="dxa"/>
              <w:left w:w="120" w:type="dxa"/>
              <w:right w:w="120" w:type="dxa"/>
            </w:tcMar>
          </w:tcPr>
          <w:p>
            <w:pPr>
              <w:spacing w:before="80" w:after="80"/>
            </w:pPr>
            <w:r/>
            <w:r>
              <w:rPr>
                <w:rFonts w:ascii="Calibri" w:hAnsi="Calibri"/>
                <w:b/>
                <w:color w:val="FFFFFF"/>
                <w:sz w:val="19"/>
              </w:rPr>
              <w:t>Status</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Source Code</w:t>
            </w:r>
          </w:p>
        </w:tc>
        <w:tc>
          <w:tcPr>
            <w:tcW w:type="dxa" w:w="5472"/>
            <w:shd w:fill="FFFFFF"/>
            <w:tcMar>
              <w:top w:w="60" w:type="dxa"/>
              <w:bottom w:w="60" w:type="dxa"/>
              <w:left w:w="100" w:type="dxa"/>
              <w:right w:w="100" w:type="dxa"/>
            </w:tcMar>
          </w:tcPr>
          <w:p>
            <w:pPr>
              <w:spacing w:before="60" w:after="60"/>
            </w:pPr>
            <w:r/>
            <w:r>
              <w:rPr>
                <w:rFonts w:ascii="Calibri" w:hAnsi="Calibri"/>
                <w:color w:val="334155"/>
                <w:sz w:val="18"/>
              </w:rPr>
              <w:t>GitHub repository cloned successfully with clean git status</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  ] Verified</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Source Code</w:t>
            </w:r>
          </w:p>
        </w:tc>
        <w:tc>
          <w:tcPr>
            <w:tcW w:type="dxa" w:w="5472"/>
            <w:shd w:fill="F8FAFC"/>
            <w:tcMar>
              <w:top w:w="60" w:type="dxa"/>
              <w:bottom w:w="60" w:type="dxa"/>
              <w:left w:w="100" w:type="dxa"/>
              <w:right w:w="100" w:type="dxa"/>
            </w:tcMar>
          </w:tcPr>
          <w:p>
            <w:pPr>
              <w:spacing w:before="60" w:after="60"/>
            </w:pPr>
            <w:r/>
            <w:r>
              <w:rPr>
                <w:rFonts w:ascii="Calibri" w:hAnsi="Calibri"/>
                <w:color w:val="334155"/>
                <w:sz w:val="18"/>
              </w:rPr>
              <w:t>Verified master branch matches production release 13c6563 / a6d7b30</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  ] Verified</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Environment</w:t>
            </w:r>
          </w:p>
        </w:tc>
        <w:tc>
          <w:tcPr>
            <w:tcW w:type="dxa" w:w="5472"/>
            <w:shd w:fill="FFFFFF"/>
            <w:tcMar>
              <w:top w:w="60" w:type="dxa"/>
              <w:bottom w:w="60" w:type="dxa"/>
              <w:left w:w="100" w:type="dxa"/>
              <w:right w:w="100" w:type="dxa"/>
            </w:tcMar>
          </w:tcPr>
          <w:p>
            <w:pPr>
              <w:spacing w:before="60" w:after="60"/>
            </w:pPr>
            <w:r/>
            <w:r>
              <w:rPr>
                <w:rFonts w:ascii="Calibri" w:hAnsi="Calibri"/>
                <w:color w:val="334155"/>
                <w:sz w:val="18"/>
              </w:rPr>
              <w:t>Node.js v20+ LTS verified via node -v</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  ] Verified</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Environment</w:t>
            </w:r>
          </w:p>
        </w:tc>
        <w:tc>
          <w:tcPr>
            <w:tcW w:type="dxa" w:w="5472"/>
            <w:shd w:fill="F8FAFC"/>
            <w:tcMar>
              <w:top w:w="60" w:type="dxa"/>
              <w:bottom w:w="60" w:type="dxa"/>
              <w:left w:w="100" w:type="dxa"/>
              <w:right w:w="100" w:type="dxa"/>
            </w:tcMar>
          </w:tcPr>
          <w:p>
            <w:pPr>
              <w:spacing w:before="60" w:after="60"/>
            </w:pPr>
            <w:r/>
            <w:r>
              <w:rPr>
                <w:rFonts w:ascii="Calibri" w:hAnsi="Calibri"/>
                <w:color w:val="334155"/>
                <w:sz w:val="18"/>
              </w:rPr>
              <w:t>.env file created from .env.example with zero syntax errors</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  ] Verified</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Dependencies</w:t>
            </w:r>
          </w:p>
        </w:tc>
        <w:tc>
          <w:tcPr>
            <w:tcW w:type="dxa" w:w="5472"/>
            <w:shd w:fill="FFFFFF"/>
            <w:tcMar>
              <w:top w:w="60" w:type="dxa"/>
              <w:bottom w:w="60" w:type="dxa"/>
              <w:left w:w="100" w:type="dxa"/>
              <w:right w:w="100" w:type="dxa"/>
            </w:tcMar>
          </w:tcPr>
          <w:p>
            <w:pPr>
              <w:spacing w:before="60" w:after="60"/>
            </w:pPr>
            <w:r/>
            <w:r>
              <w:rPr>
                <w:rFonts w:ascii="Calibri" w:hAnsi="Calibri"/>
                <w:color w:val="334155"/>
                <w:sz w:val="18"/>
              </w:rPr>
              <w:t>npm install runs without missing peer dependencies or fatal errors</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  ] Verified</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Database</w:t>
            </w:r>
          </w:p>
        </w:tc>
        <w:tc>
          <w:tcPr>
            <w:tcW w:type="dxa" w:w="5472"/>
            <w:shd w:fill="F8FAFC"/>
            <w:tcMar>
              <w:top w:w="60" w:type="dxa"/>
              <w:bottom w:w="60" w:type="dxa"/>
              <w:left w:w="100" w:type="dxa"/>
              <w:right w:w="100" w:type="dxa"/>
            </w:tcMar>
          </w:tcPr>
          <w:p>
            <w:pPr>
              <w:spacing w:before="60" w:after="60"/>
            </w:pPr>
            <w:r/>
            <w:r>
              <w:rPr>
                <w:rFonts w:ascii="Calibri" w:hAnsi="Calibri"/>
                <w:color w:val="334155"/>
                <w:sz w:val="18"/>
              </w:rPr>
              <w:t>Supabase PostgreSQL instance accessible via SUPABASE_URL</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  ] Verified</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Database</w:t>
            </w:r>
          </w:p>
        </w:tc>
        <w:tc>
          <w:tcPr>
            <w:tcW w:type="dxa" w:w="5472"/>
            <w:shd w:fill="FFFFFF"/>
            <w:tcMar>
              <w:top w:w="60" w:type="dxa"/>
              <w:bottom w:w="60" w:type="dxa"/>
              <w:left w:w="100" w:type="dxa"/>
              <w:right w:w="100" w:type="dxa"/>
            </w:tcMar>
          </w:tcPr>
          <w:p>
            <w:pPr>
              <w:spacing w:before="60" w:after="60"/>
            </w:pPr>
            <w:r/>
            <w:r>
              <w:rPr>
                <w:rFonts w:ascii="Calibri" w:hAnsi="Calibri"/>
                <w:color w:val="334155"/>
                <w:sz w:val="18"/>
              </w:rPr>
              <w:t>Master schema executed (profiles, messages, requests, payments)</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  ] Verified</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Database</w:t>
            </w:r>
          </w:p>
        </w:tc>
        <w:tc>
          <w:tcPr>
            <w:tcW w:type="dxa" w:w="5472"/>
            <w:shd w:fill="F8FAFC"/>
            <w:tcMar>
              <w:top w:w="60" w:type="dxa"/>
              <w:bottom w:w="60" w:type="dxa"/>
              <w:left w:w="100" w:type="dxa"/>
              <w:right w:w="100" w:type="dxa"/>
            </w:tcMar>
          </w:tcPr>
          <w:p>
            <w:pPr>
              <w:spacing w:before="60" w:after="60"/>
            </w:pPr>
            <w:r/>
            <w:r>
              <w:rPr>
                <w:rFonts w:ascii="Calibri" w:hAnsi="Calibri"/>
                <w:color w:val="334155"/>
                <w:sz w:val="18"/>
              </w:rPr>
              <w:t>Storage buckets verified (profile-pictures, documents, horoscopes)</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  ] Verified</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Database</w:t>
            </w:r>
          </w:p>
        </w:tc>
        <w:tc>
          <w:tcPr>
            <w:tcW w:type="dxa" w:w="5472"/>
            <w:shd w:fill="FFFFFF"/>
            <w:tcMar>
              <w:top w:w="60" w:type="dxa"/>
              <w:bottom w:w="60" w:type="dxa"/>
              <w:left w:w="100" w:type="dxa"/>
              <w:right w:w="100" w:type="dxa"/>
            </w:tcMar>
          </w:tcPr>
          <w:p>
            <w:pPr>
              <w:spacing w:before="60" w:after="60"/>
            </w:pPr>
            <w:r/>
            <w:r>
              <w:rPr>
                <w:rFonts w:ascii="Calibri" w:hAnsi="Calibri"/>
                <w:color w:val="334155"/>
                <w:sz w:val="18"/>
              </w:rPr>
              <w:t>Row Level Security (RLS) policies validated on all 8 tables</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  ] Verified</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Security</w:t>
            </w:r>
          </w:p>
        </w:tc>
        <w:tc>
          <w:tcPr>
            <w:tcW w:type="dxa" w:w="5472"/>
            <w:shd w:fill="F8FAFC"/>
            <w:tcMar>
              <w:top w:w="60" w:type="dxa"/>
              <w:bottom w:w="60" w:type="dxa"/>
              <w:left w:w="100" w:type="dxa"/>
              <w:right w:w="100" w:type="dxa"/>
            </w:tcMar>
          </w:tcPr>
          <w:p>
            <w:pPr>
              <w:spacing w:before="60" w:after="60"/>
            </w:pPr>
            <w:r/>
            <w:r>
              <w:rPr>
                <w:rFonts w:ascii="Calibri" w:hAnsi="Calibri"/>
                <w:color w:val="334155"/>
                <w:sz w:val="18"/>
              </w:rPr>
              <w:t>.env strictly excluded from Git tracking via .gitignore</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  ] Verified</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Security</w:t>
            </w:r>
          </w:p>
        </w:tc>
        <w:tc>
          <w:tcPr>
            <w:tcW w:type="dxa" w:w="5472"/>
            <w:shd w:fill="FFFFFF"/>
            <w:tcMar>
              <w:top w:w="60" w:type="dxa"/>
              <w:bottom w:w="60" w:type="dxa"/>
              <w:left w:w="100" w:type="dxa"/>
              <w:right w:w="100" w:type="dxa"/>
            </w:tcMar>
          </w:tcPr>
          <w:p>
            <w:pPr>
              <w:spacing w:before="60" w:after="60"/>
            </w:pPr>
            <w:r/>
            <w:r>
              <w:rPr>
                <w:rFonts w:ascii="Calibri" w:hAnsi="Calibri"/>
                <w:color w:val="334155"/>
                <w:sz w:val="18"/>
              </w:rPr>
              <w:t>Hardcoded API keys verified completely absent from repository code</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  ] Verified</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KYC Integration</w:t>
            </w:r>
          </w:p>
        </w:tc>
        <w:tc>
          <w:tcPr>
            <w:tcW w:type="dxa" w:w="5472"/>
            <w:shd w:fill="F8FAFC"/>
            <w:tcMar>
              <w:top w:w="60" w:type="dxa"/>
              <w:bottom w:w="60" w:type="dxa"/>
              <w:left w:w="100" w:type="dxa"/>
              <w:right w:w="100" w:type="dxa"/>
            </w:tcMar>
          </w:tcPr>
          <w:p>
            <w:pPr>
              <w:spacing w:before="60" w:after="60"/>
            </w:pPr>
            <w:r/>
            <w:r>
              <w:rPr>
                <w:rFonts w:ascii="Calibri" w:hAnsi="Calibri"/>
                <w:color w:val="334155"/>
                <w:sz w:val="18"/>
              </w:rPr>
              <w:t>Surepass API token active and verified via test-kyc.html</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  ] Verified</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KYC Integration</w:t>
            </w:r>
          </w:p>
        </w:tc>
        <w:tc>
          <w:tcPr>
            <w:tcW w:type="dxa" w:w="5472"/>
            <w:shd w:fill="FFFFFF"/>
            <w:tcMar>
              <w:top w:w="60" w:type="dxa"/>
              <w:bottom w:w="60" w:type="dxa"/>
              <w:left w:w="100" w:type="dxa"/>
              <w:right w:w="100" w:type="dxa"/>
            </w:tcMar>
          </w:tcPr>
          <w:p>
            <w:pPr>
              <w:spacing w:before="60" w:after="60"/>
            </w:pPr>
            <w:r/>
            <w:r>
              <w:rPr>
                <w:rFonts w:ascii="Calibri" w:hAnsi="Calibri"/>
                <w:color w:val="334155"/>
                <w:sz w:val="18"/>
              </w:rPr>
              <w:t>Voter ID, Driving License, Passport endpoints tested</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  ] Verified</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KYC Integration</w:t>
            </w:r>
          </w:p>
        </w:tc>
        <w:tc>
          <w:tcPr>
            <w:tcW w:type="dxa" w:w="5472"/>
            <w:shd w:fill="F8FAFC"/>
            <w:tcMar>
              <w:top w:w="60" w:type="dxa"/>
              <w:bottom w:w="60" w:type="dxa"/>
              <w:left w:w="100" w:type="dxa"/>
              <w:right w:w="100" w:type="dxa"/>
            </w:tcMar>
          </w:tcPr>
          <w:p>
            <w:pPr>
              <w:spacing w:before="60" w:after="60"/>
            </w:pPr>
            <w:r/>
            <w:r>
              <w:rPr>
                <w:rFonts w:ascii="Calibri" w:hAnsi="Calibri"/>
                <w:color w:val="334155"/>
                <w:sz w:val="18"/>
              </w:rPr>
              <w:t>DigiLocker Aadhaar consent URL and callback flow verified</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  ] Verified</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Payment Gateway</w:t>
            </w:r>
          </w:p>
        </w:tc>
        <w:tc>
          <w:tcPr>
            <w:tcW w:type="dxa" w:w="5472"/>
            <w:shd w:fill="FFFFFF"/>
            <w:tcMar>
              <w:top w:w="60" w:type="dxa"/>
              <w:bottom w:w="60" w:type="dxa"/>
              <w:left w:w="100" w:type="dxa"/>
              <w:right w:w="100" w:type="dxa"/>
            </w:tcMar>
          </w:tcPr>
          <w:p>
            <w:pPr>
              <w:spacing w:before="60" w:after="60"/>
            </w:pPr>
            <w:r/>
            <w:r>
              <w:rPr>
                <w:rFonts w:ascii="Calibri" w:hAnsi="Calibri"/>
                <w:color w:val="334155"/>
                <w:sz w:val="18"/>
              </w:rPr>
              <w:t>Razorpay Key ID and Secret configured in .env</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  ] Verified</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Payment Gateway</w:t>
            </w:r>
          </w:p>
        </w:tc>
        <w:tc>
          <w:tcPr>
            <w:tcW w:type="dxa" w:w="5472"/>
            <w:shd w:fill="F8FAFC"/>
            <w:tcMar>
              <w:top w:w="60" w:type="dxa"/>
              <w:bottom w:w="60" w:type="dxa"/>
              <w:left w:w="100" w:type="dxa"/>
              <w:right w:w="100" w:type="dxa"/>
            </w:tcMar>
          </w:tcPr>
          <w:p>
            <w:pPr>
              <w:spacing w:before="60" w:after="60"/>
            </w:pPr>
            <w:r/>
            <w:r>
              <w:rPr>
                <w:rFonts w:ascii="Calibri" w:hAnsi="Calibri"/>
                <w:color w:val="334155"/>
                <w:sz w:val="18"/>
              </w:rPr>
              <w:t>Order creation tested on /api/payment/create-order</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  ] Verified</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Payment Gateway</w:t>
            </w:r>
          </w:p>
        </w:tc>
        <w:tc>
          <w:tcPr>
            <w:tcW w:type="dxa" w:w="5472"/>
            <w:shd w:fill="FFFFFF"/>
            <w:tcMar>
              <w:top w:w="60" w:type="dxa"/>
              <w:bottom w:w="60" w:type="dxa"/>
              <w:left w:w="100" w:type="dxa"/>
              <w:right w:w="100" w:type="dxa"/>
            </w:tcMar>
          </w:tcPr>
          <w:p>
            <w:pPr>
              <w:spacing w:before="60" w:after="60"/>
            </w:pPr>
            <w:r/>
            <w:r>
              <w:rPr>
                <w:rFonts w:ascii="Calibri" w:hAnsi="Calibri"/>
                <w:color w:val="334155"/>
                <w:sz w:val="18"/>
              </w:rPr>
              <w:t>HMAC-SHA256 signature verification validated</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  ] Verified</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Astrology Engine</w:t>
            </w:r>
          </w:p>
        </w:tc>
        <w:tc>
          <w:tcPr>
            <w:tcW w:type="dxa" w:w="5472"/>
            <w:shd w:fill="F8FAFC"/>
            <w:tcMar>
              <w:top w:w="60" w:type="dxa"/>
              <w:bottom w:w="60" w:type="dxa"/>
              <w:left w:w="100" w:type="dxa"/>
              <w:right w:w="100" w:type="dxa"/>
            </w:tcMar>
          </w:tcPr>
          <w:p>
            <w:pPr>
              <w:spacing w:before="60" w:after="60"/>
            </w:pPr>
            <w:r/>
            <w:r>
              <w:rPr>
                <w:rFonts w:ascii="Calibri" w:hAnsi="Calibri"/>
                <w:color w:val="334155"/>
                <w:sz w:val="18"/>
              </w:rPr>
              <w:t>10-Porutham calculation verified across 27 Nakshatrams</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  ] Verified</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Astrology Engine</w:t>
            </w:r>
          </w:p>
        </w:tc>
        <w:tc>
          <w:tcPr>
            <w:tcW w:type="dxa" w:w="5472"/>
            <w:shd w:fill="FFFFFF"/>
            <w:tcMar>
              <w:top w:w="60" w:type="dxa"/>
              <w:bottom w:w="60" w:type="dxa"/>
              <w:left w:w="100" w:type="dxa"/>
              <w:right w:w="100" w:type="dxa"/>
            </w:tcMar>
          </w:tcPr>
          <w:p>
            <w:pPr>
              <w:spacing w:before="60" w:after="60"/>
            </w:pPr>
            <w:r/>
            <w:r>
              <w:rPr>
                <w:rFonts w:ascii="Calibri" w:hAnsi="Calibri"/>
                <w:color w:val="334155"/>
                <w:sz w:val="18"/>
              </w:rPr>
              <w:t>Rasi Kattam chart generator renders properly in browser</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  ] Verified</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Translation</w:t>
            </w:r>
          </w:p>
        </w:tc>
        <w:tc>
          <w:tcPr>
            <w:tcW w:type="dxa" w:w="5472"/>
            <w:shd w:fill="F8FAFC"/>
            <w:tcMar>
              <w:top w:w="60" w:type="dxa"/>
              <w:bottom w:w="60" w:type="dxa"/>
              <w:left w:w="100" w:type="dxa"/>
              <w:right w:w="100" w:type="dxa"/>
            </w:tcMar>
          </w:tcPr>
          <w:p>
            <w:pPr>
              <w:spacing w:before="60" w:after="60"/>
            </w:pPr>
            <w:r/>
            <w:r>
              <w:rPr>
                <w:rFonts w:ascii="Calibri" w:hAnsi="Calibri"/>
                <w:color w:val="334155"/>
                <w:sz w:val="18"/>
              </w:rPr>
              <w:t>Google Translate engine verified for English and Tamil bilingual switching</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  ] Verified</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Translation</w:t>
            </w:r>
          </w:p>
        </w:tc>
        <w:tc>
          <w:tcPr>
            <w:tcW w:type="dxa" w:w="5472"/>
            <w:shd w:fill="FFFFFF"/>
            <w:tcMar>
              <w:top w:w="60" w:type="dxa"/>
              <w:bottom w:w="60" w:type="dxa"/>
              <w:left w:w="100" w:type="dxa"/>
              <w:right w:w="100" w:type="dxa"/>
            </w:tcMar>
          </w:tcPr>
          <w:p>
            <w:pPr>
              <w:spacing w:before="60" w:after="60"/>
            </w:pPr>
            <w:r/>
            <w:r>
              <w:rPr>
                <w:rFonts w:ascii="Calibri" w:hAnsi="Calibri"/>
                <w:color w:val="334155"/>
                <w:sz w:val="18"/>
              </w:rPr>
              <w:t>Language cookie googtrans persists across page navigation</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  ] Verified</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AI Chatbots</w:t>
            </w:r>
          </w:p>
        </w:tc>
        <w:tc>
          <w:tcPr>
            <w:tcW w:type="dxa" w:w="5472"/>
            <w:shd w:fill="F8FAFC"/>
            <w:tcMar>
              <w:top w:w="60" w:type="dxa"/>
              <w:bottom w:w="60" w:type="dxa"/>
              <w:left w:w="100" w:type="dxa"/>
              <w:right w:w="100" w:type="dxa"/>
            </w:tcMar>
          </w:tcPr>
          <w:p>
            <w:pPr>
              <w:spacing w:before="60" w:after="60"/>
            </w:pPr>
            <w:r/>
            <w:r>
              <w:rPr>
                <w:rFonts w:ascii="Calibri" w:hAnsi="Calibri"/>
                <w:color w:val="334155"/>
                <w:sz w:val="18"/>
              </w:rPr>
              <w:t>Gemini API key configured and tested on /ai/health</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  ] Verified</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AI Chatbots</w:t>
            </w:r>
          </w:p>
        </w:tc>
        <w:tc>
          <w:tcPr>
            <w:tcW w:type="dxa" w:w="5472"/>
            <w:shd w:fill="FFFFFF"/>
            <w:tcMar>
              <w:top w:w="60" w:type="dxa"/>
              <w:bottom w:w="60" w:type="dxa"/>
              <w:left w:w="100" w:type="dxa"/>
              <w:right w:w="100" w:type="dxa"/>
            </w:tcMar>
          </w:tcPr>
          <w:p>
            <w:pPr>
              <w:spacing w:before="60" w:after="60"/>
            </w:pPr>
            <w:r/>
            <w:r>
              <w:rPr>
                <w:rFonts w:ascii="Calibri" w:hAnsi="Calibri"/>
                <w:color w:val="334155"/>
                <w:sz w:val="18"/>
              </w:rPr>
              <w:t>Fallback bilingual responses operational when offline</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  ] Verified</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WebRTC Calling</w:t>
            </w:r>
          </w:p>
        </w:tc>
        <w:tc>
          <w:tcPr>
            <w:tcW w:type="dxa" w:w="5472"/>
            <w:shd w:fill="F8FAFC"/>
            <w:tcMar>
              <w:top w:w="60" w:type="dxa"/>
              <w:bottom w:w="60" w:type="dxa"/>
              <w:left w:w="100" w:type="dxa"/>
              <w:right w:w="100" w:type="dxa"/>
            </w:tcMar>
          </w:tcPr>
          <w:p>
            <w:pPr>
              <w:spacing w:before="60" w:after="60"/>
            </w:pPr>
            <w:r/>
            <w:r>
              <w:rPr>
                <w:rFonts w:ascii="Calibri" w:hAnsi="Calibri"/>
                <w:color w:val="334155"/>
                <w:sz w:val="18"/>
              </w:rPr>
              <w:t>Voice and video calling verified between two test browser sessions</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  ] Verified</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WebRTC Calling</w:t>
            </w:r>
          </w:p>
        </w:tc>
        <w:tc>
          <w:tcPr>
            <w:tcW w:type="dxa" w:w="5472"/>
            <w:shd w:fill="FFFFFF"/>
            <w:tcMar>
              <w:top w:w="60" w:type="dxa"/>
              <w:bottom w:w="60" w:type="dxa"/>
              <w:left w:w="100" w:type="dxa"/>
              <w:right w:w="100" w:type="dxa"/>
            </w:tcMar>
          </w:tcPr>
          <w:p>
            <w:pPr>
              <w:spacing w:before="60" w:after="60"/>
            </w:pPr>
            <w:r/>
            <w:r>
              <w:rPr>
                <w:rFonts w:ascii="Calibri" w:hAnsi="Calibri"/>
                <w:color w:val="334155"/>
                <w:sz w:val="18"/>
              </w:rPr>
              <w:t>Incoming call listener responds to ringing status</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  ] Verified</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Production Server</w:t>
            </w:r>
          </w:p>
        </w:tc>
        <w:tc>
          <w:tcPr>
            <w:tcW w:type="dxa" w:w="5472"/>
            <w:shd w:fill="F8FAFC"/>
            <w:tcMar>
              <w:top w:w="60" w:type="dxa"/>
              <w:bottom w:w="60" w:type="dxa"/>
              <w:left w:w="100" w:type="dxa"/>
              <w:right w:w="100" w:type="dxa"/>
            </w:tcMar>
          </w:tcPr>
          <w:p>
            <w:pPr>
              <w:spacing w:before="60" w:after="60"/>
            </w:pPr>
            <w:r/>
            <w:r>
              <w:rPr>
                <w:rFonts w:ascii="Calibri" w:hAnsi="Calibri"/>
                <w:color w:val="334155"/>
                <w:sz w:val="18"/>
              </w:rPr>
              <w:t>Hostinger VPS accessible via SSH with authorized keys</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  ] Verified</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Production Server</w:t>
            </w:r>
          </w:p>
        </w:tc>
        <w:tc>
          <w:tcPr>
            <w:tcW w:type="dxa" w:w="5472"/>
            <w:shd w:fill="FFFFFF"/>
            <w:tcMar>
              <w:top w:w="60" w:type="dxa"/>
              <w:bottom w:w="60" w:type="dxa"/>
              <w:left w:w="100" w:type="dxa"/>
              <w:right w:w="100" w:type="dxa"/>
            </w:tcMar>
          </w:tcPr>
          <w:p>
            <w:pPr>
              <w:spacing w:before="60" w:after="60"/>
            </w:pPr>
            <w:r/>
            <w:r>
              <w:rPr>
                <w:rFonts w:ascii="Calibri" w:hAnsi="Calibri"/>
                <w:color w:val="334155"/>
                <w:sz w:val="18"/>
              </w:rPr>
              <w:t>PM2 process vevahamatrimony running without restarts</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  ] Verified</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Production Server</w:t>
            </w:r>
          </w:p>
        </w:tc>
        <w:tc>
          <w:tcPr>
            <w:tcW w:type="dxa" w:w="5472"/>
            <w:shd w:fill="F8FAFC"/>
            <w:tcMar>
              <w:top w:w="60" w:type="dxa"/>
              <w:bottom w:w="60" w:type="dxa"/>
              <w:left w:w="100" w:type="dxa"/>
              <w:right w:w="100" w:type="dxa"/>
            </w:tcMar>
          </w:tcPr>
          <w:p>
            <w:pPr>
              <w:spacing w:before="60" w:after="60"/>
            </w:pPr>
            <w:r/>
            <w:r>
              <w:rPr>
                <w:rFonts w:ascii="Calibri" w:hAnsi="Calibri"/>
                <w:color w:val="334155"/>
                <w:sz w:val="18"/>
              </w:rPr>
              <w:t>Nginx reverse proxy passing traffic with valid HTTPS SSL</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  ] Verified</w:t>
            </w:r>
          </w:p>
        </w:tc>
      </w:tr>
      <w:tr>
        <w:tc>
          <w:tcPr>
            <w:tcW w:type="dxa" w:w="2160"/>
            <w:shd w:fill="FFFFFF"/>
            <w:tcMar>
              <w:top w:w="60" w:type="dxa"/>
              <w:bottom w:w="60" w:type="dxa"/>
              <w:left w:w="100" w:type="dxa"/>
              <w:right w:w="100" w:type="dxa"/>
            </w:tcMar>
          </w:tcPr>
          <w:p>
            <w:pPr>
              <w:spacing w:before="60" w:after="60"/>
            </w:pPr>
            <w:r/>
            <w:r>
              <w:rPr>
                <w:rFonts w:ascii="Calibri" w:hAnsi="Calibri"/>
                <w:color w:val="334155"/>
                <w:sz w:val="18"/>
              </w:rPr>
              <w:t>Production Server</w:t>
            </w:r>
          </w:p>
        </w:tc>
        <w:tc>
          <w:tcPr>
            <w:tcW w:type="dxa" w:w="5472"/>
            <w:shd w:fill="FFFFFF"/>
            <w:tcMar>
              <w:top w:w="60" w:type="dxa"/>
              <w:bottom w:w="60" w:type="dxa"/>
              <w:left w:w="100" w:type="dxa"/>
              <w:right w:w="100" w:type="dxa"/>
            </w:tcMar>
          </w:tcPr>
          <w:p>
            <w:pPr>
              <w:spacing w:before="60" w:after="60"/>
            </w:pPr>
            <w:r/>
            <w:r>
              <w:rPr>
                <w:rFonts w:ascii="Calibri" w:hAnsi="Calibri"/>
                <w:color w:val="334155"/>
                <w:sz w:val="18"/>
              </w:rPr>
              <w:t>Static assets and HTML files serving with sub-100ms TTFB</w:t>
            </w:r>
          </w:p>
        </w:tc>
        <w:tc>
          <w:tcPr>
            <w:tcW w:type="dxa" w:w="1728"/>
            <w:shd w:fill="FFFFFF"/>
            <w:tcMar>
              <w:top w:w="60" w:type="dxa"/>
              <w:bottom w:w="60" w:type="dxa"/>
              <w:left w:w="100" w:type="dxa"/>
              <w:right w:w="100" w:type="dxa"/>
            </w:tcMar>
          </w:tcPr>
          <w:p>
            <w:pPr>
              <w:spacing w:before="60" w:after="60"/>
            </w:pPr>
            <w:r/>
            <w:r>
              <w:rPr>
                <w:rFonts w:ascii="Calibri" w:hAnsi="Calibri"/>
                <w:color w:val="334155"/>
                <w:sz w:val="18"/>
              </w:rPr>
              <w:t>[  ] Verified</w:t>
            </w:r>
          </w:p>
        </w:tc>
      </w:tr>
      <w:tr>
        <w:tc>
          <w:tcPr>
            <w:tcW w:type="dxa" w:w="2160"/>
            <w:shd w:fill="F8FAFC"/>
            <w:tcMar>
              <w:top w:w="60" w:type="dxa"/>
              <w:bottom w:w="60" w:type="dxa"/>
              <w:left w:w="100" w:type="dxa"/>
              <w:right w:w="100" w:type="dxa"/>
            </w:tcMar>
          </w:tcPr>
          <w:p>
            <w:pPr>
              <w:spacing w:before="60" w:after="60"/>
            </w:pPr>
            <w:r/>
            <w:r>
              <w:rPr>
                <w:rFonts w:ascii="Calibri" w:hAnsi="Calibri"/>
                <w:color w:val="334155"/>
                <w:sz w:val="18"/>
              </w:rPr>
              <w:t>Sign-off</w:t>
            </w:r>
          </w:p>
        </w:tc>
        <w:tc>
          <w:tcPr>
            <w:tcW w:type="dxa" w:w="5472"/>
            <w:shd w:fill="F8FAFC"/>
            <w:tcMar>
              <w:top w:w="60" w:type="dxa"/>
              <w:bottom w:w="60" w:type="dxa"/>
              <w:left w:w="100" w:type="dxa"/>
              <w:right w:w="100" w:type="dxa"/>
            </w:tcMar>
          </w:tcPr>
          <w:p>
            <w:pPr>
              <w:spacing w:before="60" w:after="60"/>
            </w:pPr>
            <w:r/>
            <w:r>
              <w:rPr>
                <w:rFonts w:ascii="Calibri" w:hAnsi="Calibri"/>
                <w:color w:val="334155"/>
                <w:sz w:val="18"/>
              </w:rPr>
              <w:t>Technical handover completed and verified by incoming lead engineer</w:t>
            </w:r>
          </w:p>
        </w:tc>
        <w:tc>
          <w:tcPr>
            <w:tcW w:type="dxa" w:w="1728"/>
            <w:shd w:fill="F8FAFC"/>
            <w:tcMar>
              <w:top w:w="60" w:type="dxa"/>
              <w:bottom w:w="60" w:type="dxa"/>
              <w:left w:w="100" w:type="dxa"/>
              <w:right w:w="100" w:type="dxa"/>
            </w:tcMar>
          </w:tcPr>
          <w:p>
            <w:pPr>
              <w:spacing w:before="60" w:after="60"/>
            </w:pPr>
            <w:r/>
            <w:r>
              <w:rPr>
                <w:rFonts w:ascii="Calibri" w:hAnsi="Calibri"/>
                <w:color w:val="334155"/>
                <w:sz w:val="18"/>
              </w:rPr>
              <w:t>[  ] Signed Off</w:t>
            </w:r>
          </w:p>
        </w:tc>
      </w:tr>
    </w:tbl>
    <w:p>
      <w:pPr>
        <w:spacing w:after="12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33415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