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89234" w14:textId="77777777" w:rsidR="001764D8" w:rsidRDefault="001764D8" w:rsidP="001764D8">
      <w:pPr>
        <w:widowControl/>
        <w:spacing w:line="276" w:lineRule="auto"/>
        <w:ind w:firstLine="0"/>
        <w:jc w:val="left"/>
      </w:pPr>
    </w:p>
    <w:p w14:paraId="2499CE71" w14:textId="77777777" w:rsidR="001764D8" w:rsidRDefault="001764D8" w:rsidP="001764D8">
      <w:pPr>
        <w:widowControl/>
        <w:spacing w:line="276" w:lineRule="auto"/>
        <w:ind w:firstLine="0"/>
        <w:jc w:val="left"/>
      </w:pPr>
    </w:p>
    <w:p w14:paraId="2711019D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525DDE5B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7B851218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108672B9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441BD7CA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4DFC7064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413C6142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496D7A36" w14:textId="77777777" w:rsidR="00E67C0E" w:rsidRDefault="00E67C0E" w:rsidP="001764D8">
      <w:pPr>
        <w:widowControl/>
        <w:spacing w:line="276" w:lineRule="auto"/>
        <w:ind w:firstLine="0"/>
        <w:jc w:val="left"/>
      </w:pPr>
    </w:p>
    <w:p w14:paraId="575C3E1E" w14:textId="77777777" w:rsidR="001764D8" w:rsidRDefault="001764D8" w:rsidP="001764D8">
      <w:pPr>
        <w:widowControl/>
        <w:spacing w:line="276" w:lineRule="auto"/>
        <w:ind w:firstLine="0"/>
        <w:jc w:val="left"/>
      </w:pPr>
    </w:p>
    <w:p w14:paraId="1F615765" w14:textId="5D62C95D" w:rsidR="001764D8" w:rsidRPr="001764D8" w:rsidRDefault="00E67C0E" w:rsidP="001764D8">
      <w:pPr>
        <w:widowControl/>
        <w:ind w:firstLine="0"/>
        <w:jc w:val="center"/>
        <w:rPr>
          <w:sz w:val="36"/>
          <w:szCs w:val="36"/>
        </w:rPr>
      </w:pPr>
      <w:r w:rsidRPr="00E67C0E">
        <w:rPr>
          <w:sz w:val="36"/>
          <w:szCs w:val="36"/>
        </w:rPr>
        <w:t>ВКР</w:t>
      </w:r>
    </w:p>
    <w:p w14:paraId="74628D6A" w14:textId="2400FA23" w:rsidR="001764D8" w:rsidRPr="001764D8" w:rsidRDefault="001764D8" w:rsidP="001764D8">
      <w:pPr>
        <w:widowControl/>
        <w:ind w:firstLine="0"/>
        <w:jc w:val="center"/>
        <w:rPr>
          <w:sz w:val="36"/>
          <w:szCs w:val="36"/>
        </w:rPr>
      </w:pPr>
      <w:r w:rsidRPr="001764D8">
        <w:rPr>
          <w:sz w:val="36"/>
          <w:szCs w:val="36"/>
        </w:rPr>
        <w:t>«</w:t>
      </w:r>
      <w:r w:rsidR="00E67C0E" w:rsidRPr="00E67C0E">
        <w:rPr>
          <w:sz w:val="36"/>
          <w:szCs w:val="36"/>
        </w:rPr>
        <w:t>Разработка алгоритмического обеспечения системы поддержки принятия решений (СППР) в сфере персональных финансов</w:t>
      </w:r>
      <w:r w:rsidRPr="001764D8">
        <w:rPr>
          <w:sz w:val="36"/>
          <w:szCs w:val="36"/>
        </w:rPr>
        <w:t>»</w:t>
      </w:r>
    </w:p>
    <w:p w14:paraId="70DCE2BB" w14:textId="77777777" w:rsidR="001764D8" w:rsidRDefault="001764D8" w:rsidP="001764D8">
      <w:pPr>
        <w:widowControl/>
        <w:spacing w:line="276" w:lineRule="auto"/>
        <w:ind w:firstLine="0"/>
        <w:jc w:val="left"/>
      </w:pPr>
    </w:p>
    <w:p w14:paraId="5D4A3A4A" w14:textId="77777777" w:rsidR="001764D8" w:rsidRDefault="001764D8" w:rsidP="001764D8">
      <w:pPr>
        <w:widowControl/>
        <w:spacing w:line="276" w:lineRule="auto"/>
        <w:ind w:firstLine="0"/>
        <w:jc w:val="left"/>
      </w:pPr>
    </w:p>
    <w:p w14:paraId="547FCEC3" w14:textId="77777777" w:rsidR="001764D8" w:rsidRDefault="001764D8" w:rsidP="001764D8">
      <w:pPr>
        <w:widowControl/>
        <w:spacing w:line="276" w:lineRule="auto"/>
        <w:ind w:firstLine="0"/>
        <w:jc w:val="left"/>
      </w:pPr>
    </w:p>
    <w:p w14:paraId="7B994B94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5DD22749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66F0A049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58EA41FE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4B9DDC10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3F92EC6C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37A693D1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5E397C4C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7B94735A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4E2D5194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6D3567E7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10FEA51E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741062CE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552C9C58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0848886A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358C7B0F" w14:textId="77777777" w:rsidR="00E67C0E" w:rsidRDefault="00E67C0E" w:rsidP="001764D8">
      <w:pPr>
        <w:widowControl/>
        <w:spacing w:line="276" w:lineRule="auto"/>
        <w:ind w:firstLine="0"/>
        <w:jc w:val="center"/>
      </w:pPr>
    </w:p>
    <w:p w14:paraId="520C36A8" w14:textId="7D6BF2FD" w:rsidR="001764D8" w:rsidRDefault="00E67C0E" w:rsidP="001764D8">
      <w:pPr>
        <w:widowControl/>
        <w:spacing w:line="276" w:lineRule="auto"/>
        <w:ind w:firstLine="0"/>
        <w:jc w:val="center"/>
      </w:pPr>
      <w:r>
        <w:t>Москва</w:t>
      </w:r>
    </w:p>
    <w:p w14:paraId="4F6E24BB" w14:textId="45B422E7" w:rsidR="00AA05A9" w:rsidRDefault="001764D8" w:rsidP="001764D8">
      <w:pPr>
        <w:widowControl/>
        <w:spacing w:line="276" w:lineRule="auto"/>
        <w:ind w:firstLine="0"/>
        <w:jc w:val="center"/>
      </w:pPr>
      <w:r>
        <w:t>202</w:t>
      </w:r>
      <w:r w:rsidR="00E67C0E">
        <w:t>6</w:t>
      </w:r>
      <w:r w:rsidR="00AA05A9">
        <w:br w:type="page"/>
      </w:r>
    </w:p>
    <w:p w14:paraId="4EE24E78" w14:textId="77777777" w:rsidR="00E67C0E" w:rsidRDefault="00E67C0E" w:rsidP="00AA05A9">
      <w:pPr>
        <w:widowControl/>
        <w:spacing w:line="276" w:lineRule="auto"/>
        <w:ind w:firstLine="0"/>
        <w:jc w:val="left"/>
      </w:pPr>
    </w:p>
    <w:sdt>
      <w:sdtPr>
        <w:rPr>
          <w:b w:val="0"/>
          <w:color w:val="auto"/>
        </w:rPr>
        <w:id w:val="-796519780"/>
        <w:docPartObj>
          <w:docPartGallery w:val="Table of Contents"/>
          <w:docPartUnique/>
        </w:docPartObj>
      </w:sdtPr>
      <w:sdtContent>
        <w:p w14:paraId="70D77B23" w14:textId="77777777" w:rsidR="00B86F4E" w:rsidRPr="00D71839" w:rsidRDefault="00B86F4E" w:rsidP="00D71839">
          <w:pPr>
            <w:pStyle w:val="af5"/>
          </w:pPr>
          <w:r w:rsidRPr="00D71839">
            <w:t>СОДЕРЖАНИЕ</w:t>
          </w:r>
        </w:p>
        <w:p w14:paraId="159BED65" w14:textId="77777777" w:rsidR="00B86F4E" w:rsidRPr="00EC5D7B" w:rsidRDefault="00B86F4E" w:rsidP="00B86F4E"/>
        <w:p w14:paraId="19035F43" w14:textId="764A28E5" w:rsidR="00E67C0E" w:rsidRDefault="00B86F4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434725" w:history="1">
            <w:r w:rsidR="00E67C0E" w:rsidRPr="00D83C4A">
              <w:rPr>
                <w:rStyle w:val="afa"/>
                <w:noProof/>
              </w:rPr>
              <w:t>ВВЕДЕНИЕ</w:t>
            </w:r>
            <w:r w:rsidR="00E67C0E">
              <w:rPr>
                <w:noProof/>
                <w:webHidden/>
              </w:rPr>
              <w:tab/>
            </w:r>
            <w:r w:rsidR="00E67C0E">
              <w:rPr>
                <w:noProof/>
                <w:webHidden/>
              </w:rPr>
              <w:fldChar w:fldCharType="begin"/>
            </w:r>
            <w:r w:rsidR="00E67C0E">
              <w:rPr>
                <w:noProof/>
                <w:webHidden/>
              </w:rPr>
              <w:instrText xml:space="preserve"> PAGEREF _Toc220434725 \h </w:instrText>
            </w:r>
            <w:r w:rsidR="00E67C0E">
              <w:rPr>
                <w:noProof/>
                <w:webHidden/>
              </w:rPr>
            </w:r>
            <w:r w:rsidR="00E67C0E"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5</w:t>
            </w:r>
            <w:r w:rsidR="00E67C0E">
              <w:rPr>
                <w:noProof/>
                <w:webHidden/>
              </w:rPr>
              <w:fldChar w:fldCharType="end"/>
            </w:r>
          </w:hyperlink>
        </w:p>
        <w:p w14:paraId="316A4EFA" w14:textId="7A7279A8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26" w:history="1">
            <w:r w:rsidRPr="00D83C4A">
              <w:rPr>
                <w:rStyle w:val="afa"/>
                <w:noProof/>
              </w:rPr>
              <w:t>1 Обзор научно-технических источников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4AB27" w14:textId="11370534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27" w:history="1">
            <w:r w:rsidRPr="00D83C4A">
              <w:rPr>
                <w:rStyle w:val="afa"/>
                <w:noProof/>
              </w:rPr>
              <w:t>1.1 Цели, задачи и ключевые вопросы обзора НТИ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6EB4E" w14:textId="5CB11D76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28" w:history="1">
            <w:r w:rsidRPr="00D83C4A">
              <w:rPr>
                <w:rStyle w:val="afa"/>
                <w:noProof/>
              </w:rPr>
              <w:t>1.2 Методика поиска и отбора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7DFE01" w14:textId="2D605677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29" w:history="1">
            <w:r w:rsidRPr="00D83C4A">
              <w:rPr>
                <w:rStyle w:val="afa"/>
                <w:noProof/>
              </w:rPr>
              <w:t>1.3 Сравнительный анализ подходов к СППР в персональных финансах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865125" w14:textId="6C22CACA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0" w:history="1">
            <w:r w:rsidRPr="00D83C4A">
              <w:rPr>
                <w:rStyle w:val="afa"/>
                <w:noProof/>
              </w:rPr>
              <w:t>1.4 Выводы и обоснование выбора подхода к проектированию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3B7C2" w14:textId="2E5607AA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1" w:history="1">
            <w:r w:rsidRPr="00D83C4A">
              <w:rPr>
                <w:rStyle w:val="afa"/>
                <w:noProof/>
              </w:rPr>
              <w:t>2 Обзор научно-технических источников информации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D539C" w14:textId="41E8357E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2" w:history="1">
            <w:r w:rsidRPr="00D83C4A">
              <w:rPr>
                <w:rStyle w:val="afa"/>
                <w:noProof/>
              </w:rPr>
              <w:t>2.1 Описание объекта исследования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D621C" w14:textId="653340F4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3" w:history="1">
            <w:r w:rsidRPr="00D83C4A">
              <w:rPr>
                <w:rStyle w:val="afa"/>
                <w:noProof/>
              </w:rPr>
              <w:t>2.2 Проблематика и «узкие места»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9AF3B" w14:textId="6250E88C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4" w:history="1">
            <w:r w:rsidRPr="00D83C4A">
              <w:rPr>
                <w:rStyle w:val="afa"/>
                <w:noProof/>
              </w:rPr>
              <w:t>2.3 Информационная база «AS IS»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42302" w14:textId="008F9284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5" w:history="1">
            <w:r w:rsidRPr="00D83C4A">
              <w:rPr>
                <w:rStyle w:val="afa"/>
                <w:noProof/>
              </w:rPr>
              <w:t>2.4 Модель «AS IS»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FBC86" w14:textId="22C44043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6" w:history="1">
            <w:r w:rsidRPr="00D83C4A">
              <w:rPr>
                <w:rStyle w:val="afa"/>
                <w:noProof/>
              </w:rPr>
              <w:t>3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302E61" w14:textId="43138E2E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7" w:history="1">
            <w:r w:rsidRPr="00D83C4A">
              <w:rPr>
                <w:rStyle w:val="afa"/>
                <w:noProof/>
              </w:rPr>
              <w:t>3.1 Резюме модели «AS IS» и обоснование критичности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7026F1" w14:textId="68E0F75A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8" w:history="1">
            <w:r w:rsidRPr="00D83C4A">
              <w:rPr>
                <w:rStyle w:val="afa"/>
                <w:noProof/>
              </w:rPr>
              <w:t>3.2 Цель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2AE03" w14:textId="19EB6776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39" w:history="1">
            <w:r w:rsidRPr="00D83C4A">
              <w:rPr>
                <w:rStyle w:val="afa"/>
                <w:noProof/>
              </w:rPr>
              <w:t>3.3 Задачи проектирования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2A875B" w14:textId="796E2E05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0" w:history="1">
            <w:r w:rsidRPr="00D83C4A">
              <w:rPr>
                <w:rStyle w:val="afa"/>
                <w:noProof/>
              </w:rPr>
              <w:t>3.4 Ключевой результат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974E81" w14:textId="7A9CF437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1" w:history="1">
            <w:r w:rsidRPr="00D83C4A">
              <w:rPr>
                <w:rStyle w:val="afa"/>
                <w:noProof/>
              </w:rPr>
              <w:t>4 Архитектурно-техническое решение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AB774B" w14:textId="4A959470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2" w:history="1">
            <w:r w:rsidRPr="00D83C4A">
              <w:rPr>
                <w:rStyle w:val="afa"/>
                <w:noProof/>
              </w:rPr>
              <w:t>4.1 Требования к СППР и состав подсистем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0C4D36" w14:textId="46720606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3" w:history="1">
            <w:r w:rsidRPr="00D83C4A">
              <w:rPr>
                <w:rStyle w:val="afa"/>
                <w:noProof/>
              </w:rPr>
              <w:t>4.2 Модель «TO BE»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B1012" w14:textId="705BD4AD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4" w:history="1">
            <w:r w:rsidRPr="00D83C4A">
              <w:rPr>
                <w:rStyle w:val="afa"/>
                <w:noProof/>
              </w:rPr>
              <w:t>4.3 Интеграции и данные для регулярных вычислений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A45B54" w14:textId="6EADD517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5" w:history="1">
            <w:r w:rsidRPr="00D83C4A">
              <w:rPr>
                <w:rStyle w:val="afa"/>
                <w:noProof/>
              </w:rPr>
              <w:t>4.4 Обоснование выбора стека и способов удовлетворения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5088B8" w14:textId="040ABD39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6" w:history="1">
            <w:r w:rsidRPr="00D83C4A">
              <w:rPr>
                <w:rStyle w:val="afa"/>
                <w:noProof/>
              </w:rPr>
              <w:t>5 Математическая модель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99E790" w14:textId="338703D0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7" w:history="1">
            <w:r w:rsidRPr="00D83C4A">
              <w:rPr>
                <w:rStyle w:val="afa"/>
                <w:noProof/>
              </w:rPr>
              <w:t>5.1 Формализация входных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56EBA" w14:textId="5E087B84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8" w:history="1">
            <w:r w:rsidRPr="00D83C4A">
              <w:rPr>
                <w:rStyle w:val="afa"/>
                <w:noProof/>
              </w:rPr>
              <w:t>5.2 Модель расчета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5D998" w14:textId="2D90C8D2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49" w:history="1">
            <w:r w:rsidRPr="00D83C4A">
              <w:rPr>
                <w:rStyle w:val="afa"/>
                <w:noProof/>
              </w:rPr>
              <w:t>5.3 Модель выбора/ранжирования альтернатив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97828" w14:textId="6E4E10F2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0" w:history="1">
            <w:r w:rsidRPr="00D83C4A">
              <w:rPr>
                <w:rStyle w:val="afa"/>
                <w:noProof/>
              </w:rPr>
              <w:t>5.4 Показатели качества и эффективности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36B80" w14:textId="772CCB9C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1" w:history="1">
            <w:r w:rsidRPr="00D83C4A">
              <w:rPr>
                <w:rStyle w:val="afa"/>
                <w:noProof/>
              </w:rPr>
              <w:t>6 Алгоритм решения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BFE697" w14:textId="7309703A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2" w:history="1">
            <w:r w:rsidRPr="00D83C4A">
              <w:rPr>
                <w:rStyle w:val="afa"/>
                <w:noProof/>
              </w:rPr>
              <w:t>6.1 Общая схема алгоритма формирования рекомендаций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0792" w14:textId="001BDD03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3" w:history="1">
            <w:r w:rsidRPr="00D83C4A">
              <w:rPr>
                <w:rStyle w:val="afa"/>
                <w:noProof/>
              </w:rPr>
              <w:t>6.2 Описание блоков/шагов алгоритма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754847" w14:textId="6CB9894E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4" w:history="1">
            <w:r w:rsidRPr="00D83C4A">
              <w:rPr>
                <w:rStyle w:val="afa"/>
                <w:noProof/>
              </w:rPr>
              <w:t>7 Программная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29645" w14:textId="29F178FE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5" w:history="1">
            <w:r w:rsidRPr="00D83C4A">
              <w:rPr>
                <w:rStyle w:val="afa"/>
                <w:noProof/>
              </w:rPr>
              <w:t>7.1 Среда и инструменты разработки, 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2BC40A" w14:textId="422BC161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6" w:history="1">
            <w:r w:rsidRPr="00D83C4A">
              <w:rPr>
                <w:rStyle w:val="afa"/>
                <w:noProof/>
              </w:rPr>
              <w:t>7.2 Подготовка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C678E" w14:textId="44643E42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7" w:history="1">
            <w:r w:rsidRPr="00D83C4A">
              <w:rPr>
                <w:rStyle w:val="afa"/>
                <w:noProof/>
              </w:rPr>
              <w:t>7.3 Реализация ключевых модулей алгоритмического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EDAE11" w14:textId="4945171B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8" w:history="1">
            <w:r w:rsidRPr="00D83C4A">
              <w:rPr>
                <w:rStyle w:val="afa"/>
                <w:noProof/>
              </w:rPr>
              <w:t>7.4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BA933" w14:textId="25024C29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59" w:history="1">
            <w:r w:rsidRPr="00D83C4A">
              <w:rPr>
                <w:rStyle w:val="afa"/>
                <w:noProof/>
              </w:rPr>
              <w:t>8 Анализ результатов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7005D" w14:textId="32D327D7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60" w:history="1">
            <w:r w:rsidRPr="00D83C4A">
              <w:rPr>
                <w:rStyle w:val="afa"/>
                <w:noProof/>
              </w:rPr>
              <w:t>8.1 Итоги по задачам и показатели качества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35CCC5" w14:textId="0C2FC9AE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61" w:history="1">
            <w:r w:rsidRPr="00D83C4A">
              <w:rPr>
                <w:rStyle w:val="afa"/>
                <w:noProof/>
              </w:rPr>
              <w:t>8.2 Оценка достижения цели и эффекта для объекта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D8B5D" w14:textId="0B345D79" w:rsidR="00E67C0E" w:rsidRDefault="00E67C0E">
          <w:pPr>
            <w:pStyle w:val="23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62" w:history="1">
            <w:r w:rsidRPr="00D83C4A">
              <w:rPr>
                <w:rStyle w:val="afa"/>
                <w:noProof/>
              </w:rPr>
              <w:t>8.3 Ограничения, риски, направления улучшения/развития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D85AE7" w14:textId="6139140C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63" w:history="1">
            <w:r w:rsidRPr="00D83C4A">
              <w:rPr>
                <w:rStyle w:val="af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4543D" w14:textId="01E47519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64" w:history="1">
            <w:r w:rsidRPr="00D83C4A">
              <w:rPr>
                <w:rStyle w:val="afa"/>
                <w:noProof/>
              </w:rPr>
              <w:t>СПИСОК ИС</w:t>
            </w:r>
            <w:r w:rsidRPr="00D83C4A">
              <w:rPr>
                <w:rStyle w:val="afa"/>
                <w:noProof/>
              </w:rPr>
              <w:t>П</w:t>
            </w:r>
            <w:r w:rsidRPr="00D83C4A">
              <w:rPr>
                <w:rStyle w:val="afa"/>
                <w:noProof/>
              </w:rPr>
              <w:t xml:space="preserve">ОЛЬЗОВАННЫХ </w:t>
            </w:r>
            <w:r w:rsidRPr="00D83C4A">
              <w:rPr>
                <w:rStyle w:val="afa"/>
                <w:noProof/>
              </w:rPr>
              <w:t>И</w:t>
            </w:r>
            <w:r w:rsidRPr="00D83C4A">
              <w:rPr>
                <w:rStyle w:val="afa"/>
                <w:noProof/>
              </w:rPr>
              <w:t>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C09FF8" w14:textId="55242B77" w:rsidR="00E67C0E" w:rsidRDefault="00E67C0E">
          <w:pPr>
            <w:pStyle w:val="11"/>
            <w:rPr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0434765" w:history="1">
            <w:r w:rsidRPr="00D83C4A">
              <w:rPr>
                <w:rStyle w:val="afa"/>
                <w:noProof/>
              </w:rPr>
              <w:t>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_Toc220434765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02A"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74CCF" w14:textId="79C5D803" w:rsidR="00B86F4E" w:rsidRPr="008F5CFB" w:rsidRDefault="00B86F4E" w:rsidP="00B86F4E">
          <w:r>
            <w:fldChar w:fldCharType="end"/>
          </w:r>
        </w:p>
      </w:sdtContent>
    </w:sdt>
    <w:p w14:paraId="079A81DC" w14:textId="77777777" w:rsidR="00B86F4E" w:rsidRPr="001C05F0" w:rsidRDefault="00B86F4E" w:rsidP="00B86F4E">
      <w:pPr>
        <w:rPr>
          <w:sz w:val="2"/>
          <w:szCs w:val="2"/>
        </w:rPr>
      </w:pPr>
    </w:p>
    <w:p w14:paraId="4D749489" w14:textId="77777777" w:rsidR="00B86F4E" w:rsidRDefault="00B86F4E">
      <w:pPr>
        <w:widowControl/>
        <w:spacing w:after="200" w:line="276" w:lineRule="auto"/>
        <w:ind w:firstLine="0"/>
        <w:jc w:val="left"/>
      </w:pPr>
    </w:p>
    <w:p w14:paraId="0B0C874D" w14:textId="77777777" w:rsidR="00C1082C" w:rsidRDefault="00C1082C">
      <w:pPr>
        <w:widowControl/>
        <w:spacing w:after="200" w:line="276" w:lineRule="auto"/>
        <w:ind w:firstLine="0"/>
        <w:jc w:val="left"/>
      </w:pPr>
    </w:p>
    <w:p w14:paraId="33585FFB" w14:textId="77777777" w:rsidR="00C1082C" w:rsidRDefault="00C1082C">
      <w:pPr>
        <w:widowControl/>
        <w:spacing w:after="200" w:line="276" w:lineRule="auto"/>
        <w:ind w:firstLine="0"/>
        <w:jc w:val="left"/>
      </w:pPr>
    </w:p>
    <w:p w14:paraId="0C732DC7" w14:textId="77777777" w:rsidR="001C05F0" w:rsidRDefault="001C05F0" w:rsidP="00E11CEE">
      <w:pPr>
        <w:widowControl/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60FC1" w:themeColor="accent1" w:themeShade="BF"/>
          <w:szCs w:val="28"/>
        </w:rPr>
      </w:pPr>
      <w:r>
        <w:br w:type="page"/>
      </w:r>
    </w:p>
    <w:p w14:paraId="6DF00537" w14:textId="7E928D75" w:rsidR="00E67C0E" w:rsidRPr="00B86F4E" w:rsidRDefault="00E67C0E" w:rsidP="00E67C0E">
      <w:pPr>
        <w:pStyle w:val="-"/>
      </w:pPr>
      <w:r>
        <w:lastRenderedPageBreak/>
        <w:t>АННОТАЦИЯ</w:t>
      </w:r>
    </w:p>
    <w:p w14:paraId="2C04EF57" w14:textId="77777777" w:rsidR="00E67C0E" w:rsidRDefault="00E67C0E" w:rsidP="00E67C0E"/>
    <w:p w14:paraId="1FB7BD17" w14:textId="6C468796" w:rsidR="00E67C0E" w:rsidRDefault="00E67C0E" w:rsidP="00E67C0E">
      <w:r w:rsidRPr="00EC5D7B">
        <w:t xml:space="preserve">Текст </w:t>
      </w:r>
      <w:r w:rsidR="00EF71A1">
        <w:t>аннотации</w:t>
      </w:r>
      <w:r w:rsidRPr="00EC5D7B">
        <w:t xml:space="preserve"> 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  <w:r w:rsidR="00EF71A1" w:rsidRPr="00EF71A1">
        <w:t xml:space="preserve"> </w:t>
      </w:r>
      <w:r w:rsidR="00EF71A1" w:rsidRPr="00EC5D7B">
        <w:t xml:space="preserve">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  <w:r w:rsidR="00EF71A1" w:rsidRPr="00EF71A1">
        <w:t xml:space="preserve"> </w:t>
      </w:r>
      <w:r w:rsidR="00EF71A1" w:rsidRPr="00EC5D7B">
        <w:t xml:space="preserve">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  <w:r w:rsidR="00EF71A1" w:rsidRPr="00EF71A1">
        <w:t xml:space="preserve"> </w:t>
      </w:r>
      <w:r w:rsidR="00EF71A1" w:rsidRPr="00EC5D7B">
        <w:t xml:space="preserve">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  <w:r w:rsidR="00EF71A1" w:rsidRPr="00EF71A1">
        <w:t xml:space="preserve"> </w:t>
      </w:r>
      <w:r w:rsidR="00EF71A1" w:rsidRPr="00EC5D7B">
        <w:t xml:space="preserve">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  <w:r w:rsidR="00EF71A1" w:rsidRPr="00EF71A1">
        <w:t xml:space="preserve"> </w:t>
      </w:r>
      <w:r w:rsidR="00EF71A1" w:rsidRPr="00EC5D7B">
        <w:t xml:space="preserve">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  <w:r w:rsidR="00EF71A1" w:rsidRPr="00EF71A1">
        <w:t xml:space="preserve"> </w:t>
      </w:r>
      <w:r w:rsidR="00EF71A1" w:rsidRPr="00EC5D7B">
        <w:t xml:space="preserve">Текст </w:t>
      </w:r>
      <w:r w:rsidR="00EF71A1">
        <w:t>аннотации</w:t>
      </w:r>
      <w:r w:rsidR="00EF71A1" w:rsidRPr="00EC5D7B">
        <w:t xml:space="preserve"> Текст </w:t>
      </w:r>
      <w:r w:rsidR="00EF71A1">
        <w:t>аннотации</w:t>
      </w:r>
    </w:p>
    <w:p w14:paraId="66AACF2B" w14:textId="77777777" w:rsidR="00E67C0E" w:rsidRDefault="00E67C0E" w:rsidP="00E67C0E"/>
    <w:p w14:paraId="7A9913D7" w14:textId="77777777" w:rsidR="00E67C0E" w:rsidRPr="00DD5625" w:rsidRDefault="00E67C0E" w:rsidP="00E67C0E"/>
    <w:p w14:paraId="225AB377" w14:textId="77777777" w:rsidR="00E67C0E" w:rsidRDefault="00E67C0E" w:rsidP="00E11CEE">
      <w:pPr>
        <w:widowControl/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39AFF53F" w14:textId="5D9B1AA9" w:rsidR="00BE3E0A" w:rsidRPr="00B86F4E" w:rsidRDefault="00B86F4E" w:rsidP="00B86F4E">
      <w:pPr>
        <w:pStyle w:val="aff6"/>
      </w:pPr>
      <w:bookmarkStart w:id="0" w:name="_Toc220434725"/>
      <w:r w:rsidRPr="00B86F4E">
        <w:lastRenderedPageBreak/>
        <w:t>ВВЕДЕНИЕ</w:t>
      </w:r>
      <w:bookmarkEnd w:id="0"/>
    </w:p>
    <w:p w14:paraId="2E605671" w14:textId="77777777" w:rsidR="00BE3E0A" w:rsidRDefault="00BE3E0A" w:rsidP="00EC5D7B"/>
    <w:p w14:paraId="0D6F0E21" w14:textId="34E6ABD6" w:rsidR="00EF71A1" w:rsidRPr="00EF71A1" w:rsidRDefault="00122ECF" w:rsidP="00EF71A1">
      <w:r>
        <w:t>П</w:t>
      </w:r>
      <w:r w:rsidR="00EF71A1" w:rsidRPr="00EF71A1">
        <w:t>ерсональные финансы в последние годы всё чаще управляются на основе данных и цифровых сервисов, а качество бытовых финансовых решений напрямую влияет на устойчивость домохозяйств, уровень сберегательной активности и способность людей достигать долгосрочных целей. Заметное расширение линейки финансовых продуктов и каналов их потребления ведёт к росту числа альтернатив, среди которых приходится выбирать, сопоставляя процентные ставки, комиссии, налоговые последствия, сроки и риски. При этом исходная информация о денежных потоках и обязательствах у большинства пользователей остаётся разрозненной, а анализ проводится эпизодически и с опорой на приближённые оценки. Подобная ситуация формирует типичный разрыв между доступностью инструментов и реальной управляемостью личного бюджета, долговой нагрузки и накоплений.</w:t>
      </w:r>
    </w:p>
    <w:p w14:paraId="0F784A64" w14:textId="77777777" w:rsidR="00122ECF" w:rsidRDefault="00EF71A1" w:rsidP="00EF71A1">
      <w:r w:rsidRPr="00EF71A1">
        <w:t xml:space="preserve">Сложность принятия решений в сфере персональных финансов усиливается неопределённостью будущих доходов и расходов, сезонностью платежей, изменчивостью условий финансового рынка, а также индивидуальными предпочтениями к риску и горизонту планирования. </w:t>
      </w:r>
    </w:p>
    <w:p w14:paraId="787DAEDF" w14:textId="44739A8F" w:rsidR="00EF71A1" w:rsidRPr="00EF71A1" w:rsidRDefault="00122ECF" w:rsidP="00EF71A1">
      <w:r>
        <w:t>Сложившаяся многолетняя п</w:t>
      </w:r>
      <w:r w:rsidR="00EF71A1" w:rsidRPr="00EF71A1">
        <w:t xml:space="preserve">рактика показывает, что даже при наличии цифровых приложений пользователи часто ограничиваются фиксацией расходов или просмотром агрегированных отчётов. Отсутствие формализованной процедуры выбора действий приводит к тому, что решение принимается интуитивно, без учёта ограничений по ликвидности и без оценки компромиссов между текущим потреблением, резервом и долгосрочными целями. В результате повышается вероятность финансовых ошибок, среди которых наиболее </w:t>
      </w:r>
      <w:r>
        <w:t xml:space="preserve">частые – </w:t>
      </w:r>
      <w:r w:rsidR="00EF71A1" w:rsidRPr="00EF71A1">
        <w:t>несбалансированная структура расходов, недостаточный резерв, нерациональный порядок погашения долгов и выбор инструментов накопления без соотнесения с уровнем риска.</w:t>
      </w:r>
    </w:p>
    <w:p w14:paraId="137F49FB" w14:textId="77777777" w:rsidR="00122ECF" w:rsidRDefault="00122ECF" w:rsidP="00EC5D7B">
      <w:r>
        <w:t>В этой связи</w:t>
      </w:r>
      <w:r w:rsidR="00EF71A1" w:rsidRPr="00EF71A1">
        <w:t xml:space="preserve"> ключевое значение приобретает развитие систем поддержки принятия решений</w:t>
      </w:r>
      <w:r>
        <w:t xml:space="preserve"> (СППР)</w:t>
      </w:r>
      <w:r w:rsidR="00EF71A1" w:rsidRPr="00EF71A1">
        <w:t xml:space="preserve">, ориентированных на персональные финансы. Логика </w:t>
      </w:r>
      <w:r w:rsidR="00EF71A1" w:rsidRPr="00EF71A1">
        <w:lastRenderedPageBreak/>
        <w:t xml:space="preserve">СППР предполагает переход от набора справочных функций к механизмам, которые обрабатывают разнородные данные пользователя, строят прогнозные оценки и формируют рекомендации, сопоставимые по качеству с консультацией специалиста. Для такой постановки требуются строгие модели и алгоритмы, которые задают правила обработки данных, формируют набор альтернатив и обеспечивают аргументированный выбор на основе критериев эффективности и риска. </w:t>
      </w:r>
    </w:p>
    <w:p w14:paraId="12737A48" w14:textId="11FD37B1" w:rsidR="00E501DF" w:rsidRDefault="00EF71A1" w:rsidP="00EC5D7B">
      <w:r w:rsidRPr="00EF71A1">
        <w:t xml:space="preserve">Актуальность разработки алгоритмического обеспечения СППР в сфере персональных финансов связана </w:t>
      </w:r>
      <w:r w:rsidR="00122ECF">
        <w:t xml:space="preserve">также </w:t>
      </w:r>
      <w:r w:rsidRPr="00EF71A1">
        <w:t xml:space="preserve">и с тем, что современная вычислительная база уже позволяет реализовать персонализированные рекомендации на основе формализованных правил, методов оптимизации и моделей прогнозирования. Доступность вычислительных ресурсов и инструментов анализа данных поддерживает переход к более строгим подходам: можно учитывать ограничения по обязательным платежам, вводить приоритеты целей, оценивать вероятность дефицита ликвидности, рассчитывать чувствительность плана к колебаниям дохода. </w:t>
      </w:r>
    </w:p>
    <w:p w14:paraId="6434B482" w14:textId="49B67C05" w:rsidR="00122ECF" w:rsidRDefault="00EF71A1" w:rsidP="00EF71A1">
      <w:r w:rsidRPr="00EF71A1">
        <w:t xml:space="preserve">Объектом исследования </w:t>
      </w:r>
      <w:r w:rsidR="00122ECF">
        <w:t xml:space="preserve">в данной работе </w:t>
      </w:r>
      <w:r w:rsidRPr="00EF71A1">
        <w:t xml:space="preserve">выступают процессы принятия решений в сфере персональных финансов. </w:t>
      </w:r>
    </w:p>
    <w:p w14:paraId="558E733B" w14:textId="3A4E2D82" w:rsidR="00EF71A1" w:rsidRPr="00EF71A1" w:rsidRDefault="00EF71A1" w:rsidP="00EF71A1">
      <w:r w:rsidRPr="00EF71A1">
        <w:t>Предметом исследования является алгоритмическое обеспечение системы поддержки принятия решений, предназначенной для обработки финансовых данных пользователя и генерации рекомендаций на основе формализованных критериев.</w:t>
      </w:r>
    </w:p>
    <w:p w14:paraId="179EEBA4" w14:textId="6C2E4709" w:rsidR="007857F4" w:rsidRDefault="00EF71A1" w:rsidP="00EF71A1">
      <w:r w:rsidRPr="00EF71A1">
        <w:t xml:space="preserve">Проблема исследования </w:t>
      </w:r>
      <w:r w:rsidR="00122ECF">
        <w:t>обусловлена</w:t>
      </w:r>
      <w:r w:rsidRPr="00EF71A1">
        <w:t xml:space="preserve"> рядом факторов:</w:t>
      </w:r>
    </w:p>
    <w:p w14:paraId="3332C6BA" w14:textId="77777777" w:rsidR="007857F4" w:rsidRDefault="00EF71A1" w:rsidP="00EF71A1">
      <w:r w:rsidRPr="00EF71A1">
        <w:t>– фрагментацией исходных данных о доходах, расходах и обязательствах;</w:t>
      </w:r>
    </w:p>
    <w:p w14:paraId="6B0D93F9" w14:textId="77777777" w:rsidR="007857F4" w:rsidRDefault="00EF71A1" w:rsidP="00EF71A1">
      <w:r w:rsidRPr="00EF71A1">
        <w:t>– отсутствием единой формальной модели оценки альтернатив в рамках личного финансового планирования;</w:t>
      </w:r>
    </w:p>
    <w:p w14:paraId="31E1BE25" w14:textId="77777777" w:rsidR="007857F4" w:rsidRDefault="00EF71A1" w:rsidP="00EF71A1">
      <w:r w:rsidRPr="00EF71A1">
        <w:t>– сложностью учёта ограничений по ликвидности и риску при выборе финансовой стратегии;</w:t>
      </w:r>
    </w:p>
    <w:p w14:paraId="54E78190" w14:textId="02F2A648" w:rsidR="00EF71A1" w:rsidRPr="00EF71A1" w:rsidRDefault="00EF71A1" w:rsidP="00EF71A1">
      <w:r w:rsidRPr="00EF71A1">
        <w:t>– недостаточной прозрачностью логики рекомендаций в существующих цифровых сервисах.</w:t>
      </w:r>
    </w:p>
    <w:p w14:paraId="50625710" w14:textId="77777777" w:rsidR="00EF71A1" w:rsidRPr="00EF71A1" w:rsidRDefault="00EF71A1" w:rsidP="00EF71A1">
      <w:r w:rsidRPr="00EF71A1">
        <w:lastRenderedPageBreak/>
        <w:t>Перечисленные обстоятельства формируют противоречие между потребностью пользователя в обоснованных финансовых решениях и отсутствием алгоритмически строгого инструментария, адаптированного к индивидуальным параметрам и ограничениям.</w:t>
      </w:r>
    </w:p>
    <w:p w14:paraId="67B2F446" w14:textId="77777777" w:rsidR="00EF71A1" w:rsidRPr="00EF71A1" w:rsidRDefault="00EF71A1" w:rsidP="00EF71A1">
      <w:r w:rsidRPr="00EF71A1">
        <w:t>Целью выпускной квалификационной работы является разработка алгоритмического обеспечения системы поддержки принятия решений в сфере персональных финансов, обеспечивающего формализованный выбор и ранжирование альтернатив с учётом ограничений по ресурсам, риску и финансовым целям пользователя.</w:t>
      </w:r>
    </w:p>
    <w:p w14:paraId="41CFABC1" w14:textId="77777777" w:rsidR="007857F4" w:rsidRDefault="00EF71A1" w:rsidP="00EF71A1">
      <w:r w:rsidRPr="00EF71A1">
        <w:t>Для достижения поставленной цели необходимо решить следующие задачи исследования:</w:t>
      </w:r>
    </w:p>
    <w:p w14:paraId="3D3349F8" w14:textId="77777777" w:rsidR="007857F4" w:rsidRDefault="00EF71A1" w:rsidP="00EF71A1">
      <w:r w:rsidRPr="00EF71A1">
        <w:t>– провести обзор научно-технических источников по методам построения систем поддержки принятия решений и моделям персонального финансового планирования;</w:t>
      </w:r>
    </w:p>
    <w:p w14:paraId="4BC8B58B" w14:textId="77777777" w:rsidR="007857F4" w:rsidRDefault="00EF71A1" w:rsidP="00EF71A1">
      <w:r w:rsidRPr="00EF71A1">
        <w:t>– выполнить структурный системный анализ объекта исследования и построить модель текущего состояния процессов принятия финансовых решений;</w:t>
      </w:r>
    </w:p>
    <w:p w14:paraId="32BF611E" w14:textId="77777777" w:rsidR="007857F4" w:rsidRDefault="00EF71A1" w:rsidP="00EF71A1">
      <w:r w:rsidRPr="00EF71A1">
        <w:t>– сформулировать постановку задачи разработки алгоритмического обеспечения СППР с определением критериев эффективности и ограничений;</w:t>
      </w:r>
    </w:p>
    <w:p w14:paraId="040D54DB" w14:textId="77777777" w:rsidR="007857F4" w:rsidRDefault="00EF71A1" w:rsidP="00EF71A1">
      <w:r w:rsidRPr="00EF71A1">
        <w:t>– разработать архитектурно-техническое решение системы, включающее описание структуры, потоков данных и взаимодействия компонентов;</w:t>
      </w:r>
    </w:p>
    <w:p w14:paraId="6D23F7B3" w14:textId="466803F4" w:rsidR="007857F4" w:rsidRDefault="00EF71A1" w:rsidP="00EF71A1">
      <w:r w:rsidRPr="00EF71A1">
        <w:t>– построить математическую модель решения задачи;</w:t>
      </w:r>
    </w:p>
    <w:p w14:paraId="6635A4AF" w14:textId="77777777" w:rsidR="007857F4" w:rsidRDefault="00EF71A1" w:rsidP="00EF71A1">
      <w:r w:rsidRPr="00EF71A1">
        <w:t>– разработать алгоритм функционирования СППР на основе предложенной модели;</w:t>
      </w:r>
    </w:p>
    <w:p w14:paraId="7D2CA9D6" w14:textId="77777777" w:rsidR="007857F4" w:rsidRDefault="00EF71A1" w:rsidP="00EF71A1">
      <w:r w:rsidRPr="00EF71A1">
        <w:t>– реализовать программный прототип алгоритмического обеспечения и провести его тестирование на экспериментальных данных;</w:t>
      </w:r>
    </w:p>
    <w:p w14:paraId="57521E1C" w14:textId="32FBB3C7" w:rsidR="00EF71A1" w:rsidRPr="00EF71A1" w:rsidRDefault="00EF71A1" w:rsidP="00EF71A1">
      <w:r w:rsidRPr="00EF71A1">
        <w:t>– выполнить анализ полученных результатов с оценкой степени достижения поставленной цели и качества работы алгоритма.</w:t>
      </w:r>
    </w:p>
    <w:p w14:paraId="0459FB9B" w14:textId="77777777" w:rsidR="00EF71A1" w:rsidRPr="00EF71A1" w:rsidRDefault="00EF71A1" w:rsidP="00EF71A1">
      <w:r w:rsidRPr="00EF71A1">
        <w:t xml:space="preserve">Методологическую основу исследования составляют методы системного анализа, теории принятия решений, математического моделирования и </w:t>
      </w:r>
      <w:r w:rsidRPr="00EF71A1">
        <w:lastRenderedPageBreak/>
        <w:t>оптимизации, а также инструменты анализа временных рядов и оценки рисков. В рамках работы предполагается использование формализованных критериев эффективности, позволяющих количественно оценить качество формируемых рекомендаций.</w:t>
      </w:r>
    </w:p>
    <w:p w14:paraId="0B161E36" w14:textId="129B8B6F" w:rsidR="00EF71A1" w:rsidRPr="00EF71A1" w:rsidRDefault="00EF71A1" w:rsidP="00EF71A1">
      <w:r w:rsidRPr="00EF71A1">
        <w:t xml:space="preserve">Практическая значимость исследования определяется возможностью внедрения разработанного алгоритмического модуля в цифровые сервисы управления личными финансами, а также использованием результатов при дальнейшем развитии интеллектуальных систем поддержки принятия решений в прикладных областях. Полученные модели и алгоритмы могут быть адаптированы под различные </w:t>
      </w:r>
      <w:r w:rsidR="00122ECF">
        <w:t xml:space="preserve">модели и </w:t>
      </w:r>
      <w:r w:rsidRPr="00EF71A1">
        <w:t>сценарии пользовательского поведения и финансовых ограничений, что расширяет сферу их применения.</w:t>
      </w:r>
    </w:p>
    <w:p w14:paraId="7326D33A" w14:textId="71586833" w:rsidR="00E501DF" w:rsidRDefault="00EF71A1" w:rsidP="00EC5D7B">
      <w:r w:rsidRPr="00EF71A1">
        <w:t xml:space="preserve">Структура работы выстроена в соответствии с логикой исследования и включает восемь разделов. В </w:t>
      </w:r>
      <w:r w:rsidR="00122ECF">
        <w:t>первом</w:t>
      </w:r>
      <w:r w:rsidRPr="00EF71A1">
        <w:t xml:space="preserve"> разделе представлен обзор научно-технических источников; в</w:t>
      </w:r>
      <w:r w:rsidR="00122ECF">
        <w:t>о</w:t>
      </w:r>
      <w:r w:rsidRPr="00EF71A1">
        <w:t xml:space="preserve"> </w:t>
      </w:r>
      <w:r w:rsidR="00122ECF">
        <w:t>втором</w:t>
      </w:r>
      <w:r w:rsidRPr="00EF71A1">
        <w:t xml:space="preserve"> </w:t>
      </w:r>
      <w:r w:rsidR="007857F4">
        <w:t>–</w:t>
      </w:r>
      <w:r w:rsidRPr="00EF71A1">
        <w:t xml:space="preserve"> выполнен структурный системный анализ объекта; в </w:t>
      </w:r>
      <w:r w:rsidR="00122ECF">
        <w:t>третьем</w:t>
      </w:r>
      <w:r w:rsidRPr="00EF71A1">
        <w:t xml:space="preserve"> сформулирована постановка задачи; в </w:t>
      </w:r>
      <w:r w:rsidR="00122ECF">
        <w:t>четвертом</w:t>
      </w:r>
      <w:r w:rsidRPr="00EF71A1">
        <w:t xml:space="preserve"> разработано архитектурно-техническое решение; в </w:t>
      </w:r>
      <w:r w:rsidR="00122ECF">
        <w:t>пятом</w:t>
      </w:r>
      <w:r w:rsidRPr="00EF71A1">
        <w:t xml:space="preserve"> построена математическая модель; в </w:t>
      </w:r>
      <w:r w:rsidR="00122ECF">
        <w:t>шестом</w:t>
      </w:r>
      <w:r w:rsidRPr="00EF71A1">
        <w:t xml:space="preserve"> описан алгоритм функционирования системы; в </w:t>
      </w:r>
      <w:r w:rsidR="00122ECF">
        <w:t>седьмом</w:t>
      </w:r>
      <w:r w:rsidRPr="00EF71A1">
        <w:t xml:space="preserve"> представлена программная реализация; в </w:t>
      </w:r>
      <w:r w:rsidR="00122ECF">
        <w:t>восьмом</w:t>
      </w:r>
      <w:r w:rsidRPr="00EF71A1">
        <w:t xml:space="preserve"> выполнен анализ результатов. </w:t>
      </w:r>
    </w:p>
    <w:p w14:paraId="5DB36DC9" w14:textId="77777777" w:rsidR="00122ECF" w:rsidRDefault="00122ECF" w:rsidP="00EC5D7B"/>
    <w:p w14:paraId="27AA07F9" w14:textId="77777777" w:rsidR="001C05F0" w:rsidRDefault="001C05F0" w:rsidP="00E11CEE">
      <w:pPr>
        <w:widowControl/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60FC1" w:themeColor="accent1" w:themeShade="BF"/>
          <w:szCs w:val="28"/>
        </w:rPr>
      </w:pPr>
      <w:r>
        <w:br w:type="page"/>
      </w:r>
    </w:p>
    <w:p w14:paraId="4100A33D" w14:textId="67F8818C" w:rsidR="00BE3E0A" w:rsidRPr="00B86F4E" w:rsidRDefault="00BE3E0A" w:rsidP="00B86F4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1" w:name="_Toc220434726"/>
      <w:r>
        <w:fldChar w:fldCharType="end"/>
      </w:r>
      <w:r w:rsidR="00B86F4E" w:rsidRPr="00B86F4E">
        <w:t xml:space="preserve"> </w:t>
      </w:r>
      <w:r w:rsidR="00E67C0E" w:rsidRPr="00E67C0E">
        <w:t>Обзор научно-технических источников информации</w:t>
      </w:r>
      <w:bookmarkEnd w:id="1"/>
    </w:p>
    <w:p w14:paraId="50833573" w14:textId="77777777" w:rsidR="000D7F9D" w:rsidRDefault="000D7F9D" w:rsidP="00EC5D7B"/>
    <w:p w14:paraId="038F90D9" w14:textId="41AFFFA3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" w:name="_Toc220434727"/>
      <w:r>
        <w:fldChar w:fldCharType="end"/>
      </w:r>
      <w:r>
        <w:t xml:space="preserve"> Цели, задачи и ключевые вопросы обзора НТИ</w:t>
      </w:r>
      <w:bookmarkEnd w:id="2"/>
    </w:p>
    <w:p w14:paraId="3D063E2E" w14:textId="77777777" w:rsidR="00E67C0E" w:rsidRDefault="00E67C0E" w:rsidP="00E67C0E"/>
    <w:p w14:paraId="394C3C81" w14:textId="0B65C8E4" w:rsidR="00EF71A1" w:rsidRPr="00EF71A1" w:rsidRDefault="0046305B" w:rsidP="00EF71A1">
      <w:r>
        <w:t>В настоящем исследовании на</w:t>
      </w:r>
      <w:r w:rsidR="00EF71A1" w:rsidRPr="00EF71A1">
        <w:t xml:space="preserve"> прикладном уровне </w:t>
      </w:r>
      <w:r>
        <w:t xml:space="preserve">рассматривается задача </w:t>
      </w:r>
      <w:r w:rsidR="00EF71A1" w:rsidRPr="00EF71A1">
        <w:t>пере</w:t>
      </w:r>
      <w:r>
        <w:t>хода</w:t>
      </w:r>
      <w:r w:rsidR="00EF71A1" w:rsidRPr="00EF71A1">
        <w:t xml:space="preserve"> от описательных инструментов учёта и визуализации к формализованным методам выбора финансовых альтернатив, в которых учитываются ограничения по ликвидности, индивидуальные цели и приемлемый уровень риска. В работах, посвящённых управлению личными финансами в современных условиях, акцентируется необходимость более строгих механизмов поддержки решений на фоне усложняющейся структуры доходов и расходов домохозяйств [6, с. 625].</w:t>
      </w:r>
    </w:p>
    <w:p w14:paraId="3CB9E9D8" w14:textId="77777777" w:rsidR="00EF71A1" w:rsidRPr="00EF71A1" w:rsidRDefault="00EF71A1" w:rsidP="00EF71A1">
      <w:r w:rsidRPr="00EF71A1">
        <w:t>Цель обзора НТИ состоит в формировании теоретической и методической базы для последующей разработки архитектуры, математической модели и алгоритмов СППР, а также в обосновании выбора конкретного класса моделей и методов, применимых к задаче персонального финансового планирования. Отдельный интерес представляет сходимость подходов финтех-практики и исследовательских работ по рекомендационным и прогностическим механизмам, поскольку в прикладных публикациях по современным технологиям управления личными финансами описываются типовые функции систем, но редко фиксируются строгие критерии качества решений [42, с. 11].</w:t>
      </w:r>
    </w:p>
    <w:p w14:paraId="04700248" w14:textId="77777777" w:rsidR="007857F4" w:rsidRDefault="00EF71A1" w:rsidP="00EF71A1">
      <w:r w:rsidRPr="00EF71A1">
        <w:t>Для достижения цели обзора решаются следующие задачи:</w:t>
      </w:r>
    </w:p>
    <w:p w14:paraId="19C9BD7C" w14:textId="77777777" w:rsidR="007857F4" w:rsidRDefault="00EF71A1" w:rsidP="00EF71A1">
      <w:r w:rsidRPr="00EF71A1">
        <w:t>– определить круг задач персонального финансового управления, для которых применение СППР даёт измеримый эффект, и уточнить их постановки в терминах входных данных, ограничений и требуемых выходов;</w:t>
      </w:r>
    </w:p>
    <w:p w14:paraId="4E9AC227" w14:textId="77777777" w:rsidR="007857F4" w:rsidRDefault="00EF71A1" w:rsidP="00EF71A1">
      <w:r w:rsidRPr="00EF71A1">
        <w:t>– систематизировать существующие подходы к построению СППР и алгоритмические методы, применимые к персональным финансам, включая прогнозирование денежных потоков, многокритериальный выбор и оптимизационные постановки;</w:t>
      </w:r>
    </w:p>
    <w:p w14:paraId="6C4B2E0E" w14:textId="77777777" w:rsidR="007857F4" w:rsidRDefault="00EF71A1" w:rsidP="00EF71A1">
      <w:r w:rsidRPr="00EF71A1">
        <w:t xml:space="preserve">– сопоставить архитектурные решения и способы организации данных в </w:t>
      </w:r>
      <w:r w:rsidRPr="00EF71A1">
        <w:lastRenderedPageBreak/>
        <w:t>цифровых инструментах личных финансов, выделив типовые компоненты и точки интеграции [29, с. 287];</w:t>
      </w:r>
    </w:p>
    <w:p w14:paraId="035908E6" w14:textId="77777777" w:rsidR="007857F4" w:rsidRDefault="00EF71A1" w:rsidP="00EF71A1">
      <w:r w:rsidRPr="00EF71A1">
        <w:t>– выделить требования к качеству рекомендаций и определить набор метрик, позволяющих оценивать точность прогнозов, устойчивость решений к неопределённости и полезность рекомендаций для пользователя;</w:t>
      </w:r>
    </w:p>
    <w:p w14:paraId="4E0BDAF8" w14:textId="77777777" w:rsidR="007857F4" w:rsidRDefault="00EF71A1" w:rsidP="00EF71A1">
      <w:r w:rsidRPr="00EF71A1">
        <w:t>– проанализировать подходы к объяснимости и доверию к рекомендациям, учитывая, что пользовательский контекст в личных финансах критичен и редко допускает «чёрный ящик» [37, с. 72];</w:t>
      </w:r>
    </w:p>
    <w:p w14:paraId="434CDA29" w14:textId="09B70A1E" w:rsidR="00EF71A1" w:rsidRPr="00EF71A1" w:rsidRDefault="00EF71A1" w:rsidP="00EF71A1">
      <w:r w:rsidRPr="00EF71A1">
        <w:t>– сформировать выводы, на основе которых выбираются модельные допущения и инструменты разработки алгоритмического обеспечения для последующих разделов ВКР.</w:t>
      </w:r>
    </w:p>
    <w:p w14:paraId="14BD92A1" w14:textId="77777777" w:rsidR="007857F4" w:rsidRDefault="00EF71A1" w:rsidP="00EF71A1">
      <w:r w:rsidRPr="00EF71A1">
        <w:t>Ключевые вопросы обзора НТИ задают рамки дальнейшей разработки и позволяют избежать ситуаций, когда алгоритм выглядит технически корректным, но не решает исходную задачу пользователя. Особое внимание требуется уделить поведенческим ограничениям и иррациональности финансовых решений, поскольку модели рекомендаций в персональных финансах сталкиваются с систематическими отклонениями поведения от рациональных предпосылок [52, с. 285]. С учётом этого ключевые вопросы формулируются следующим образом:</w:t>
      </w:r>
    </w:p>
    <w:p w14:paraId="1DB9598C" w14:textId="77777777" w:rsidR="007857F4" w:rsidRDefault="00EF71A1" w:rsidP="00EF71A1">
      <w:r w:rsidRPr="00EF71A1">
        <w:t>– какие классы задач персонального финансового планирования целесообразно поддерживать средствами СППР, и какова роль прогнозирования в каждой из них;</w:t>
      </w:r>
    </w:p>
    <w:p w14:paraId="0C8AD337" w14:textId="77777777" w:rsidR="007857F4" w:rsidRDefault="00EF71A1" w:rsidP="00EF71A1">
      <w:r w:rsidRPr="00EF71A1">
        <w:t>– какие математические модели предпочтительнее для описания ограничений пользователя, включая обязательные платежи, горизонты планирования и риск-ограничения;</w:t>
      </w:r>
    </w:p>
    <w:p w14:paraId="53FB5302" w14:textId="77777777" w:rsidR="007857F4" w:rsidRDefault="00EF71A1" w:rsidP="00EF71A1">
      <w:r w:rsidRPr="00EF71A1">
        <w:t>– какие методы выбора и ранжирования альтернатив применимы при наличии нескольких критериев, когда требуется компромисс между доходностью, риском и ликвидностью;</w:t>
      </w:r>
    </w:p>
    <w:p w14:paraId="4CBB1EC0" w14:textId="77777777" w:rsidR="007857F4" w:rsidRDefault="00EF71A1" w:rsidP="00EF71A1">
      <w:r w:rsidRPr="00EF71A1">
        <w:t>– какие подходы к персонализации наиболее устойчивы к разреженности и шуму пользовательских данных, характерных для бытовых финансов;</w:t>
      </w:r>
    </w:p>
    <w:p w14:paraId="6FDDE1A4" w14:textId="77777777" w:rsidR="007857F4" w:rsidRDefault="00EF71A1" w:rsidP="00EF71A1">
      <w:r w:rsidRPr="00EF71A1">
        <w:lastRenderedPageBreak/>
        <w:t>– какие требования к архитектуре и данным обеспечивают воспроизводимость расчётов и возможность расширения системы без деградации качества рекомендаций;</w:t>
      </w:r>
    </w:p>
    <w:p w14:paraId="765A36CD" w14:textId="41979938" w:rsidR="00EF71A1" w:rsidRPr="00EF71A1" w:rsidRDefault="00EF71A1" w:rsidP="00EF71A1">
      <w:r w:rsidRPr="00EF71A1">
        <w:t>– каким образом обеспечивается объяснимость рекомендаций и контроль качества, если система ориентирована на массового пользователя и должна поддерживать доверие к предлагаемым действиям [24, с. 1420].</w:t>
      </w:r>
    </w:p>
    <w:p w14:paraId="7DF5437D" w14:textId="77777777" w:rsidR="00EF71A1" w:rsidRPr="00EF71A1" w:rsidRDefault="00EF71A1" w:rsidP="00EF71A1">
      <w:r w:rsidRPr="00EF71A1">
        <w:t>Сформированные цели, задачи и вопросы обзора НТИ задают логическую «раму» для последующих этапов работы: от описания объекта и постановки задачи до выбора архитектуры, формализации математической модели и разработки алгоритмов, пригодных для программной реализации в составе СППР.</w:t>
      </w:r>
    </w:p>
    <w:p w14:paraId="24C78292" w14:textId="77777777" w:rsidR="00E67C0E" w:rsidRDefault="00E67C0E" w:rsidP="00E67C0E"/>
    <w:p w14:paraId="35B4807B" w14:textId="585576A5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" w:name="_Toc220434728"/>
      <w:r>
        <w:fldChar w:fldCharType="end"/>
      </w:r>
      <w:r>
        <w:t xml:space="preserve"> Методика поиска и отбора источников</w:t>
      </w:r>
      <w:bookmarkEnd w:id="3"/>
    </w:p>
    <w:p w14:paraId="6AFFA21D" w14:textId="77777777" w:rsidR="00E67C0E" w:rsidRDefault="00E67C0E" w:rsidP="00E67C0E"/>
    <w:p w14:paraId="7A9486DB" w14:textId="3DD32FE0" w:rsidR="00EF71A1" w:rsidRPr="00EF71A1" w:rsidRDefault="00EF71A1" w:rsidP="00EF71A1">
      <w:r w:rsidRPr="00EF71A1">
        <w:t xml:space="preserve">Поиск и отбор источников для обзора НТИ выполнялись с ориентацией на две взаимосвязанные области: персональные финансы как предметная сфера и системы поддержки принятия решений как методологическая основа разработки алгоритмического обеспечения. </w:t>
      </w:r>
      <w:r w:rsidR="0046305B">
        <w:t>П</w:t>
      </w:r>
      <w:r w:rsidRPr="00EF71A1">
        <w:t>риоритет отдавался источникам, которые одновременно описывают контекст цифровизации финансов и содержат формализуемые подходы к моделированию, выбору альтернатив и оценке эффективности информационных решений.</w:t>
      </w:r>
    </w:p>
    <w:p w14:paraId="2920996A" w14:textId="6603E0C7" w:rsidR="00EF71A1" w:rsidRPr="00EF71A1" w:rsidRDefault="00EF71A1" w:rsidP="00EF71A1">
      <w:r w:rsidRPr="00EF71A1">
        <w:t>Отбор источников выполнялся по совокупности критериев: актуальность и соответствие тематике; наличие прикладной или методической ценности для последующей формализации; достаточная детализация описываемых подходов; качество публикационной площадки и корректность библиографических данных. При анализе прикладных публикаций по мобильным решениям для учёта личных финансов отдельно оценивалась переносимость описанных решений на уровень СППР, поскольку ряд работ ограничивается интерфейсным и учётным аспектом без развития алгоритмического ядра.</w:t>
      </w:r>
    </w:p>
    <w:p w14:paraId="26852688" w14:textId="69E06855" w:rsidR="00EF71A1" w:rsidRDefault="00EF71A1" w:rsidP="00E67C0E">
      <w:r w:rsidRPr="00EF71A1">
        <w:t xml:space="preserve">Сформированный корпус источников группировался по назначению: </w:t>
      </w:r>
      <w:r w:rsidRPr="00EF71A1">
        <w:lastRenderedPageBreak/>
        <w:t xml:space="preserve">теоретические и методологические работы по моделированию и проектированию ИС; публикации по цифровизации и финтех-практикам; исследования по управлению личными финансами и пользовательским особенностям; прикладные статьи с примерами реализации прогнозных или рекомендационных механизмов. </w:t>
      </w:r>
    </w:p>
    <w:p w14:paraId="1AEB1B9F" w14:textId="77777777" w:rsidR="00E67C0E" w:rsidRDefault="00E67C0E" w:rsidP="00E67C0E"/>
    <w:p w14:paraId="68B1ADE2" w14:textId="6A6AC18F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4" w:name="_Toc220434729"/>
      <w:r>
        <w:fldChar w:fldCharType="end"/>
      </w:r>
      <w:r>
        <w:t xml:space="preserve"> Сравнительный анализ подходов к СППР в персональных финансах</w:t>
      </w:r>
      <w:bookmarkEnd w:id="4"/>
    </w:p>
    <w:p w14:paraId="652FA196" w14:textId="77777777" w:rsidR="00E67C0E" w:rsidRDefault="00E67C0E" w:rsidP="00E67C0E"/>
    <w:p w14:paraId="43C5806A" w14:textId="77777777" w:rsidR="00F26657" w:rsidRDefault="007857F4" w:rsidP="007857F4">
      <w:r w:rsidRPr="007857F4">
        <w:t xml:space="preserve">Сегмент цифровых решений для управления личными финансами развивается на стыке финтех-практики и методов поддержки принятия решений. </w:t>
      </w:r>
    </w:p>
    <w:p w14:paraId="40B01539" w14:textId="77777777" w:rsidR="00F26657" w:rsidRPr="00EA202A" w:rsidRDefault="007857F4" w:rsidP="007857F4">
      <w:r w:rsidRPr="007857F4">
        <w:t>На прикладном уровне доминируют системы, ориентированные на сбор и категоризацию транзакций, визуализацию структуры расходов, постановку финансовых целей и напоминания</w:t>
      </w:r>
      <w:r w:rsidR="00F26657" w:rsidRPr="00EA202A">
        <w:t xml:space="preserve"> </w:t>
      </w:r>
      <w:r w:rsidR="00F26657" w:rsidRPr="007857F4">
        <w:t xml:space="preserve">[38, с. </w:t>
      </w:r>
      <w:r w:rsidR="00F26657" w:rsidRPr="00EA202A">
        <w:t>109–113</w:t>
      </w:r>
      <w:r w:rsidR="00F26657" w:rsidRPr="007857F4">
        <w:t>]</w:t>
      </w:r>
      <w:r w:rsidRPr="007857F4">
        <w:t xml:space="preserve">. </w:t>
      </w:r>
    </w:p>
    <w:p w14:paraId="15ED819A" w14:textId="77777777" w:rsidR="00F26657" w:rsidRPr="00EA202A" w:rsidRDefault="007857F4" w:rsidP="007857F4">
      <w:r w:rsidRPr="007857F4">
        <w:t xml:space="preserve">На уровне алгоритмического ядра подходы заметно различаются: часть решений ограничивается правилами и эвристиками, часть использует прогнозирование и ранжирование рекомендаций, а наиболее развитые варианты опираются на оптимизационные модели и элементы интеллектуального анализа данных. </w:t>
      </w:r>
    </w:p>
    <w:p w14:paraId="357B5BFD" w14:textId="3E2B15BB" w:rsidR="007857F4" w:rsidRPr="007857F4" w:rsidRDefault="007857F4" w:rsidP="007857F4">
      <w:r w:rsidRPr="007857F4">
        <w:t xml:space="preserve">Обзор публикаций по управлению личными финансами в условиях цифровизации фиксирует рост интереса к персонализации и интеграции пользовательских данных [33, с. </w:t>
      </w:r>
      <w:r w:rsidR="00F26657" w:rsidRPr="00EA202A">
        <w:t>77–81</w:t>
      </w:r>
      <w:r w:rsidRPr="007857F4">
        <w:t>].</w:t>
      </w:r>
    </w:p>
    <w:p w14:paraId="6A9EE13D" w14:textId="5B0BFB61" w:rsidR="00F26657" w:rsidRPr="00EA202A" w:rsidRDefault="007857F4" w:rsidP="007857F4">
      <w:r w:rsidRPr="007857F4">
        <w:t xml:space="preserve">Для сравнительного анализа целесообразно выделить два уровня: уровень </w:t>
      </w:r>
      <w:r w:rsidR="00F26657" w:rsidRPr="00EA202A">
        <w:t>«</w:t>
      </w:r>
      <w:r w:rsidRPr="007857F4">
        <w:t>класса подхода</w:t>
      </w:r>
      <w:r w:rsidR="00F26657" w:rsidRPr="00EA202A">
        <w:t>»</w:t>
      </w:r>
      <w:r w:rsidRPr="007857F4">
        <w:t xml:space="preserve"> (какие методы применяются в ядре СППР) и уровень </w:t>
      </w:r>
      <w:r w:rsidR="00F26657" w:rsidRPr="00EA202A">
        <w:t>«</w:t>
      </w:r>
      <w:r w:rsidRPr="007857F4">
        <w:t>прикладного сценария</w:t>
      </w:r>
      <w:r w:rsidR="00F26657" w:rsidRPr="00EA202A">
        <w:t>»</w:t>
      </w:r>
      <w:r w:rsidRPr="007857F4">
        <w:t xml:space="preserve"> (какие решения поддерживаются: бюджетирование, управление долгом, накопления, инвестиционные решения). </w:t>
      </w:r>
    </w:p>
    <w:p w14:paraId="5884C782" w14:textId="217A817D" w:rsidR="007857F4" w:rsidRPr="007857F4" w:rsidRDefault="007857F4" w:rsidP="007857F4">
      <w:r w:rsidRPr="007857F4">
        <w:t xml:space="preserve">В таблице 1 </w:t>
      </w:r>
      <w:r w:rsidR="00F26657" w:rsidRPr="00EA202A">
        <w:t>представлена</w:t>
      </w:r>
      <w:r w:rsidRPr="007857F4">
        <w:t xml:space="preserve"> классификация основных подходов к СППР в персональных финансах с привязкой к типовым задачам и ограничениям.</w:t>
      </w:r>
    </w:p>
    <w:p w14:paraId="1D174A13" w14:textId="77777777" w:rsidR="00F26657" w:rsidRPr="00EA202A" w:rsidRDefault="00F26657">
      <w:pPr>
        <w:widowControl/>
        <w:spacing w:after="200" w:line="276" w:lineRule="auto"/>
        <w:ind w:firstLine="0"/>
        <w:jc w:val="left"/>
      </w:pPr>
      <w:r w:rsidRPr="00EA202A">
        <w:br w:type="page"/>
      </w:r>
    </w:p>
    <w:p w14:paraId="78E6B4D1" w14:textId="358445EE" w:rsidR="007857F4" w:rsidRPr="007857F4" w:rsidRDefault="006455BB" w:rsidP="00F26657">
      <w:pPr>
        <w:ind w:firstLine="0"/>
      </w:pPr>
      <w:r w:rsidRPr="00EA202A">
        <w:lastRenderedPageBreak/>
        <w:t xml:space="preserve">Таблица </w:t>
      </w:r>
      <w:fldSimple w:instr=" SEQ Таблица \* ARABIC \* MERGEFORMAT ">
        <w:r w:rsidRPr="00EA202A">
          <w:rPr>
            <w:noProof/>
          </w:rPr>
          <w:t>1</w:t>
        </w:r>
      </w:fldSimple>
      <w:r w:rsidRPr="00EA202A">
        <w:t xml:space="preserve"> – </w:t>
      </w:r>
      <w:r w:rsidR="007857F4" w:rsidRPr="007857F4">
        <w:t>Классы подходов к СППР в персональных финансах и область применимости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403"/>
        <w:gridCol w:w="2055"/>
        <w:gridCol w:w="2344"/>
        <w:gridCol w:w="2826"/>
      </w:tblGrid>
      <w:tr w:rsidR="007857F4" w:rsidRPr="007857F4" w14:paraId="1EEB5608" w14:textId="77777777" w:rsidTr="007857F4">
        <w:trPr>
          <w:trHeight w:val="23"/>
        </w:trPr>
        <w:tc>
          <w:tcPr>
            <w:tcW w:w="0" w:type="auto"/>
            <w:tcMar>
              <w:top w:w="6" w:type="dxa"/>
              <w:left w:w="6" w:type="dxa"/>
              <w:bottom w:w="6" w:type="dxa"/>
              <w:right w:w="6" w:type="dxa"/>
            </w:tcMar>
            <w:vAlign w:val="center"/>
            <w:hideMark/>
          </w:tcPr>
          <w:p w14:paraId="45B3BA06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Класс подхода</w:t>
            </w:r>
          </w:p>
        </w:tc>
        <w:tc>
          <w:tcPr>
            <w:tcW w:w="0" w:type="auto"/>
            <w:vAlign w:val="center"/>
            <w:hideMark/>
          </w:tcPr>
          <w:p w14:paraId="1AF45B03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Типовые задачи</w:t>
            </w:r>
          </w:p>
        </w:tc>
        <w:tc>
          <w:tcPr>
            <w:tcW w:w="0" w:type="auto"/>
            <w:vAlign w:val="center"/>
            <w:hideMark/>
          </w:tcPr>
          <w:p w14:paraId="2B544BF9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Преимущества</w:t>
            </w:r>
          </w:p>
        </w:tc>
        <w:tc>
          <w:tcPr>
            <w:tcW w:w="0" w:type="auto"/>
            <w:vAlign w:val="center"/>
            <w:hideMark/>
          </w:tcPr>
          <w:p w14:paraId="5BF346AE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Ограничения и риски применения</w:t>
            </w:r>
          </w:p>
        </w:tc>
      </w:tr>
      <w:tr w:rsidR="00F26657" w:rsidRPr="007857F4" w14:paraId="112F4950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45503C0F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Правила и эвристики (</w:t>
            </w:r>
            <w:proofErr w:type="spellStart"/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rule-based</w:t>
            </w:r>
            <w:proofErr w:type="spellEnd"/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21CEC68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бюджетирование, лимиты по категориям, простые рекомендации (резерв, контроль долгов)</w:t>
            </w:r>
          </w:p>
        </w:tc>
        <w:tc>
          <w:tcPr>
            <w:tcW w:w="0" w:type="auto"/>
            <w:vAlign w:val="center"/>
            <w:hideMark/>
          </w:tcPr>
          <w:p w14:paraId="1AA62D45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прозрачная логика; низкая вычислительная сложность; удобство объяснения рекомендаций</w:t>
            </w:r>
          </w:p>
        </w:tc>
        <w:tc>
          <w:tcPr>
            <w:tcW w:w="0" w:type="auto"/>
            <w:vAlign w:val="center"/>
            <w:hideMark/>
          </w:tcPr>
          <w:p w14:paraId="74238196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слабая адаптивность к изменению поведения; трудности с многокритериальностью; зависимость качества от полноты правил</w:t>
            </w:r>
          </w:p>
        </w:tc>
      </w:tr>
      <w:tr w:rsidR="00F26657" w:rsidRPr="007857F4" w14:paraId="11846600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5E1C323D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Скоринговые модели и индексы</w:t>
            </w:r>
          </w:p>
        </w:tc>
        <w:tc>
          <w:tcPr>
            <w:tcW w:w="0" w:type="auto"/>
            <w:vAlign w:val="center"/>
            <w:hideMark/>
          </w:tcPr>
          <w:p w14:paraId="7AC0467E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оценка финансового состояния, риск-профиль, устойчивость бюджета</w:t>
            </w:r>
          </w:p>
        </w:tc>
        <w:tc>
          <w:tcPr>
            <w:tcW w:w="0" w:type="auto"/>
            <w:vAlign w:val="center"/>
            <w:hideMark/>
          </w:tcPr>
          <w:p w14:paraId="3D5D4509" w14:textId="2F954D28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компактность результата; удобство мониторинга динамики; пригодность для ранжирования пользователей/</w:t>
            </w:r>
            <w:r w:rsidRPr="00F2665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сценариев</w:t>
            </w:r>
          </w:p>
        </w:tc>
        <w:tc>
          <w:tcPr>
            <w:tcW w:w="0" w:type="auto"/>
            <w:vAlign w:val="center"/>
            <w:hideMark/>
          </w:tcPr>
          <w:p w14:paraId="3E2E4E73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редукция сложной ситуации к одному числу; чувствительность к качеству данных; возможная методическая спорность весов</w:t>
            </w:r>
          </w:p>
        </w:tc>
      </w:tr>
      <w:tr w:rsidR="00F26657" w:rsidRPr="007857F4" w14:paraId="616CE42A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1F49C7C6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Прогнозирование денежных потоков (временные ряды, ML-модели)</w:t>
            </w:r>
          </w:p>
        </w:tc>
        <w:tc>
          <w:tcPr>
            <w:tcW w:w="0" w:type="auto"/>
            <w:vAlign w:val="center"/>
            <w:hideMark/>
          </w:tcPr>
          <w:p w14:paraId="6C81AC20" w14:textId="0DBDC828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прогноз доходов/</w:t>
            </w:r>
            <w:r w:rsidRPr="00F2665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расходов, оценка вероятности кассового разрыва, сценарное планирование</w:t>
            </w:r>
          </w:p>
        </w:tc>
        <w:tc>
          <w:tcPr>
            <w:tcW w:w="0" w:type="auto"/>
            <w:vAlign w:val="center"/>
            <w:hideMark/>
          </w:tcPr>
          <w:p w14:paraId="45B5467B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повышение обоснованности решений; учёт сезонности; возможность оценки неопределённости</w:t>
            </w:r>
          </w:p>
        </w:tc>
        <w:tc>
          <w:tcPr>
            <w:tcW w:w="0" w:type="auto"/>
            <w:vAlign w:val="center"/>
            <w:hideMark/>
          </w:tcPr>
          <w:p w14:paraId="565DA417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риск переобучения; необходимость истории данных; деградация качества при структурных сдвигах</w:t>
            </w:r>
          </w:p>
        </w:tc>
      </w:tr>
      <w:tr w:rsidR="00F26657" w:rsidRPr="007857F4" w14:paraId="14F41557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297A08FC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Многокритериальный выбор и ранжирование</w:t>
            </w:r>
          </w:p>
        </w:tc>
        <w:tc>
          <w:tcPr>
            <w:tcW w:w="0" w:type="auto"/>
            <w:vAlign w:val="center"/>
            <w:hideMark/>
          </w:tcPr>
          <w:p w14:paraId="49B76A56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выбор стратегии распределения свободных средств, ранжирование альтернатив по полезности</w:t>
            </w:r>
          </w:p>
        </w:tc>
        <w:tc>
          <w:tcPr>
            <w:tcW w:w="0" w:type="auto"/>
            <w:vAlign w:val="center"/>
            <w:hideMark/>
          </w:tcPr>
          <w:p w14:paraId="1C774753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формализация компромиссов «доходность–риск–ликвидность»; настройка предпочтений</w:t>
            </w:r>
          </w:p>
        </w:tc>
        <w:tc>
          <w:tcPr>
            <w:tcW w:w="0" w:type="auto"/>
            <w:vAlign w:val="center"/>
            <w:hideMark/>
          </w:tcPr>
          <w:p w14:paraId="26F80C14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сложность задания предпочтений; необходимость корректных шкал; риск нестабильных рекомендаций</w:t>
            </w:r>
          </w:p>
        </w:tc>
      </w:tr>
      <w:tr w:rsidR="00F26657" w:rsidRPr="007857F4" w14:paraId="12B28C90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72E35550" w14:textId="291EF0D0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Оптимизационные модели (линейные/</w:t>
            </w:r>
            <w:r w:rsidRPr="00F2665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целочисленные/</w:t>
            </w:r>
            <w:r w:rsidRPr="00F2665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стохастические)</w:t>
            </w:r>
          </w:p>
        </w:tc>
        <w:tc>
          <w:tcPr>
            <w:tcW w:w="0" w:type="auto"/>
            <w:vAlign w:val="center"/>
            <w:hideMark/>
          </w:tcPr>
          <w:p w14:paraId="164CCC6F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оптимальный план платежей по долгам; формирование резерва; план накоплений под цели</w:t>
            </w:r>
          </w:p>
        </w:tc>
        <w:tc>
          <w:tcPr>
            <w:tcW w:w="0" w:type="auto"/>
            <w:vAlign w:val="center"/>
            <w:hideMark/>
          </w:tcPr>
          <w:p w14:paraId="1B4B873B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строгая постановка; воспроизводимость; возможность учёта ограничений</w:t>
            </w:r>
          </w:p>
        </w:tc>
        <w:tc>
          <w:tcPr>
            <w:tcW w:w="0" w:type="auto"/>
            <w:vAlign w:val="center"/>
            <w:hideMark/>
          </w:tcPr>
          <w:p w14:paraId="3B8FB228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вычислительная сложность; зависимость от допущений; требования к качеству входных параметров</w:t>
            </w:r>
          </w:p>
        </w:tc>
      </w:tr>
      <w:tr w:rsidR="00F26657" w:rsidRPr="007857F4" w14:paraId="7641F63A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66C73698" w14:textId="23091C74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Гибридные подходы (правила + прогноз + оптимизация/</w:t>
            </w:r>
            <w:r w:rsidRPr="00F26657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ранжирование)</w:t>
            </w:r>
          </w:p>
        </w:tc>
        <w:tc>
          <w:tcPr>
            <w:tcW w:w="0" w:type="auto"/>
            <w:vAlign w:val="center"/>
            <w:hideMark/>
          </w:tcPr>
          <w:p w14:paraId="03864D99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комплексное планирование: бюджет + долги + цели + риск</w:t>
            </w:r>
          </w:p>
        </w:tc>
        <w:tc>
          <w:tcPr>
            <w:tcW w:w="0" w:type="auto"/>
            <w:vAlign w:val="center"/>
            <w:hideMark/>
          </w:tcPr>
          <w:p w14:paraId="525B9B08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баланс объяснимости и качества; устойчивость при частичных данных</w:t>
            </w:r>
          </w:p>
        </w:tc>
        <w:tc>
          <w:tcPr>
            <w:tcW w:w="0" w:type="auto"/>
            <w:vAlign w:val="center"/>
            <w:hideMark/>
          </w:tcPr>
          <w:p w14:paraId="1F576171" w14:textId="77777777" w:rsidR="007857F4" w:rsidRPr="007857F4" w:rsidRDefault="007857F4" w:rsidP="00F26657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усложнение архитектуры; рост требований к тестированию; необходимость согласования модулей</w:t>
            </w:r>
          </w:p>
        </w:tc>
      </w:tr>
    </w:tbl>
    <w:p w14:paraId="14216323" w14:textId="77777777" w:rsidR="00F26657" w:rsidRDefault="00F26657" w:rsidP="007857F4"/>
    <w:p w14:paraId="3FA40DD1" w14:textId="6EE23B92" w:rsidR="007857F4" w:rsidRPr="007857F4" w:rsidRDefault="00F26657" w:rsidP="007857F4">
      <w:r>
        <w:t>Д</w:t>
      </w:r>
      <w:r w:rsidR="007857F4" w:rsidRPr="007857F4">
        <w:t xml:space="preserve">ля персональных финансов практически значимыми оказываются гибридные </w:t>
      </w:r>
      <w:r>
        <w:t>подходы (последняя строка в таблице 1), когда</w:t>
      </w:r>
      <w:r w:rsidR="007857F4" w:rsidRPr="007857F4">
        <w:t xml:space="preserve"> правила обеспечивают понятную пользователю логику и ограничения, прогноз даёт оценку будущей ликвидности, а оптимизационный или многокритериальный модуль формирует выбор альтернатив на основе формализованных критериев.</w:t>
      </w:r>
    </w:p>
    <w:p w14:paraId="3B96EC08" w14:textId="77777777" w:rsidR="00F26657" w:rsidRPr="004D5963" w:rsidRDefault="007857F4" w:rsidP="007857F4">
      <w:r w:rsidRPr="007857F4">
        <w:lastRenderedPageBreak/>
        <w:t xml:space="preserve">Дальнейшее сравнение удобно проводить через призму прикладных сценариев. </w:t>
      </w:r>
    </w:p>
    <w:p w14:paraId="4CE42EC9" w14:textId="5119FF2C" w:rsidR="00F26657" w:rsidRPr="004D5963" w:rsidRDefault="007857F4" w:rsidP="007857F4">
      <w:r w:rsidRPr="007857F4">
        <w:t>В персональных финансах встречаются четыре типовые зоны решений: управление бюджетом, управление задолженностью, накопления под цели и инвестиционные решения</w:t>
      </w:r>
      <w:r w:rsidR="006455BB" w:rsidRPr="004D5963">
        <w:t xml:space="preserve"> </w:t>
      </w:r>
      <w:r w:rsidR="006455BB" w:rsidRPr="007857F4">
        <w:t xml:space="preserve">[24, с. </w:t>
      </w:r>
      <w:r w:rsidR="006455BB" w:rsidRPr="004D5963">
        <w:t>1417–1425</w:t>
      </w:r>
      <w:r w:rsidR="006455BB" w:rsidRPr="007857F4">
        <w:t>]</w:t>
      </w:r>
      <w:r w:rsidRPr="007857F4">
        <w:t xml:space="preserve">. </w:t>
      </w:r>
    </w:p>
    <w:p w14:paraId="13B2DE8C" w14:textId="39015082" w:rsidR="007857F4" w:rsidRDefault="007857F4" w:rsidP="007857F4">
      <w:r w:rsidRPr="007857F4">
        <w:t xml:space="preserve">В публикациях, посвящённых технологиям управления личными финансами, подчёркивается практическая значимость инструментов, которые ведут пользователя к профициту и повышают финансовую грамотность, однако в ряде случаев остаётся открытым вопрос формальной оценки полезности рекомендаций [42, с. </w:t>
      </w:r>
      <w:r w:rsidR="00F26657" w:rsidRPr="004D5963">
        <w:t>10–15</w:t>
      </w:r>
      <w:r w:rsidRPr="007857F4">
        <w:t>]. Поддержка решений в таких сценариях предъявляет разные требования к алгоритмам</w:t>
      </w:r>
      <w:r w:rsidR="006455BB">
        <w:t xml:space="preserve"> (рисунок 1)</w:t>
      </w:r>
      <w:r w:rsidRPr="007857F4">
        <w:t>.</w:t>
      </w:r>
    </w:p>
    <w:p w14:paraId="278A4649" w14:textId="77777777" w:rsidR="006455BB" w:rsidRDefault="006455BB" w:rsidP="007857F4"/>
    <w:p w14:paraId="530E94B8" w14:textId="4B24E32C" w:rsidR="006455BB" w:rsidRDefault="006455BB" w:rsidP="006455BB">
      <w:pPr>
        <w:pStyle w:val="-1"/>
      </w:pPr>
      <w:r>
        <w:object w:dxaOrig="10831" w:dyaOrig="7426" w14:anchorId="073CAD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5pt;height:330.1pt" o:ole="">
            <v:imagedata r:id="rId8" o:title=""/>
          </v:shape>
          <o:OLEObject Type="Embed" ProgID="Visio.Drawing.15" ShapeID="_x0000_i1025" DrawAspect="Content" ObjectID="_1832760110" r:id="rId9"/>
        </w:object>
      </w:r>
    </w:p>
    <w:p w14:paraId="5E21806B" w14:textId="7EEA7054" w:rsidR="006455BB" w:rsidRDefault="006455BB" w:rsidP="006455BB">
      <w:pPr>
        <w:pStyle w:val="-1"/>
      </w:pPr>
      <w:r>
        <w:t xml:space="preserve">Рисунок </w:t>
      </w:r>
      <w:fldSimple w:instr=" SEQ Рисунок \* ARABIC \* MERGEFORMAT ">
        <w:r>
          <w:rPr>
            <w:noProof/>
          </w:rPr>
          <w:t>1</w:t>
        </w:r>
      </w:fldSimple>
      <w:r>
        <w:t xml:space="preserve"> – </w:t>
      </w:r>
      <w:r w:rsidRPr="006455BB">
        <w:t>Типовые зоны решений в персональных финансах</w:t>
      </w:r>
    </w:p>
    <w:p w14:paraId="63A91EA6" w14:textId="77777777" w:rsidR="006455BB" w:rsidRDefault="006455BB" w:rsidP="007857F4"/>
    <w:p w14:paraId="4209FD39" w14:textId="50A9223D" w:rsidR="007857F4" w:rsidRPr="007857F4" w:rsidRDefault="007857F4" w:rsidP="007857F4">
      <w:r w:rsidRPr="007857F4">
        <w:t xml:space="preserve">Для систематизации сравнительного анализа на уровне </w:t>
      </w:r>
      <w:r w:rsidR="006455BB">
        <w:t>«</w:t>
      </w:r>
      <w:r w:rsidRPr="007857F4">
        <w:t>подход ↔ требования к системе</w:t>
      </w:r>
      <w:r w:rsidR="006455BB">
        <w:t>»</w:t>
      </w:r>
      <w:r w:rsidRPr="007857F4">
        <w:t xml:space="preserve"> показатели сведены в таблицу 2. В качестве критериев </w:t>
      </w:r>
      <w:r w:rsidRPr="007857F4">
        <w:lastRenderedPageBreak/>
        <w:t>сопоставления выбраны: требования к данным, вычислительная сложность, объяснимость и устойчивость рекомендаций</w:t>
      </w:r>
      <w:r w:rsidR="006455BB" w:rsidRPr="00EA202A">
        <w:t xml:space="preserve"> </w:t>
      </w:r>
      <w:r w:rsidR="006455BB" w:rsidRPr="007857F4">
        <w:t xml:space="preserve">[26, с. </w:t>
      </w:r>
      <w:r w:rsidR="006455BB" w:rsidRPr="00EA202A">
        <w:t>69–70</w:t>
      </w:r>
      <w:r w:rsidR="006455BB" w:rsidRPr="007857F4">
        <w:t>]</w:t>
      </w:r>
      <w:r w:rsidRPr="007857F4">
        <w:t>.</w:t>
      </w:r>
    </w:p>
    <w:p w14:paraId="14445292" w14:textId="1C05A0B9" w:rsidR="007857F4" w:rsidRPr="007857F4" w:rsidRDefault="006455BB" w:rsidP="006455BB">
      <w:pPr>
        <w:ind w:firstLine="0"/>
      </w:pPr>
      <w:r w:rsidRPr="00EA202A">
        <w:t xml:space="preserve">Таблица </w:t>
      </w:r>
      <w:fldSimple w:instr=" SEQ Таблица \* ARABIC \* MERGEFORMAT ">
        <w:r w:rsidRPr="00EA202A">
          <w:rPr>
            <w:noProof/>
          </w:rPr>
          <w:t>2</w:t>
        </w:r>
      </w:fldSimple>
      <w:r w:rsidRPr="00EA202A">
        <w:t xml:space="preserve"> – </w:t>
      </w:r>
      <w:r w:rsidR="007857F4" w:rsidRPr="007857F4">
        <w:t>Сравнение подходов к СППР по ключевым требованиям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661"/>
        <w:gridCol w:w="1196"/>
        <w:gridCol w:w="1531"/>
        <w:gridCol w:w="2215"/>
        <w:gridCol w:w="1446"/>
        <w:gridCol w:w="1579"/>
      </w:tblGrid>
      <w:tr w:rsidR="00EA202A" w:rsidRPr="00EA202A" w14:paraId="4B22B377" w14:textId="77777777" w:rsidTr="006455BB">
        <w:trPr>
          <w:trHeight w:val="23"/>
        </w:trPr>
        <w:tc>
          <w:tcPr>
            <w:tcW w:w="0" w:type="auto"/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  <w:hideMark/>
          </w:tcPr>
          <w:p w14:paraId="1C205CDE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Критерий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0978279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Правила и эвристики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6F751CEB" w14:textId="4E8319B4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proofErr w:type="spellStart"/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Прогнози</w:t>
            </w:r>
            <w:r w:rsidR="006455BB" w:rsidRPr="00EA202A">
              <w:rPr>
                <w:rFonts w:ascii="Times New Roman" w:hAnsi="Times New Roman" w:cs="Times New Roman"/>
                <w:bCs/>
                <w:sz w:val="22"/>
                <w:szCs w:val="20"/>
              </w:rPr>
              <w:t>-</w:t>
            </w: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рование</w:t>
            </w:r>
            <w:proofErr w:type="spellEnd"/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AE34FB7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Многокритериальный выбор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D76127E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Оптимизация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5B06515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bCs/>
                <w:sz w:val="22"/>
                <w:szCs w:val="20"/>
              </w:rPr>
              <w:t>Гибрид</w:t>
            </w:r>
          </w:p>
        </w:tc>
      </w:tr>
      <w:tr w:rsidR="00EA202A" w:rsidRPr="00EA202A" w14:paraId="54F72991" w14:textId="77777777" w:rsidTr="006455BB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D4BB819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Требования к данным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CE23EB8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низкие: достаточно текущих агрегатов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E8CF60D" w14:textId="6F133271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средние/</w:t>
            </w:r>
            <w:r w:rsidR="006455BB" w:rsidRPr="00EA202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высокие: нужна история, качество разметки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0C84F6E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средние: нужны параметры предпочтений и шкалы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1F9BE86F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средние: нужны численные ограничения и параметры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B30AA04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высокие: требуется согласованный контур данных</w:t>
            </w:r>
          </w:p>
        </w:tc>
      </w:tr>
      <w:tr w:rsidR="00EA202A" w:rsidRPr="00EA202A" w14:paraId="5E9EDB2B" w14:textId="77777777" w:rsidTr="006455BB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9027432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Вычислительная сложность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5E3077CE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низкая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4710B48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FCA7CC7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1621E445" w14:textId="51A2D6B1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средняя/</w:t>
            </w:r>
            <w:r w:rsidR="006455BB" w:rsidRPr="00EA202A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высокая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D3ED5DA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высокая (за счёт связки модулей)</w:t>
            </w:r>
          </w:p>
        </w:tc>
      </w:tr>
      <w:tr w:rsidR="00EA202A" w:rsidRPr="00EA202A" w14:paraId="7421B513" w14:textId="77777777" w:rsidTr="006455BB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F4AEBB2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Объяснимость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840D4CB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высокая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A30545F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 (зависит от модели)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B21BE8B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средняя/высокая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897A20D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C30B877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высокая при корректной декомпозиции</w:t>
            </w:r>
          </w:p>
        </w:tc>
      </w:tr>
      <w:tr w:rsidR="006455BB" w:rsidRPr="007857F4" w14:paraId="6F7291BA" w14:textId="77777777" w:rsidTr="006455BB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C2C7FE1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Устойчивость рекомендаций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6232BCD1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F829536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 (зависит от стабильности процесса)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5FA3190C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средняя (чувствительность к предпочтениям)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F04D8CC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высокая при корректных допущениях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7FDD21E" w14:textId="56B6C358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 xml:space="preserve">высокая при наличии </w:t>
            </w:r>
            <w:r w:rsidR="006455BB" w:rsidRPr="006455BB">
              <w:rPr>
                <w:rFonts w:ascii="Times New Roman" w:hAnsi="Times New Roman" w:cs="Times New Roman"/>
                <w:sz w:val="22"/>
                <w:szCs w:val="20"/>
              </w:rPr>
              <w:t>«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охранных</w:t>
            </w:r>
            <w:r w:rsidR="006455BB" w:rsidRPr="006455BB">
              <w:rPr>
                <w:rFonts w:ascii="Times New Roman" w:hAnsi="Times New Roman" w:cs="Times New Roman"/>
                <w:sz w:val="22"/>
                <w:szCs w:val="20"/>
              </w:rPr>
              <w:t>»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 xml:space="preserve"> правил</w:t>
            </w:r>
          </w:p>
        </w:tc>
      </w:tr>
      <w:tr w:rsidR="006455BB" w:rsidRPr="007857F4" w14:paraId="3B8FC746" w14:textId="77777777" w:rsidTr="006455BB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194D7BB1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Риск методических ошибок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C8EF72A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средний: неполнота правил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3ACD323" w14:textId="54AED15E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высокий: переобучение/</w:t>
            </w:r>
            <w:r w:rsidR="006455BB" w:rsidRPr="006455BB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сдвиги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82CA721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средний: некорректные веса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414666C" w14:textId="77777777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средний: неверные допущения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DA9F103" w14:textId="3C70F68A" w:rsidR="007857F4" w:rsidRPr="007857F4" w:rsidRDefault="007857F4" w:rsidP="006455B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2"/>
                <w:szCs w:val="20"/>
              </w:rPr>
            </w:pP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средний/</w:t>
            </w:r>
            <w:r w:rsidR="006455BB" w:rsidRPr="006455BB">
              <w:rPr>
                <w:rFonts w:ascii="Times New Roman" w:hAnsi="Times New Roman" w:cs="Times New Roman"/>
                <w:sz w:val="22"/>
                <w:szCs w:val="20"/>
              </w:rPr>
              <w:t xml:space="preserve"> </w:t>
            </w:r>
            <w:r w:rsidRPr="007857F4">
              <w:rPr>
                <w:rFonts w:ascii="Times New Roman" w:hAnsi="Times New Roman" w:cs="Times New Roman"/>
                <w:sz w:val="22"/>
                <w:szCs w:val="20"/>
              </w:rPr>
              <w:t>высокий: ошибки интеграции</w:t>
            </w:r>
          </w:p>
        </w:tc>
      </w:tr>
    </w:tbl>
    <w:p w14:paraId="00924C59" w14:textId="77777777" w:rsidR="006455BB" w:rsidRDefault="006455BB" w:rsidP="007857F4"/>
    <w:p w14:paraId="49C05FF7" w14:textId="0CFCC16B" w:rsidR="007857F4" w:rsidRPr="007857F4" w:rsidRDefault="006455BB" w:rsidP="007857F4">
      <w:r>
        <w:t>Как видим,</w:t>
      </w:r>
      <w:r w:rsidR="007857F4" w:rsidRPr="007857F4">
        <w:t xml:space="preserve"> рост </w:t>
      </w:r>
      <w:r>
        <w:t>«</w:t>
      </w:r>
      <w:r w:rsidR="007857F4" w:rsidRPr="007857F4">
        <w:t>интеллектуальности</w:t>
      </w:r>
      <w:r>
        <w:t>»</w:t>
      </w:r>
      <w:r w:rsidR="007857F4" w:rsidRPr="007857F4">
        <w:t xml:space="preserve"> подхода увеличивает требования к данным и тестированию, поэтому для реальных пользовательских сценариев оправдана архитектура, в которой сложные модели поддержаны простыми ограничениями и механизмами контроля качества.</w:t>
      </w:r>
    </w:p>
    <w:p w14:paraId="6D265D7E" w14:textId="77777777" w:rsidR="006455BB" w:rsidRPr="00EA202A" w:rsidRDefault="007857F4" w:rsidP="007857F4">
      <w:r w:rsidRPr="007857F4">
        <w:t xml:space="preserve">Сопоставление подходов показывает, что задачи персональных финансов редко сводятся к одному вычислительному методу. Бюджетирование без прогноза даёт слабую опору для планирования, оптимизация без понятной интерпретации снижает доверие, прогноз без механизма выбора альтернатив превращается в отчёт, а не в поддержку решения. </w:t>
      </w:r>
      <w:r w:rsidR="006455BB" w:rsidRPr="00EA202A">
        <w:t>Чаще всего</w:t>
      </w:r>
      <w:r w:rsidRPr="007857F4">
        <w:t xml:space="preserve"> концепция алгоритмического обеспечения СППР для персональных финансов логично опирается на композицию методов, где формальная модель задаёт ограничения и критерии, алгоритм реализует процедуру выбора, а программная реализация обеспечивает воспроизводимость расчётов и проверяемость результата. </w:t>
      </w:r>
    </w:p>
    <w:p w14:paraId="33C28120" w14:textId="6A79DA67" w:rsidR="007857F4" w:rsidRPr="007857F4" w:rsidRDefault="006455BB" w:rsidP="007857F4">
      <w:r w:rsidRPr="00EA202A">
        <w:t xml:space="preserve">Таким образом, можно заключить, что </w:t>
      </w:r>
      <w:r w:rsidR="007857F4" w:rsidRPr="007857F4">
        <w:t xml:space="preserve">наиболее перспективным направлением для разработки СППР в персональных финансах выступает </w:t>
      </w:r>
      <w:r w:rsidR="007857F4" w:rsidRPr="007857F4">
        <w:lastRenderedPageBreak/>
        <w:t xml:space="preserve">гибридный подход, сочетающий прогнозирование денежных потоков, многокритериальное ранжирование и элементы оптимизации при наличии явных правил-ограничений. </w:t>
      </w:r>
      <w:r w:rsidRPr="00EA202A">
        <w:t>Он</w:t>
      </w:r>
      <w:r w:rsidR="007857F4" w:rsidRPr="007857F4">
        <w:t xml:space="preserve"> обеспечивает баланс между качеством рекомендаций, объяснимостью и практической реализуемостью в цифровом сервисе.</w:t>
      </w:r>
    </w:p>
    <w:p w14:paraId="7DB5DBDA" w14:textId="77777777" w:rsidR="007857F4" w:rsidRPr="00EA202A" w:rsidRDefault="007857F4" w:rsidP="00E67C0E"/>
    <w:p w14:paraId="74A30DC4" w14:textId="77777777" w:rsidR="00E67C0E" w:rsidRPr="00EA202A" w:rsidRDefault="00E67C0E" w:rsidP="00E67C0E"/>
    <w:p w14:paraId="346C9405" w14:textId="291DBB9F" w:rsidR="000D7F9D" w:rsidRPr="00EA202A" w:rsidRDefault="00E67C0E" w:rsidP="002508E9">
      <w:pPr>
        <w:pStyle w:val="2"/>
        <w:rPr>
          <w:color w:val="auto"/>
        </w:rPr>
      </w:pPr>
      <w:r w:rsidRPr="00EA202A">
        <w:rPr>
          <w:color w:val="auto"/>
        </w:rPr>
        <w:fldChar w:fldCharType="begin"/>
      </w:r>
      <w:r w:rsidRPr="00EA202A">
        <w:rPr>
          <w:color w:val="auto"/>
        </w:rPr>
        <w:instrText xml:space="preserve"> AUTONUMLGL  \e </w:instrText>
      </w:r>
      <w:r w:rsidRPr="00EA202A">
        <w:rPr>
          <w:color w:val="auto"/>
        </w:rPr>
        <w:fldChar w:fldCharType="separate"/>
      </w:r>
      <w:bookmarkStart w:id="5" w:name="_Toc220434730"/>
      <w:r w:rsidRPr="00EA202A">
        <w:rPr>
          <w:color w:val="auto"/>
        </w:rPr>
        <w:fldChar w:fldCharType="end"/>
      </w:r>
      <w:r w:rsidRPr="00EA202A">
        <w:rPr>
          <w:color w:val="auto"/>
        </w:rPr>
        <w:t xml:space="preserve"> Выводы и обоснование выбора подхода к проектированию</w:t>
      </w:r>
      <w:bookmarkEnd w:id="5"/>
    </w:p>
    <w:p w14:paraId="44775C15" w14:textId="77777777" w:rsidR="00D71839" w:rsidRPr="00EA202A" w:rsidRDefault="00D71839" w:rsidP="00C923CB"/>
    <w:p w14:paraId="04627978" w14:textId="77777777" w:rsidR="006455BB" w:rsidRPr="00EA202A" w:rsidRDefault="007857F4" w:rsidP="007857F4">
      <w:r w:rsidRPr="007857F4">
        <w:t xml:space="preserve">Проведённый анализ публикаций, посвящённых цифровизации финансов, управлению личными финансами и разработке прикладных решений, позволяет зафиксировать несколько устойчивых тенденций. </w:t>
      </w:r>
    </w:p>
    <w:p w14:paraId="243F95A6" w14:textId="77777777" w:rsidR="006455BB" w:rsidRPr="00EA202A" w:rsidRDefault="007857F4" w:rsidP="007857F4">
      <w:r w:rsidRPr="007857F4">
        <w:t xml:space="preserve">Расширение цифровых финансовых сервисов увеличивает доступность данных и инструментов, однако качество пользовательских решений остаётся зависимым от уровня формализации и наличия алгоритмического ядра. </w:t>
      </w:r>
    </w:p>
    <w:p w14:paraId="211105FB" w14:textId="77777777" w:rsidR="006455BB" w:rsidRPr="00EA202A" w:rsidRDefault="007857F4" w:rsidP="007857F4">
      <w:r w:rsidRPr="007857F4">
        <w:t>В исследованиях, рассматривающих управление личными финансами в современных условиях, в качестве практической проблемы выделяется необходимость повышения осознанности и результативности финансового поведения при усложнении среды и появлении новых финансовых продуктов [6,</w:t>
      </w:r>
      <w:r w:rsidR="006455BB" w:rsidRPr="00EA202A">
        <w:t> </w:t>
      </w:r>
      <w:r w:rsidRPr="007857F4">
        <w:t>с.</w:t>
      </w:r>
      <w:r w:rsidR="006455BB" w:rsidRPr="00EA202A">
        <w:t> </w:t>
      </w:r>
      <w:r w:rsidR="006455BB" w:rsidRPr="00EA202A">
        <w:t>624–629</w:t>
      </w:r>
      <w:r w:rsidRPr="007857F4">
        <w:t xml:space="preserve">]. </w:t>
      </w:r>
    </w:p>
    <w:p w14:paraId="5267C86B" w14:textId="365CCC29" w:rsidR="007857F4" w:rsidRPr="007857F4" w:rsidRDefault="007857F4" w:rsidP="007857F4">
      <w:r w:rsidRPr="007857F4">
        <w:t xml:space="preserve">В прикладных работах по цифровым решениям учёта личных финансов чаще описываются функциональные возможности и пользовательские сценарии, тогда как процедура выбора и обоснование рекомендаций остаются недостаточно разработанными на методическом уровне [14, с. </w:t>
      </w:r>
      <w:r w:rsidR="006455BB" w:rsidRPr="00EA202A">
        <w:t>20–22</w:t>
      </w:r>
      <w:r w:rsidRPr="007857F4">
        <w:t>].</w:t>
      </w:r>
    </w:p>
    <w:p w14:paraId="72809D5D" w14:textId="77777777" w:rsidR="007857F4" w:rsidRPr="007857F4" w:rsidRDefault="007857F4" w:rsidP="007857F4">
      <w:r w:rsidRPr="007857F4">
        <w:t xml:space="preserve">Сравнительный анализ подходов к СППР в персональных финансах показывает, что применение единственного класса методов редко обеспечивает требуемую полноту поддержки решений. Правила и эвристики дают приемлемую прозрачность и низкую сложность внедрения, но ограничены в многокритериальных задачах и плохо переносят изменения в структуре доходов и расходов. Прогнозирование денежных потоков расширяет возможности планирования и позволяет оценивать риск кассовых разрывов, но без механизма </w:t>
      </w:r>
      <w:r w:rsidRPr="007857F4">
        <w:lastRenderedPageBreak/>
        <w:t>выбора альтернатив фактически сводится к аналитическому отчёту. Оптимизационные постановки обеспечивают строгий выбор при наличии ограничений, однако качество результата определяется реалистичностью допущений и доступностью параметров, а также может уступать по объяснимости более простым методам при массовом пользовательском контексте.</w:t>
      </w:r>
    </w:p>
    <w:p w14:paraId="1A5F7159" w14:textId="77777777" w:rsidR="006455BB" w:rsidRPr="00EA202A" w:rsidRDefault="007857F4" w:rsidP="007857F4">
      <w:r w:rsidRPr="007857F4">
        <w:t xml:space="preserve">В персональных финансах типовая задача формулируется как выбор действий при ограниченном ресурсе и наличии конкурирующих целей: поддержание ликвидности, снижение долговой нагрузки, формирование резерва, накопления под цели, а в ряде случаев </w:t>
      </w:r>
      <w:r w:rsidRPr="00EA202A">
        <w:t>–</w:t>
      </w:r>
      <w:r w:rsidRPr="007857F4">
        <w:t xml:space="preserve"> инвестирование. </w:t>
      </w:r>
      <w:r w:rsidR="006455BB" w:rsidRPr="00EA202A">
        <w:t>Это подтверждает сделанный ранее вывод о том, что</w:t>
      </w:r>
      <w:r w:rsidRPr="007857F4">
        <w:t xml:space="preserve"> наиболее продуктивным направлением проектирования алгоритмического обеспечения СППР является гибридный подход, сочетающий: формализованные правила-ограничения (минимальная ликвидность, обязательные платежи, запреты на рискованные действия при заданном профиле), модуль прогнозирования денежных потоков и модуль выбора альтернатив на основе многокритериального ранжирования или оптимизации. </w:t>
      </w:r>
    </w:p>
    <w:p w14:paraId="4B21F996" w14:textId="3F75D2EF" w:rsidR="007857F4" w:rsidRPr="007857F4" w:rsidRDefault="007857F4" w:rsidP="007857F4">
      <w:r w:rsidRPr="007857F4">
        <w:t xml:space="preserve">Вопрос кастомизации финтех-продуктов и привязки рекомендаций к параметрам домохозяйств рассматривается как фактор экономической безопасности, что косвенно подтверждает необходимость перехода от универсальных советов к персонализированным алгоритмам [24, с. </w:t>
      </w:r>
      <w:r w:rsidR="006455BB" w:rsidRPr="00EA202A">
        <w:t>1421</w:t>
      </w:r>
      <w:r w:rsidRPr="007857F4">
        <w:t>].</w:t>
      </w:r>
    </w:p>
    <w:p w14:paraId="7170D29F" w14:textId="5CD6A215" w:rsidR="007857F4" w:rsidRPr="007857F4" w:rsidRDefault="007857F4" w:rsidP="007857F4">
      <w:r w:rsidRPr="007857F4">
        <w:t xml:space="preserve">Обоснование выбора подхода к проектированию в рамках данной ВКР связано также с требованиями к результату работы. Разработка алгоритмического обеспечения предполагает воспроизводимость вычислений, наличие чётких входов и выходов, возможность тестирования и контроля качества, а также потенциальную масштабируемость решения как компонента цифрового сервиса. Для выполнения этих требований целесообразно опираться на системный подход к проектированию информационных систем: выделение функций, потоков данных и интерфейсов взаимодействия компонентов с последующей формализацией модели и алгоритма. Методологии системного </w:t>
      </w:r>
      <w:r w:rsidRPr="007857F4">
        <w:lastRenderedPageBreak/>
        <w:t>проектирования позволяют связать описание объекта, модель «</w:t>
      </w:r>
      <w:r w:rsidR="006455BB" w:rsidRPr="00EA202A">
        <w:t>TO BE</w:t>
      </w:r>
      <w:r w:rsidRPr="007857F4">
        <w:t xml:space="preserve">» и программную реализацию в единую цепочку, что снижает риск разрыва между теоретической моделью и практическим результатом [19, с. </w:t>
      </w:r>
      <w:r w:rsidR="006455BB" w:rsidRPr="00EA202A">
        <w:t>62</w:t>
      </w:r>
      <w:r w:rsidR="006455BB" w:rsidRPr="00EA202A">
        <w:t>–</w:t>
      </w:r>
      <w:r w:rsidR="006455BB" w:rsidRPr="00EA202A">
        <w:t>64</w:t>
      </w:r>
      <w:r w:rsidRPr="007857F4">
        <w:t>].</w:t>
      </w:r>
    </w:p>
    <w:p w14:paraId="104D0385" w14:textId="77777777" w:rsidR="007857F4" w:rsidRPr="007857F4" w:rsidRDefault="007857F4" w:rsidP="007857F4">
      <w:r w:rsidRPr="007857F4">
        <w:t>С позиции предметной области оправданной выглядит ориентация на сценарно-ориентированную СППР, где рекомендации формируются для конкретных типов решений: управление бюджетом, управление задолженностью и планирование накоплений. Выбор инвестиционного блока в качестве обязательного компонента целесообразно рассматривать как опциональный, поскольку он значительно повышает требования к риск-модели и нормативным ограничениям, а также требует более сложной процедуры объяснения. Некоторая строгость в ограничении охвата выглядит оправданной: разработка надёжного алгоритмического ядра для базовых задач личного финансового планирования даёт более устойчивый результат, чем попытка охватить максимальное число функций при слабой проработке качества рекомендаций.</w:t>
      </w:r>
    </w:p>
    <w:p w14:paraId="0CC44A45" w14:textId="77777777" w:rsidR="006455BB" w:rsidRDefault="007857F4" w:rsidP="007857F4">
      <w:r w:rsidRPr="007857F4">
        <w:t xml:space="preserve">В качестве итогового подхода к проектированию в данной работе принимается гибридная архитектура алгоритмического обеспечения СППР, включающая: </w:t>
      </w:r>
    </w:p>
    <w:p w14:paraId="0776E2BF" w14:textId="07849B12" w:rsidR="006455BB" w:rsidRDefault="006455BB" w:rsidP="007857F4">
      <w:r>
        <w:t xml:space="preserve">– </w:t>
      </w:r>
      <w:r w:rsidR="007857F4" w:rsidRPr="007857F4">
        <w:t xml:space="preserve">контур подготовки и нормализации данных; </w:t>
      </w:r>
    </w:p>
    <w:p w14:paraId="59E49396" w14:textId="547C589C" w:rsidR="006455BB" w:rsidRDefault="006455BB" w:rsidP="007857F4">
      <w:r>
        <w:t xml:space="preserve">– </w:t>
      </w:r>
      <w:r w:rsidR="007857F4" w:rsidRPr="007857F4">
        <w:t xml:space="preserve">модель расчёта ключевых показателей финансового состояния пользователя; </w:t>
      </w:r>
    </w:p>
    <w:p w14:paraId="394867D3" w14:textId="72AFE257" w:rsidR="006455BB" w:rsidRDefault="006455BB" w:rsidP="007857F4">
      <w:r>
        <w:t xml:space="preserve">– </w:t>
      </w:r>
      <w:r w:rsidR="007857F4" w:rsidRPr="007857F4">
        <w:t xml:space="preserve">прогнозный модуль для оценки будущей ликвидности и доступного денежного потока; </w:t>
      </w:r>
    </w:p>
    <w:p w14:paraId="5AA4EE53" w14:textId="2E2A907D" w:rsidR="006455BB" w:rsidRDefault="006455BB" w:rsidP="007857F4">
      <w:r>
        <w:t xml:space="preserve">– </w:t>
      </w:r>
      <w:r w:rsidR="007857F4" w:rsidRPr="007857F4">
        <w:t xml:space="preserve">модуль генерации и оценки альтернатив на основе многокритериальной функции полезности либо оптимизационной постановки; блок объяснимости и контроля ограничений. </w:t>
      </w:r>
    </w:p>
    <w:p w14:paraId="758CAC34" w14:textId="7F28B1F9" w:rsidR="007857F4" w:rsidRPr="007857F4" w:rsidRDefault="007857F4" w:rsidP="007857F4">
      <w:r w:rsidRPr="007857F4">
        <w:t xml:space="preserve">Такая структура соответствует логике цифровой трансформации финансовых сервисов и позволяет увязать теоретические результаты с практической реализацией в форме прототипа [1, с. </w:t>
      </w:r>
      <w:r w:rsidR="006455BB">
        <w:t>208</w:t>
      </w:r>
      <w:r w:rsidRPr="007857F4">
        <w:t>].</w:t>
      </w:r>
    </w:p>
    <w:p w14:paraId="36E5EE6A" w14:textId="77777777" w:rsidR="00E67C0E" w:rsidRDefault="00E67C0E" w:rsidP="00E11CEE">
      <w:pPr>
        <w:widowControl/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6B416A0E" w14:textId="77777777" w:rsidR="00E67C0E" w:rsidRPr="00B86F4E" w:rsidRDefault="00E67C0E" w:rsidP="00E67C0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6" w:name="_Toc220434731"/>
      <w:r>
        <w:fldChar w:fldCharType="end"/>
      </w:r>
      <w:r w:rsidRPr="00B86F4E">
        <w:t xml:space="preserve"> </w:t>
      </w:r>
      <w:r w:rsidRPr="00E67C0E">
        <w:t>Обзор научно-технических источников информации</w:t>
      </w:r>
      <w:bookmarkEnd w:id="6"/>
    </w:p>
    <w:p w14:paraId="4727EA68" w14:textId="77777777" w:rsidR="00C923CB" w:rsidRDefault="00C923CB" w:rsidP="00C923CB"/>
    <w:p w14:paraId="7625F8AB" w14:textId="581B7383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7" w:name="_Toc220434732"/>
      <w:r>
        <w:fldChar w:fldCharType="end"/>
      </w:r>
      <w:r>
        <w:t xml:space="preserve"> Описание объекта исследования</w:t>
      </w:r>
      <w:bookmarkEnd w:id="7"/>
    </w:p>
    <w:p w14:paraId="7ED1AF60" w14:textId="77777777" w:rsidR="00E67C0E" w:rsidRDefault="00E67C0E" w:rsidP="00E67C0E"/>
    <w:p w14:paraId="64A27180" w14:textId="77777777" w:rsidR="006455BB" w:rsidRDefault="007857F4" w:rsidP="007857F4">
      <w:r w:rsidRPr="007857F4">
        <w:t xml:space="preserve">Объект исследования в данной работе связан с процессами принятия решений в сфере персональных финансов на уровне домохозяйства и отдельного пользователя. В практическом выражении объект включает регулярные управленческие действия, которые выполняются при ограниченности ресурсов и наличии конкурирующих целей. К таким действиям относятся планирование и корректировка бюджета, выбор стратегии погашения обязательств, формирование финансового резерва, распределение свободного денежного потока по целям, а также оценка допустимого риска при выборе финансовых инструментов. </w:t>
      </w:r>
    </w:p>
    <w:p w14:paraId="3BEFDAD8" w14:textId="56121269" w:rsidR="007857F4" w:rsidRPr="007857F4" w:rsidRDefault="007857F4" w:rsidP="007857F4">
      <w:r w:rsidRPr="007857F4">
        <w:t>В литературе, рассматривающей содержание категории «персональные финансы», подчёркивается многоаспектность объекта, поскольку решения затрагивают и текущие денежные потоки, и обязательства, и инвестиционные намерения, а также поведенческую компоненту финансового поведения [34,</w:t>
      </w:r>
      <w:r w:rsidR="006455BB">
        <w:t> </w:t>
      </w:r>
      <w:r w:rsidRPr="007857F4">
        <w:t>с.</w:t>
      </w:r>
      <w:r w:rsidR="006455BB">
        <w:t> </w:t>
      </w:r>
      <w:r w:rsidRPr="007857F4">
        <w:t>70].</w:t>
      </w:r>
    </w:p>
    <w:p w14:paraId="7BAB6F8D" w14:textId="05F995EF" w:rsidR="007857F4" w:rsidRPr="007857F4" w:rsidRDefault="007857F4" w:rsidP="007857F4">
      <w:r w:rsidRPr="007857F4">
        <w:t xml:space="preserve">Процесс принятия решений в персональных финансах имеет циклический характер. На коротком горизонте преобладают операции контроля расходов и соблюдения обязательных платежей; на среднем горизонте </w:t>
      </w:r>
      <w:r>
        <w:t>–</w:t>
      </w:r>
      <w:r w:rsidRPr="007857F4">
        <w:t xml:space="preserve"> накопления и управление долговой нагрузкой; на длинном горизонте </w:t>
      </w:r>
      <w:r>
        <w:t>–</w:t>
      </w:r>
      <w:r w:rsidRPr="007857F4">
        <w:t xml:space="preserve"> движение к целям с учётом неопределённости доходов и внешних условий. Влияние внешней среды на личные финансы (изменения цен, макроэкономические шоки, пересмотр условий кредитования) </w:t>
      </w:r>
      <w:r w:rsidR="00AB686B">
        <w:t>формирует совокупность факторов</w:t>
      </w:r>
      <w:r w:rsidRPr="007857F4">
        <w:t>, повышающи</w:t>
      </w:r>
      <w:r w:rsidR="00AB686B">
        <w:t>х</w:t>
      </w:r>
      <w:r w:rsidRPr="007857F4">
        <w:t xml:space="preserve"> требования к устойчивости финансового поведения и к инструментам поддержки решений [7,</w:t>
      </w:r>
      <w:r w:rsidR="00AB686B">
        <w:rPr>
          <w:lang w:val="en-US"/>
        </w:rPr>
        <w:t> </w:t>
      </w:r>
      <w:r w:rsidRPr="007857F4">
        <w:t>с. 609].</w:t>
      </w:r>
    </w:p>
    <w:p w14:paraId="7AE36151" w14:textId="77777777" w:rsidR="007857F4" w:rsidRPr="007857F4" w:rsidRDefault="007857F4" w:rsidP="007857F4">
      <w:r w:rsidRPr="007857F4">
        <w:t xml:space="preserve">В информационном плане объект характеризуется разнородностью источников данных. Типичный пользователь располагает транзакционной историей по банковским счетам и картам, информацией о регулярных </w:t>
      </w:r>
      <w:r w:rsidRPr="007857F4">
        <w:lastRenderedPageBreak/>
        <w:t>обязательствах, описанием финансовых целей, а также субъективными параметрами, связанными с допустимым уровнем риска и предпочтениями по горизонту планирования. Данные различаются по структуре, точности и полноте; значимая часть сведений остаётся вне автоматического контура и вводится вручную. Практико-ориентированные публикации о мобильных решениях для управления личными финансами подтверждают, что сбор транзакций и их категоризация широко реализуются, однако связь таких данных с механизмом принятия решений зачастую ограничена отчётностью и простыми уведомлениями [38, с. 110].</w:t>
      </w:r>
    </w:p>
    <w:p w14:paraId="00194C40" w14:textId="6679EE29" w:rsidR="007857F4" w:rsidRPr="007857F4" w:rsidRDefault="00AB686B" w:rsidP="007857F4">
      <w:r>
        <w:t>С</w:t>
      </w:r>
      <w:r w:rsidR="007857F4" w:rsidRPr="007857F4">
        <w:t xml:space="preserve">остав объекта и </w:t>
      </w:r>
      <w:r>
        <w:t xml:space="preserve">его </w:t>
      </w:r>
      <w:r w:rsidR="007857F4" w:rsidRPr="007857F4">
        <w:t>информационны</w:t>
      </w:r>
      <w:r>
        <w:t>е</w:t>
      </w:r>
      <w:r w:rsidR="007857F4" w:rsidRPr="007857F4">
        <w:t xml:space="preserve"> вход</w:t>
      </w:r>
      <w:r>
        <w:t>ы</w:t>
      </w:r>
      <w:r w:rsidR="007857F4" w:rsidRPr="007857F4">
        <w:t xml:space="preserve"> сведены в таблицу 3.</w:t>
      </w:r>
    </w:p>
    <w:p w14:paraId="658EF569" w14:textId="62585598" w:rsidR="007857F4" w:rsidRPr="007857F4" w:rsidRDefault="00AB686B" w:rsidP="00AB686B">
      <w:pPr>
        <w:ind w:firstLine="0"/>
      </w:pPr>
      <w:r>
        <w:t xml:space="preserve">Таблица </w:t>
      </w:r>
      <w:fldSimple w:instr=" SEQ Таблица \* ARABIC \* MERGEFORMAT ">
        <w:r>
          <w:rPr>
            <w:noProof/>
          </w:rPr>
          <w:t>3</w:t>
        </w:r>
      </w:fldSimple>
      <w:r>
        <w:t xml:space="preserve"> – </w:t>
      </w:r>
      <w:r w:rsidR="007857F4" w:rsidRPr="007857F4">
        <w:t>Структурные компоненты объекта исследования и типовые информационные входы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088"/>
        <w:gridCol w:w="2765"/>
        <w:gridCol w:w="2566"/>
        <w:gridCol w:w="2209"/>
      </w:tblGrid>
      <w:tr w:rsidR="007857F4" w:rsidRPr="007857F4" w14:paraId="271065C5" w14:textId="77777777" w:rsidTr="007857F4">
        <w:trPr>
          <w:trHeight w:val="23"/>
        </w:trPr>
        <w:tc>
          <w:tcPr>
            <w:tcW w:w="0" w:type="auto"/>
            <w:tcMar>
              <w:top w:w="6" w:type="dxa"/>
              <w:left w:w="6" w:type="dxa"/>
              <w:bottom w:w="6" w:type="dxa"/>
              <w:right w:w="6" w:type="dxa"/>
            </w:tcMar>
            <w:vAlign w:val="center"/>
            <w:hideMark/>
          </w:tcPr>
          <w:p w14:paraId="3869A5E5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Компонент процесса</w:t>
            </w:r>
          </w:p>
        </w:tc>
        <w:tc>
          <w:tcPr>
            <w:tcW w:w="0" w:type="auto"/>
            <w:vAlign w:val="center"/>
            <w:hideMark/>
          </w:tcPr>
          <w:p w14:paraId="480E271F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Типовые решения пользователя</w:t>
            </w:r>
          </w:p>
        </w:tc>
        <w:tc>
          <w:tcPr>
            <w:tcW w:w="0" w:type="auto"/>
            <w:vAlign w:val="center"/>
            <w:hideMark/>
          </w:tcPr>
          <w:p w14:paraId="61FF9D70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Основные данные</w:t>
            </w:r>
          </w:p>
        </w:tc>
        <w:tc>
          <w:tcPr>
            <w:tcW w:w="0" w:type="auto"/>
            <w:vAlign w:val="center"/>
            <w:hideMark/>
          </w:tcPr>
          <w:p w14:paraId="2647AEFA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Выходной результат для пользователя</w:t>
            </w:r>
          </w:p>
        </w:tc>
      </w:tr>
      <w:tr w:rsidR="007857F4" w:rsidRPr="007857F4" w14:paraId="730DFF88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3B1CEBD7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Учёт и контроль</w:t>
            </w:r>
          </w:p>
        </w:tc>
        <w:tc>
          <w:tcPr>
            <w:tcW w:w="0" w:type="auto"/>
            <w:vAlign w:val="center"/>
            <w:hideMark/>
          </w:tcPr>
          <w:p w14:paraId="5F907690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контроль лимитов; выявление перерасхода</w:t>
            </w:r>
          </w:p>
        </w:tc>
        <w:tc>
          <w:tcPr>
            <w:tcW w:w="0" w:type="auto"/>
            <w:vAlign w:val="center"/>
            <w:hideMark/>
          </w:tcPr>
          <w:p w14:paraId="44215BE3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транзакции; категории; периоды</w:t>
            </w:r>
          </w:p>
        </w:tc>
        <w:tc>
          <w:tcPr>
            <w:tcW w:w="0" w:type="auto"/>
            <w:vAlign w:val="center"/>
            <w:hideMark/>
          </w:tcPr>
          <w:p w14:paraId="4ECEEAAE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отчёты и сигналы отклонений</w:t>
            </w:r>
          </w:p>
        </w:tc>
      </w:tr>
      <w:tr w:rsidR="007857F4" w:rsidRPr="007857F4" w14:paraId="116659E8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7B10FAF1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Бюджетирование</w:t>
            </w:r>
          </w:p>
        </w:tc>
        <w:tc>
          <w:tcPr>
            <w:tcW w:w="0" w:type="auto"/>
            <w:vAlign w:val="center"/>
            <w:hideMark/>
          </w:tcPr>
          <w:p w14:paraId="5577D72D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план расходов; выбор норматива сбережений</w:t>
            </w:r>
          </w:p>
        </w:tc>
        <w:tc>
          <w:tcPr>
            <w:tcW w:w="0" w:type="auto"/>
            <w:vAlign w:val="center"/>
            <w:hideMark/>
          </w:tcPr>
          <w:p w14:paraId="7186BB47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доходы; обязательные платежи; регулярные траты</w:t>
            </w:r>
          </w:p>
        </w:tc>
        <w:tc>
          <w:tcPr>
            <w:tcW w:w="0" w:type="auto"/>
            <w:vAlign w:val="center"/>
            <w:hideMark/>
          </w:tcPr>
          <w:p w14:paraId="58CB7C24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план бюджета на период</w:t>
            </w:r>
          </w:p>
        </w:tc>
      </w:tr>
      <w:tr w:rsidR="007857F4" w:rsidRPr="007857F4" w14:paraId="3EB229ED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1E93D12E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Управление долгом</w:t>
            </w:r>
          </w:p>
        </w:tc>
        <w:tc>
          <w:tcPr>
            <w:tcW w:w="0" w:type="auto"/>
            <w:vAlign w:val="center"/>
            <w:hideMark/>
          </w:tcPr>
          <w:p w14:paraId="27CC9885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порядок погашения; выбор досрочного платежа</w:t>
            </w:r>
          </w:p>
        </w:tc>
        <w:tc>
          <w:tcPr>
            <w:tcW w:w="0" w:type="auto"/>
            <w:vAlign w:val="center"/>
            <w:hideMark/>
          </w:tcPr>
          <w:p w14:paraId="6F03F2BE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графики; ставки; комиссии; штрафы</w:t>
            </w:r>
          </w:p>
        </w:tc>
        <w:tc>
          <w:tcPr>
            <w:tcW w:w="0" w:type="auto"/>
            <w:vAlign w:val="center"/>
            <w:hideMark/>
          </w:tcPr>
          <w:p w14:paraId="0584475B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план платежей и оценка переплаты</w:t>
            </w:r>
          </w:p>
        </w:tc>
      </w:tr>
      <w:tr w:rsidR="007857F4" w:rsidRPr="007857F4" w14:paraId="79C0E25B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53FF47F5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Накопления под цели</w:t>
            </w:r>
          </w:p>
        </w:tc>
        <w:tc>
          <w:tcPr>
            <w:tcW w:w="0" w:type="auto"/>
            <w:vAlign w:val="center"/>
            <w:hideMark/>
          </w:tcPr>
          <w:p w14:paraId="03785A33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распределение свободных средств; приоритизация целей</w:t>
            </w:r>
          </w:p>
        </w:tc>
        <w:tc>
          <w:tcPr>
            <w:tcW w:w="0" w:type="auto"/>
            <w:vAlign w:val="center"/>
            <w:hideMark/>
          </w:tcPr>
          <w:p w14:paraId="3B2901FD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цели; сроки; доступный поток; резерв</w:t>
            </w:r>
          </w:p>
        </w:tc>
        <w:tc>
          <w:tcPr>
            <w:tcW w:w="0" w:type="auto"/>
            <w:vAlign w:val="center"/>
            <w:hideMark/>
          </w:tcPr>
          <w:p w14:paraId="2F3E07E0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траектория накоплений</w:t>
            </w:r>
          </w:p>
        </w:tc>
      </w:tr>
      <w:tr w:rsidR="007857F4" w:rsidRPr="007857F4" w14:paraId="19E9D8D1" w14:textId="77777777" w:rsidTr="007857F4">
        <w:trPr>
          <w:trHeight w:val="23"/>
        </w:trPr>
        <w:tc>
          <w:tcPr>
            <w:tcW w:w="0" w:type="auto"/>
            <w:vAlign w:val="center"/>
            <w:hideMark/>
          </w:tcPr>
          <w:p w14:paraId="77B8AFEC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Риск и устойчивость</w:t>
            </w:r>
          </w:p>
        </w:tc>
        <w:tc>
          <w:tcPr>
            <w:tcW w:w="0" w:type="auto"/>
            <w:vAlign w:val="center"/>
            <w:hideMark/>
          </w:tcPr>
          <w:p w14:paraId="0341DC1C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выбор уровня резерва; оценка риска дефицита</w:t>
            </w:r>
          </w:p>
        </w:tc>
        <w:tc>
          <w:tcPr>
            <w:tcW w:w="0" w:type="auto"/>
            <w:vAlign w:val="center"/>
            <w:hideMark/>
          </w:tcPr>
          <w:p w14:paraId="10A5DCE4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вариативность доходов; сезонность; сценарии</w:t>
            </w:r>
          </w:p>
        </w:tc>
        <w:tc>
          <w:tcPr>
            <w:tcW w:w="0" w:type="auto"/>
            <w:vAlign w:val="center"/>
            <w:hideMark/>
          </w:tcPr>
          <w:p w14:paraId="4617CB94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оценка финансовой устойчивости</w:t>
            </w:r>
          </w:p>
        </w:tc>
      </w:tr>
    </w:tbl>
    <w:p w14:paraId="1A052AFF" w14:textId="77777777" w:rsidR="00AB686B" w:rsidRDefault="00AB686B" w:rsidP="00AB686B">
      <w:pPr>
        <w:pStyle w:val="ac"/>
      </w:pPr>
    </w:p>
    <w:p w14:paraId="277D6F02" w14:textId="71D88221" w:rsidR="007857F4" w:rsidRPr="007857F4" w:rsidRDefault="007857F4" w:rsidP="007857F4">
      <w:r w:rsidRPr="007857F4">
        <w:t>Можно заметить, что для перехода от учёта к поддержке решений требуется формализация связей между входными данными и выбором действий, а также явное задание критериев качества результата.</w:t>
      </w:r>
    </w:p>
    <w:p w14:paraId="74D262DF" w14:textId="77777777" w:rsidR="00E67C0E" w:rsidRDefault="00E67C0E" w:rsidP="00E67C0E"/>
    <w:p w14:paraId="29C1B7F3" w14:textId="35CA61A9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8" w:name="_Toc220434733"/>
      <w:r>
        <w:fldChar w:fldCharType="end"/>
      </w:r>
      <w:r>
        <w:t xml:space="preserve"> Проблематика и «узкие места»</w:t>
      </w:r>
      <w:bookmarkEnd w:id="8"/>
    </w:p>
    <w:p w14:paraId="25D4829D" w14:textId="77777777" w:rsidR="00E67C0E" w:rsidRDefault="00E67C0E" w:rsidP="00E67C0E"/>
    <w:p w14:paraId="36F0BF04" w14:textId="77A4CFD3" w:rsidR="007857F4" w:rsidRPr="007857F4" w:rsidRDefault="007857F4" w:rsidP="007857F4">
      <w:r w:rsidRPr="007857F4">
        <w:t xml:space="preserve">Проблематика управления персональными финансами проявляется в том, что рост доступных финансовых инструментов и цифровых каналов </w:t>
      </w:r>
      <w:r w:rsidRPr="007857F4">
        <w:lastRenderedPageBreak/>
        <w:t>сопровождается повышением сложности выбора и усиливает требования к качеству решений. Ряд исследований, посвящённых особенностям управления личными финансами, указывает на то, что распространённые практики ведения бюджета часто не обеспечивают достижения финансовых целей, поскольку решения принимаются при неполной информации и без устойчивых процедур планирования [6, с. 624]. Дополнительную нагрузку формирует влияние внешних событий на финансовое поведение, когда меняются цены, условия кредитования и ожидания по доходам, а типовые планы требуют пересмотра [7].</w:t>
      </w:r>
    </w:p>
    <w:p w14:paraId="09C15A98" w14:textId="77777777" w:rsidR="00AB686B" w:rsidRDefault="007857F4" w:rsidP="007857F4">
      <w:r w:rsidRPr="007857F4">
        <w:t xml:space="preserve">«Узкие места» в объекте исследования целесообразно рассматривать как совокупность методических, информационных и поведенческих ограничений. </w:t>
      </w:r>
    </w:p>
    <w:p w14:paraId="4BFF507B" w14:textId="2AA0E7B8" w:rsidR="007857F4" w:rsidRPr="007857F4" w:rsidRDefault="00AB686B" w:rsidP="007857F4">
      <w:r>
        <w:t>К</w:t>
      </w:r>
      <w:r w:rsidR="007857F4" w:rsidRPr="007857F4">
        <w:t>лючевые проблемные зоны сведены в таблицу 4.</w:t>
      </w:r>
    </w:p>
    <w:p w14:paraId="1CBF6CD5" w14:textId="3D355EE4" w:rsidR="007857F4" w:rsidRPr="007857F4" w:rsidRDefault="00AB686B" w:rsidP="00AB686B">
      <w:pPr>
        <w:ind w:firstLine="0"/>
      </w:pPr>
      <w:r>
        <w:t xml:space="preserve">Таблица </w:t>
      </w:r>
      <w:fldSimple w:instr=" SEQ Таблица \* ARABIC \* MERGEFORMAT ">
        <w:r>
          <w:rPr>
            <w:noProof/>
          </w:rPr>
          <w:t>4</w:t>
        </w:r>
      </w:fldSimple>
      <w:r>
        <w:t xml:space="preserve"> – </w:t>
      </w:r>
      <w:r w:rsidR="007857F4" w:rsidRPr="007857F4">
        <w:t>Основные проблемные зоны и их проявления в управлении персональными финансами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2124"/>
        <w:gridCol w:w="2456"/>
        <w:gridCol w:w="2411"/>
        <w:gridCol w:w="2637"/>
      </w:tblGrid>
      <w:tr w:rsidR="007857F4" w:rsidRPr="007857F4" w14:paraId="54D824B4" w14:textId="77777777" w:rsidTr="00AB686B">
        <w:trPr>
          <w:trHeight w:val="23"/>
        </w:trPr>
        <w:tc>
          <w:tcPr>
            <w:tcW w:w="2122" w:type="dxa"/>
            <w:tcMar>
              <w:top w:w="6" w:type="dxa"/>
              <w:left w:w="6" w:type="dxa"/>
              <w:bottom w:w="6" w:type="dxa"/>
              <w:right w:w="6" w:type="dxa"/>
            </w:tcMar>
            <w:vAlign w:val="center"/>
            <w:hideMark/>
          </w:tcPr>
          <w:p w14:paraId="76BEDB4D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Проблемная зона</w:t>
            </w:r>
          </w:p>
        </w:tc>
        <w:tc>
          <w:tcPr>
            <w:tcW w:w="2456" w:type="dxa"/>
            <w:vAlign w:val="center"/>
            <w:hideMark/>
          </w:tcPr>
          <w:p w14:paraId="12F01475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Проявления в практике пользователя</w:t>
            </w:r>
          </w:p>
        </w:tc>
        <w:tc>
          <w:tcPr>
            <w:tcW w:w="0" w:type="auto"/>
            <w:vAlign w:val="center"/>
            <w:hideMark/>
          </w:tcPr>
          <w:p w14:paraId="1F4D8D2B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Последствия для качества решений</w:t>
            </w:r>
          </w:p>
        </w:tc>
        <w:tc>
          <w:tcPr>
            <w:tcW w:w="0" w:type="auto"/>
            <w:vAlign w:val="center"/>
            <w:hideMark/>
          </w:tcPr>
          <w:p w14:paraId="7D2D7B17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Требование к СППР</w:t>
            </w:r>
          </w:p>
        </w:tc>
      </w:tr>
      <w:tr w:rsidR="007857F4" w:rsidRPr="007857F4" w14:paraId="2B245421" w14:textId="77777777" w:rsidTr="00AB686B">
        <w:trPr>
          <w:trHeight w:val="23"/>
        </w:trPr>
        <w:tc>
          <w:tcPr>
            <w:tcW w:w="2122" w:type="dxa"/>
            <w:vAlign w:val="center"/>
            <w:hideMark/>
          </w:tcPr>
          <w:p w14:paraId="0304F745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Фрагментация данных</w:t>
            </w:r>
          </w:p>
        </w:tc>
        <w:tc>
          <w:tcPr>
            <w:tcW w:w="2456" w:type="dxa"/>
            <w:vAlign w:val="center"/>
            <w:hideMark/>
          </w:tcPr>
          <w:p w14:paraId="708EB86D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часть операций вне банковских каналов; разрозненные счета; ручной ввод</w:t>
            </w:r>
          </w:p>
        </w:tc>
        <w:tc>
          <w:tcPr>
            <w:tcW w:w="0" w:type="auto"/>
            <w:vAlign w:val="center"/>
            <w:hideMark/>
          </w:tcPr>
          <w:p w14:paraId="2E462DCE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неполная картина бюджета; ошибки в оценке свободного потока</w:t>
            </w:r>
          </w:p>
        </w:tc>
        <w:tc>
          <w:tcPr>
            <w:tcW w:w="0" w:type="auto"/>
            <w:vAlign w:val="center"/>
            <w:hideMark/>
          </w:tcPr>
          <w:p w14:paraId="5557FA26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единая модель данных и процедуры валидации</w:t>
            </w:r>
          </w:p>
        </w:tc>
      </w:tr>
      <w:tr w:rsidR="007857F4" w:rsidRPr="007857F4" w14:paraId="23398183" w14:textId="77777777" w:rsidTr="00AB686B">
        <w:trPr>
          <w:trHeight w:val="23"/>
        </w:trPr>
        <w:tc>
          <w:tcPr>
            <w:tcW w:w="2122" w:type="dxa"/>
            <w:vAlign w:val="center"/>
            <w:hideMark/>
          </w:tcPr>
          <w:p w14:paraId="2BBC450A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Недостаток формализации выбора</w:t>
            </w:r>
          </w:p>
        </w:tc>
        <w:tc>
          <w:tcPr>
            <w:tcW w:w="2456" w:type="dxa"/>
            <w:vAlign w:val="center"/>
            <w:hideMark/>
          </w:tcPr>
          <w:p w14:paraId="70B15C4F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решения принимаются «по ощущению»; критерии не фиксируются</w:t>
            </w:r>
          </w:p>
        </w:tc>
        <w:tc>
          <w:tcPr>
            <w:tcW w:w="0" w:type="auto"/>
            <w:vAlign w:val="center"/>
            <w:hideMark/>
          </w:tcPr>
          <w:p w14:paraId="5F2F2E12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несогласованные действия; трудности сравнения альтернатив</w:t>
            </w:r>
          </w:p>
        </w:tc>
        <w:tc>
          <w:tcPr>
            <w:tcW w:w="0" w:type="auto"/>
            <w:vAlign w:val="center"/>
            <w:hideMark/>
          </w:tcPr>
          <w:p w14:paraId="30074D9E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формализованные критерии и ограничители</w:t>
            </w:r>
          </w:p>
        </w:tc>
      </w:tr>
      <w:tr w:rsidR="007857F4" w:rsidRPr="007857F4" w14:paraId="0591BEAC" w14:textId="77777777" w:rsidTr="00AB686B">
        <w:trPr>
          <w:trHeight w:val="23"/>
        </w:trPr>
        <w:tc>
          <w:tcPr>
            <w:tcW w:w="2122" w:type="dxa"/>
            <w:vAlign w:val="center"/>
            <w:hideMark/>
          </w:tcPr>
          <w:p w14:paraId="702A53A1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Неопределённость доходов и расходов</w:t>
            </w:r>
          </w:p>
        </w:tc>
        <w:tc>
          <w:tcPr>
            <w:tcW w:w="2456" w:type="dxa"/>
            <w:vAlign w:val="center"/>
            <w:hideMark/>
          </w:tcPr>
          <w:p w14:paraId="22D74DE9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сезонность; нерегулярные доходы; неожиданные траты</w:t>
            </w:r>
          </w:p>
        </w:tc>
        <w:tc>
          <w:tcPr>
            <w:tcW w:w="0" w:type="auto"/>
            <w:vAlign w:val="center"/>
            <w:hideMark/>
          </w:tcPr>
          <w:p w14:paraId="38D4B864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риск кассовых разрывов; срыв целей</w:t>
            </w:r>
          </w:p>
        </w:tc>
        <w:tc>
          <w:tcPr>
            <w:tcW w:w="0" w:type="auto"/>
            <w:vAlign w:val="center"/>
            <w:hideMark/>
          </w:tcPr>
          <w:p w14:paraId="53B29883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прогнозирование и сценарный анализ</w:t>
            </w:r>
          </w:p>
        </w:tc>
      </w:tr>
      <w:tr w:rsidR="007857F4" w:rsidRPr="007857F4" w14:paraId="53B30DCE" w14:textId="77777777" w:rsidTr="00AB686B">
        <w:trPr>
          <w:trHeight w:val="23"/>
        </w:trPr>
        <w:tc>
          <w:tcPr>
            <w:tcW w:w="2122" w:type="dxa"/>
            <w:vAlign w:val="center"/>
            <w:hideMark/>
          </w:tcPr>
          <w:p w14:paraId="434C813C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Конфликт целей</w:t>
            </w:r>
          </w:p>
        </w:tc>
        <w:tc>
          <w:tcPr>
            <w:tcW w:w="2456" w:type="dxa"/>
            <w:vAlign w:val="center"/>
            <w:hideMark/>
          </w:tcPr>
          <w:p w14:paraId="6906AFD7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резерв против погашения долга; цели разного горизонта</w:t>
            </w:r>
          </w:p>
        </w:tc>
        <w:tc>
          <w:tcPr>
            <w:tcW w:w="0" w:type="auto"/>
            <w:vAlign w:val="center"/>
            <w:hideMark/>
          </w:tcPr>
          <w:p w14:paraId="4094AB2A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ухудшение устойчивости; потеря приоритетов</w:t>
            </w:r>
          </w:p>
        </w:tc>
        <w:tc>
          <w:tcPr>
            <w:tcW w:w="0" w:type="auto"/>
            <w:vAlign w:val="center"/>
            <w:hideMark/>
          </w:tcPr>
          <w:p w14:paraId="22773EDB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многокритериальное ранжирование, приоритизация</w:t>
            </w:r>
          </w:p>
        </w:tc>
      </w:tr>
      <w:tr w:rsidR="007857F4" w:rsidRPr="007857F4" w14:paraId="161D73E1" w14:textId="77777777" w:rsidTr="00AB686B">
        <w:trPr>
          <w:trHeight w:val="23"/>
        </w:trPr>
        <w:tc>
          <w:tcPr>
            <w:tcW w:w="2122" w:type="dxa"/>
            <w:vAlign w:val="center"/>
            <w:hideMark/>
          </w:tcPr>
          <w:p w14:paraId="17258529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Поведенческие искажения</w:t>
            </w:r>
          </w:p>
        </w:tc>
        <w:tc>
          <w:tcPr>
            <w:tcW w:w="2456" w:type="dxa"/>
            <w:vAlign w:val="center"/>
            <w:hideMark/>
          </w:tcPr>
          <w:p w14:paraId="157229E6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откладывание решений; импульсивные траты; «оптимизм» в оценках</w:t>
            </w:r>
          </w:p>
        </w:tc>
        <w:tc>
          <w:tcPr>
            <w:tcW w:w="0" w:type="auto"/>
            <w:vAlign w:val="center"/>
            <w:hideMark/>
          </w:tcPr>
          <w:p w14:paraId="57BE1247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систематические ошибки; недостижение целей</w:t>
            </w:r>
          </w:p>
        </w:tc>
        <w:tc>
          <w:tcPr>
            <w:tcW w:w="0" w:type="auto"/>
            <w:vAlign w:val="center"/>
            <w:hideMark/>
          </w:tcPr>
          <w:p w14:paraId="31D010B3" w14:textId="77777777" w:rsidR="007857F4" w:rsidRPr="007857F4" w:rsidRDefault="007857F4" w:rsidP="00AB686B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механизмы объяснимости и контроля правил</w:t>
            </w:r>
          </w:p>
        </w:tc>
      </w:tr>
    </w:tbl>
    <w:p w14:paraId="17AA1D25" w14:textId="77777777" w:rsidR="00AB686B" w:rsidRDefault="00AB686B" w:rsidP="00AB686B">
      <w:pPr>
        <w:pStyle w:val="ac"/>
      </w:pPr>
    </w:p>
    <w:p w14:paraId="742CE357" w14:textId="77777777" w:rsidR="00AB686B" w:rsidRPr="007857F4" w:rsidRDefault="00AB686B" w:rsidP="00AB686B">
      <w:r w:rsidRPr="007857F4">
        <w:t xml:space="preserve">Информационные ограничения выражаются в неполноте и неоднородности данных, методические </w:t>
      </w:r>
      <w:r>
        <w:t>–</w:t>
      </w:r>
      <w:r w:rsidRPr="007857F4">
        <w:t xml:space="preserve"> в отсутствии единой модели оценки </w:t>
      </w:r>
      <w:r w:rsidRPr="007857F4">
        <w:lastRenderedPageBreak/>
        <w:t xml:space="preserve">альтернатив и критериев выбора, поведенческие </w:t>
      </w:r>
      <w:r>
        <w:t>–</w:t>
      </w:r>
      <w:r w:rsidRPr="007857F4">
        <w:t xml:space="preserve"> в склонности пользователей к иррациональным решениям и краткосрочному фокусу. Исследования иррациональных поведенческих моделей показывают, что даже при наличии инструментов учёта финансовое поведение часто отклоняется от рациональных схем, что снижает эффективность рекомендаций, построенных на упрощённых предпосылках [52, с. 284].</w:t>
      </w:r>
    </w:p>
    <w:p w14:paraId="46CBDA4D" w14:textId="6219ED1B" w:rsidR="007857F4" w:rsidRPr="007857F4" w:rsidRDefault="007857F4" w:rsidP="007857F4">
      <w:r w:rsidRPr="007857F4">
        <w:t>Следовательно, проблемы объекта имеют не единичный характер, а образуют связанный контур: недостатки данных и формализации усиливают влияние неопределённости и поведенческих факторов, что в итоге ухудшает устойчивость финансовых решений.</w:t>
      </w:r>
    </w:p>
    <w:p w14:paraId="6B39FF41" w14:textId="77777777" w:rsidR="00AB686B" w:rsidRDefault="007857F4" w:rsidP="007857F4">
      <w:r w:rsidRPr="007857F4">
        <w:t xml:space="preserve">С учётом выявленных «узких мест» требования к алгоритмическому обеспечению СППР можно свести к трём принципиальным направлениям. </w:t>
      </w:r>
    </w:p>
    <w:p w14:paraId="147FCCBA" w14:textId="77777777" w:rsidR="00AB686B" w:rsidRDefault="007857F4" w:rsidP="007857F4">
      <w:r w:rsidRPr="007857F4">
        <w:t xml:space="preserve">Первое направление связано с обеспечением целостного представления финансового состояния пользователя и корректности данных. </w:t>
      </w:r>
    </w:p>
    <w:p w14:paraId="2887E362" w14:textId="77777777" w:rsidR="00AB686B" w:rsidRDefault="007857F4" w:rsidP="007857F4">
      <w:r w:rsidRPr="007857F4">
        <w:t xml:space="preserve">Второе направление связано с формализацией выбора альтернатив в многокритериальной постановке, где учитываются ликвидность, риск и приоритет целей. </w:t>
      </w:r>
    </w:p>
    <w:p w14:paraId="07619E6A" w14:textId="77777777" w:rsidR="00AB686B" w:rsidRDefault="007857F4" w:rsidP="007857F4">
      <w:r w:rsidRPr="007857F4">
        <w:t xml:space="preserve">Третье направление связано с поддержанием доверия к рекомендациям за счёт объяснимости и явных ограничителей, поскольку в персональных финансах пользователь склонен отвергать решения, которые выглядят «непонятными», даже если они вычислительно оправданы [52, с. 286]. </w:t>
      </w:r>
    </w:p>
    <w:p w14:paraId="1582839C" w14:textId="7C49DCC8" w:rsidR="007857F4" w:rsidRPr="007857F4" w:rsidRDefault="00AB686B" w:rsidP="007857F4">
      <w:r>
        <w:t>Можно заключить</w:t>
      </w:r>
      <w:r w:rsidR="007857F4" w:rsidRPr="007857F4">
        <w:t>, что переход от приложений учёта к СППР требует не расширения интерфейсных функций, а построения алгоритмического ядра, способного работать с неопределённостью, конфликтом целей и неоднородностью данных при сохранении прозрачной логики рекомендаций.</w:t>
      </w:r>
    </w:p>
    <w:p w14:paraId="6E017407" w14:textId="77777777" w:rsidR="00E67C0E" w:rsidRDefault="00E67C0E" w:rsidP="00E67C0E"/>
    <w:p w14:paraId="07BABAA0" w14:textId="4D67C6AB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9" w:name="_Toc220434734"/>
      <w:r>
        <w:fldChar w:fldCharType="end"/>
      </w:r>
      <w:r>
        <w:t xml:space="preserve"> Информационная база «AS IS»</w:t>
      </w:r>
      <w:bookmarkEnd w:id="9"/>
    </w:p>
    <w:p w14:paraId="0F7EFD2A" w14:textId="77777777" w:rsidR="00E67C0E" w:rsidRDefault="00E67C0E" w:rsidP="00E67C0E"/>
    <w:p w14:paraId="5A97FCE3" w14:textId="19E735FC" w:rsidR="007857F4" w:rsidRPr="007857F4" w:rsidRDefault="007857F4" w:rsidP="007857F4">
      <w:r w:rsidRPr="007857F4">
        <w:t>Информационная база «</w:t>
      </w:r>
      <w:r w:rsidR="00AB686B" w:rsidRPr="007857F4">
        <w:t>AS IS</w:t>
      </w:r>
      <w:r w:rsidRPr="007857F4">
        <w:t xml:space="preserve">» в контексте управления персональными финансами понимается как совокупность фактически доступных пользователю </w:t>
      </w:r>
      <w:r w:rsidRPr="007857F4">
        <w:lastRenderedPageBreak/>
        <w:t xml:space="preserve">данных, каналов их получения, правил фиксации и текущих способов обработки. В реальной практике данные формируются несколькими параллельными потоками, которые плохо согласуются между собой по структуре и периодичности. Значимая часть информации хранится вне единого контура: часть </w:t>
      </w:r>
      <w:r>
        <w:t>–</w:t>
      </w:r>
      <w:r w:rsidRPr="007857F4">
        <w:t xml:space="preserve"> в банковских приложениях, часть </w:t>
      </w:r>
      <w:r>
        <w:t>–</w:t>
      </w:r>
      <w:r w:rsidRPr="007857F4">
        <w:t xml:space="preserve"> в электронных таблицах, часть </w:t>
      </w:r>
      <w:r>
        <w:t>–</w:t>
      </w:r>
      <w:r w:rsidRPr="007857F4">
        <w:t xml:space="preserve"> в памяти пользователя или в заметках.</w:t>
      </w:r>
    </w:p>
    <w:p w14:paraId="13CD82F5" w14:textId="77777777" w:rsidR="007857F4" w:rsidRPr="007857F4" w:rsidRDefault="007857F4" w:rsidP="007857F4">
      <w:r w:rsidRPr="007857F4">
        <w:t>Типовой состав источников данных для персональных финансов можно представить следующим образом:</w:t>
      </w:r>
    </w:p>
    <w:p w14:paraId="711265F7" w14:textId="77777777" w:rsidR="007857F4" w:rsidRDefault="007857F4" w:rsidP="007857F4">
      <w:r w:rsidRPr="007857F4">
        <w:t xml:space="preserve">– банковские транзакции по картам и счетам, включая входящие и исходящие платежи, комиссии, </w:t>
      </w:r>
      <w:proofErr w:type="spellStart"/>
      <w:r w:rsidRPr="007857F4">
        <w:t>кэшбэк</w:t>
      </w:r>
      <w:proofErr w:type="spellEnd"/>
      <w:r w:rsidRPr="007857F4">
        <w:t>, переводы между своими счетами;</w:t>
      </w:r>
    </w:p>
    <w:p w14:paraId="1E491829" w14:textId="77777777" w:rsidR="007857F4" w:rsidRDefault="007857F4" w:rsidP="007857F4">
      <w:r w:rsidRPr="007857F4">
        <w:t>– наличные расходы и доходы, фиксируемые вручную либо не фиксируемые вовсе;</w:t>
      </w:r>
    </w:p>
    <w:p w14:paraId="679A4A95" w14:textId="77777777" w:rsidR="007857F4" w:rsidRDefault="007857F4" w:rsidP="007857F4">
      <w:r w:rsidRPr="007857F4">
        <w:t>– данные о регулярных обязательствах, включая кредиты, рассрочки, аренду, коммунальные платежи, подписки;</w:t>
      </w:r>
    </w:p>
    <w:p w14:paraId="272B263B" w14:textId="77777777" w:rsidR="007857F4" w:rsidRDefault="007857F4" w:rsidP="007857F4">
      <w:r w:rsidRPr="007857F4">
        <w:t>– сведения о финансовых целях и планах, задаваемые пользователем в произвольной форме;</w:t>
      </w:r>
    </w:p>
    <w:p w14:paraId="4E25B976" w14:textId="252C14EA" w:rsidR="007857F4" w:rsidRPr="007857F4" w:rsidRDefault="007857F4" w:rsidP="007857F4">
      <w:r w:rsidRPr="007857F4">
        <w:t>– справочная информация, необходимая для интерпретации данных, включая категории расходов, правила распределения по целям, календарь платежей, параметры риск-предпочтений.</w:t>
      </w:r>
    </w:p>
    <w:p w14:paraId="1848B026" w14:textId="77777777" w:rsidR="007857F4" w:rsidRPr="007857F4" w:rsidRDefault="007857F4" w:rsidP="007857F4">
      <w:r w:rsidRPr="007857F4">
        <w:t>С точки зрения проектирования алгоритмического обеспечения СППР важно описать «</w:t>
      </w:r>
      <w:proofErr w:type="spellStart"/>
      <w:r w:rsidRPr="007857F4">
        <w:t>as</w:t>
      </w:r>
      <w:proofErr w:type="spellEnd"/>
      <w:r w:rsidRPr="007857F4">
        <w:t xml:space="preserve"> </w:t>
      </w:r>
      <w:proofErr w:type="spellStart"/>
      <w:r w:rsidRPr="007857F4">
        <w:t>is</w:t>
      </w:r>
      <w:proofErr w:type="spellEnd"/>
      <w:r w:rsidRPr="007857F4">
        <w:t>» не перечнем сущностей, а в логике ограничений данных. Транзакционная история обычно доступна в виде выгрузок или API-данных, но содержит неоднозначности: одна операция может быть классифицирована как перевод, расход или обслуживание; одни и те же траты повторяются с разным назначением; присутствуют возвраты и отмены. Наличные расходы и разовые доходы чаще всего не попадают в автоматизированный контур. Данные по обязательствам структурированы лучше, однако точность зависит от дисциплины пользователя: графики платежей хранятся в договорах и уведомлениях, а реальная дата списания может отличаться.</w:t>
      </w:r>
    </w:p>
    <w:p w14:paraId="379A51D6" w14:textId="77777777" w:rsidR="007857F4" w:rsidRPr="007857F4" w:rsidRDefault="007857F4" w:rsidP="007857F4">
      <w:r w:rsidRPr="007857F4">
        <w:t>Для фиксации «</w:t>
      </w:r>
      <w:proofErr w:type="spellStart"/>
      <w:r w:rsidRPr="007857F4">
        <w:t>as</w:t>
      </w:r>
      <w:proofErr w:type="spellEnd"/>
      <w:r w:rsidRPr="007857F4">
        <w:t xml:space="preserve"> </w:t>
      </w:r>
      <w:proofErr w:type="spellStart"/>
      <w:r w:rsidRPr="007857F4">
        <w:t>is</w:t>
      </w:r>
      <w:proofErr w:type="spellEnd"/>
      <w:r w:rsidRPr="007857F4">
        <w:t xml:space="preserve">» полезно свести элементы информационной базы в </w:t>
      </w:r>
      <w:r w:rsidRPr="007857F4">
        <w:lastRenderedPageBreak/>
        <w:t>таблицу, чтобы затем по ней строить модель потоков данных и выявлять разрывы.</w:t>
      </w:r>
    </w:p>
    <w:p w14:paraId="364242C7" w14:textId="77777777" w:rsidR="007857F4" w:rsidRPr="007857F4" w:rsidRDefault="007857F4" w:rsidP="00784666">
      <w:pPr>
        <w:ind w:firstLine="0"/>
      </w:pPr>
      <w:r w:rsidRPr="007857F4">
        <w:t>Таблица 5 – Состав информационной базы «AS IS» в персональных финансах</w:t>
      </w:r>
    </w:p>
    <w:tbl>
      <w:tblPr>
        <w:tblStyle w:val="aff9"/>
        <w:tblW w:w="0" w:type="auto"/>
        <w:tblLook w:val="04A0" w:firstRow="1" w:lastRow="0" w:firstColumn="1" w:lastColumn="0" w:noHBand="0" w:noVBand="1"/>
      </w:tblPr>
      <w:tblGrid>
        <w:gridCol w:w="1555"/>
        <w:gridCol w:w="2023"/>
        <w:gridCol w:w="1824"/>
        <w:gridCol w:w="1713"/>
        <w:gridCol w:w="2513"/>
      </w:tblGrid>
      <w:tr w:rsidR="00784666" w:rsidRPr="007857F4" w14:paraId="391951DA" w14:textId="77777777" w:rsidTr="00784666">
        <w:trPr>
          <w:trHeight w:val="23"/>
        </w:trPr>
        <w:tc>
          <w:tcPr>
            <w:tcW w:w="0" w:type="auto"/>
            <w:tcMar>
              <w:top w:w="6" w:type="dxa"/>
              <w:left w:w="28" w:type="dxa"/>
              <w:bottom w:w="6" w:type="dxa"/>
              <w:right w:w="28" w:type="dxa"/>
            </w:tcMar>
            <w:vAlign w:val="center"/>
            <w:hideMark/>
          </w:tcPr>
          <w:p w14:paraId="2708A370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Группа данных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1172BCAF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Источник формирования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9BD3381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Формат и детализация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6A6DC2F6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Периодичность обновления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FDD552D" w14:textId="77777777" w:rsidR="007857F4" w:rsidRPr="007857F4" w:rsidRDefault="007857F4" w:rsidP="007857F4">
            <w:pPr>
              <w:spacing w:line="240" w:lineRule="auto"/>
              <w:ind w:firstLine="0"/>
              <w:jc w:val="center"/>
              <w:rPr>
                <w:rFonts w:ascii="Times New Roman" w:hAnsi="Times New Roman" w:cs="Times New Roman"/>
                <w:bCs/>
                <w:sz w:val="24"/>
              </w:rPr>
            </w:pPr>
            <w:r w:rsidRPr="007857F4">
              <w:rPr>
                <w:rFonts w:ascii="Times New Roman" w:hAnsi="Times New Roman" w:cs="Times New Roman"/>
                <w:bCs/>
                <w:sz w:val="24"/>
              </w:rPr>
              <w:t>Типовые проблемы качества</w:t>
            </w:r>
          </w:p>
        </w:tc>
      </w:tr>
      <w:tr w:rsidR="007857F4" w:rsidRPr="007857F4" w14:paraId="3E28CCD8" w14:textId="77777777" w:rsidTr="00784666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1B65DC02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Транзакции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DB5FAF7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банковские приложения; выписки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9699F16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дата, сумма, получатель, назначение, MCC/категория (частично)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408E22A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ежедневно; по факту операций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3D93091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неполная/ошибочная категоризация; переводы смешиваются с расходами; возвраты и отмены искажают статистику</w:t>
            </w:r>
          </w:p>
        </w:tc>
      </w:tr>
      <w:tr w:rsidR="007857F4" w:rsidRPr="007857F4" w14:paraId="60DA065F" w14:textId="77777777" w:rsidTr="00784666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E474DB7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Наличные операции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507D37C0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пользователь (ручной ввод); заметки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6ED0AB85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сумма, дата, описание (часто без категории)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5651074C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нерегулярно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D91E3B8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пропуски; постфактум внесение; низкая детализация</w:t>
            </w:r>
          </w:p>
        </w:tc>
      </w:tr>
      <w:tr w:rsidR="007857F4" w:rsidRPr="007857F4" w14:paraId="019DEB8F" w14:textId="77777777" w:rsidTr="00784666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7336685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Обязательства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9F0C764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договоры; банковские графики; уведомления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51E47AF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тип, ставка, срок, график, штрафы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15B0BDE6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по изменениям условий; ежемесячно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871D24F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 xml:space="preserve">несоответствие плановых и фактических дат; неполная </w:t>
            </w:r>
            <w:proofErr w:type="spellStart"/>
            <w:r w:rsidRPr="007857F4">
              <w:rPr>
                <w:rFonts w:ascii="Times New Roman" w:hAnsi="Times New Roman" w:cs="Times New Roman"/>
                <w:sz w:val="24"/>
              </w:rPr>
              <w:t>учётность</w:t>
            </w:r>
            <w:proofErr w:type="spellEnd"/>
            <w:r w:rsidRPr="007857F4">
              <w:rPr>
                <w:rFonts w:ascii="Times New Roman" w:hAnsi="Times New Roman" w:cs="Times New Roman"/>
                <w:sz w:val="24"/>
              </w:rPr>
              <w:t xml:space="preserve"> комиссий</w:t>
            </w:r>
          </w:p>
        </w:tc>
      </w:tr>
      <w:tr w:rsidR="007857F4" w:rsidRPr="007857F4" w14:paraId="638E97EB" w14:textId="77777777" w:rsidTr="00784666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2626BAC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Регулярные платежи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4C96B18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подписки; коммунальные квитанции; аренда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E1E533F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сумма, период, дата списания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5C6C59B6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ежемесячно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3BA77B1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забытые подписки; изменение суммы без фиксации причины</w:t>
            </w:r>
          </w:p>
        </w:tc>
      </w:tr>
      <w:tr w:rsidR="007857F4" w:rsidRPr="007857F4" w14:paraId="669DC886" w14:textId="77777777" w:rsidTr="00784666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066EB4F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Цели и приоритеты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75E26D8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пользователь (ручной ввод)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3204EABC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цель, сумма, срок, приоритет (часто неформально)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1AE05F8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эпизодически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0C279C24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размытые формулировки; отсутствие приоритетов; конфликт целей</w:t>
            </w:r>
          </w:p>
        </w:tc>
      </w:tr>
      <w:tr w:rsidR="007857F4" w:rsidRPr="007857F4" w14:paraId="29198574" w14:textId="77777777" w:rsidTr="00784666">
        <w:trPr>
          <w:trHeight w:val="23"/>
        </w:trPr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4E22BD66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Параметры риска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5C8BEDC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пользователь (опрос/настройки)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214EB85E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шкала или словесная оценка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6403BBB3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редко</w:t>
            </w:r>
          </w:p>
        </w:tc>
        <w:tc>
          <w:tcPr>
            <w:tcW w:w="0" w:type="auto"/>
            <w:tcMar>
              <w:left w:w="28" w:type="dxa"/>
              <w:right w:w="28" w:type="dxa"/>
            </w:tcMar>
            <w:vAlign w:val="center"/>
            <w:hideMark/>
          </w:tcPr>
          <w:p w14:paraId="7E449BCA" w14:textId="77777777" w:rsidR="007857F4" w:rsidRPr="007857F4" w:rsidRDefault="007857F4" w:rsidP="00784666">
            <w:pPr>
              <w:spacing w:line="240" w:lineRule="auto"/>
              <w:ind w:firstLine="0"/>
              <w:jc w:val="left"/>
              <w:rPr>
                <w:rFonts w:ascii="Times New Roman" w:hAnsi="Times New Roman" w:cs="Times New Roman"/>
                <w:sz w:val="24"/>
              </w:rPr>
            </w:pPr>
            <w:r w:rsidRPr="007857F4">
              <w:rPr>
                <w:rFonts w:ascii="Times New Roman" w:hAnsi="Times New Roman" w:cs="Times New Roman"/>
                <w:sz w:val="24"/>
              </w:rPr>
              <w:t>субъективность; несогласованность с поведением</w:t>
            </w:r>
          </w:p>
        </w:tc>
      </w:tr>
    </w:tbl>
    <w:p w14:paraId="4BDC497F" w14:textId="77777777" w:rsidR="00784666" w:rsidRDefault="00784666" w:rsidP="007857F4"/>
    <w:p w14:paraId="43FA469B" w14:textId="3D1031FA" w:rsidR="007857F4" w:rsidRPr="007857F4" w:rsidRDefault="00784666" w:rsidP="007857F4">
      <w:r>
        <w:t xml:space="preserve">Таким образом, </w:t>
      </w:r>
      <w:r w:rsidR="007857F4" w:rsidRPr="007857F4">
        <w:t>информационная база «</w:t>
      </w:r>
      <w:r w:rsidRPr="007857F4">
        <w:t>AS IS</w:t>
      </w:r>
      <w:r w:rsidR="007857F4" w:rsidRPr="007857F4">
        <w:t>» характеризуется неоднородностью форматов и неполнотой, поэтому проектируемая СППР должна предусматривать процедуры нормализации, валидации и явного отделения «плановых» и «фактических» показателей.</w:t>
      </w:r>
    </w:p>
    <w:p w14:paraId="7406F486" w14:textId="77777777" w:rsidR="00E67C0E" w:rsidRDefault="00E67C0E" w:rsidP="00E67C0E"/>
    <w:p w14:paraId="67BC7B9E" w14:textId="3FE198A7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10" w:name="_Toc220434735"/>
      <w:r>
        <w:fldChar w:fldCharType="end"/>
      </w:r>
      <w:r>
        <w:t xml:space="preserve"> Модель «AS IS»</w:t>
      </w:r>
      <w:bookmarkEnd w:id="10"/>
    </w:p>
    <w:p w14:paraId="44DF5016" w14:textId="77777777" w:rsidR="00E67C0E" w:rsidRDefault="00E67C0E" w:rsidP="00E67C0E"/>
    <w:p w14:paraId="2E603AAB" w14:textId="77777777" w:rsidR="00784666" w:rsidRDefault="007857F4" w:rsidP="007857F4">
      <w:r w:rsidRPr="007857F4">
        <w:t>Модель «</w:t>
      </w:r>
      <w:r w:rsidR="00784666" w:rsidRPr="007857F4">
        <w:t>AS IS</w:t>
      </w:r>
      <w:r w:rsidRPr="007857F4">
        <w:t xml:space="preserve">» описывает, как пользователь в текущем состоянии принимает решения по личным финансам, какие участники и инструменты задействованы, какие данные используются и где возникают разрывы. </w:t>
      </w:r>
    </w:p>
    <w:p w14:paraId="6E795931" w14:textId="7949BB4B" w:rsidR="007857F4" w:rsidRPr="007857F4" w:rsidRDefault="007857F4" w:rsidP="007857F4">
      <w:r w:rsidRPr="007857F4">
        <w:lastRenderedPageBreak/>
        <w:t>Граница модели: управление личными финансами одного пользователя (или домохозяйства) на горизонте от недели до года, включая учёт операций, контроль бюджета, обслуживание обязательств и принятие решений по распределению свободных средств.</w:t>
      </w:r>
    </w:p>
    <w:p w14:paraId="405FA0A4" w14:textId="3836269A" w:rsidR="007857F4" w:rsidRPr="007857F4" w:rsidRDefault="007857F4" w:rsidP="007857F4">
      <w:r w:rsidRPr="007857F4">
        <w:t>Участники (роли):</w:t>
      </w:r>
    </w:p>
    <w:p w14:paraId="1F97F8D4" w14:textId="77777777" w:rsidR="007857F4" w:rsidRDefault="007857F4" w:rsidP="007857F4">
      <w:r w:rsidRPr="007857F4">
        <w:t>– пользователь;</w:t>
      </w:r>
    </w:p>
    <w:p w14:paraId="1FCE1D6D" w14:textId="77777777" w:rsidR="007857F4" w:rsidRDefault="007857F4" w:rsidP="007857F4">
      <w:r w:rsidRPr="007857F4">
        <w:t>– банковские сервисы (как внешний участник, поставщик транзакций и уведомлений);</w:t>
      </w:r>
    </w:p>
    <w:p w14:paraId="0D8599AE" w14:textId="77777777" w:rsidR="007857F4" w:rsidRDefault="007857F4" w:rsidP="007857F4">
      <w:r w:rsidRPr="007857F4">
        <w:t>– инструмент учёта (приложение/таблица/бот), если используется;</w:t>
      </w:r>
    </w:p>
    <w:p w14:paraId="2FA28686" w14:textId="414BA1A9" w:rsidR="007857F4" w:rsidRPr="007857F4" w:rsidRDefault="007857F4" w:rsidP="007857F4">
      <w:r w:rsidRPr="007857F4">
        <w:t>– внешняя среда (работодатель/контрагенты), как источник доходов и обязательств, при необходимости можно объединить с банковскими сервисами.</w:t>
      </w:r>
    </w:p>
    <w:p w14:paraId="376486F2" w14:textId="1073B7F7" w:rsidR="007857F4" w:rsidRPr="007857F4" w:rsidRDefault="007857F4" w:rsidP="007857F4">
      <w:r w:rsidRPr="007857F4">
        <w:t>Триггеры (стартовые события) целесообразно задать двумя типами:</w:t>
      </w:r>
    </w:p>
    <w:p w14:paraId="1E701826" w14:textId="77777777" w:rsidR="007857F4" w:rsidRDefault="007857F4" w:rsidP="007857F4">
      <w:r w:rsidRPr="007857F4">
        <w:t>– периодический триггер «Начало расчётного периода» (неделя/месяц);</w:t>
      </w:r>
    </w:p>
    <w:p w14:paraId="2699C40A" w14:textId="59654E0C" w:rsidR="007857F4" w:rsidRPr="007857F4" w:rsidRDefault="007857F4" w:rsidP="007857F4">
      <w:r w:rsidRPr="007857F4">
        <w:t>– событийный триггер «Возникла операция или обязательство» (зарплата, списание, крупная покупка, уведомление о платеже).</w:t>
      </w:r>
    </w:p>
    <w:p w14:paraId="74026A1A" w14:textId="77777777" w:rsidR="007857F4" w:rsidRPr="007857F4" w:rsidRDefault="007857F4" w:rsidP="007857F4">
      <w:r w:rsidRPr="007857F4">
        <w:t>Входы процесса:</w:t>
      </w:r>
    </w:p>
    <w:p w14:paraId="3E988122" w14:textId="77777777" w:rsidR="007857F4" w:rsidRDefault="007857F4" w:rsidP="007857F4">
      <w:r w:rsidRPr="007857F4">
        <w:t>– транзакции за период;</w:t>
      </w:r>
    </w:p>
    <w:p w14:paraId="187385F9" w14:textId="77777777" w:rsidR="007857F4" w:rsidRDefault="007857F4" w:rsidP="007857F4">
      <w:r w:rsidRPr="007857F4">
        <w:t>– сведения о регулярных обязательствах и датах платежей;</w:t>
      </w:r>
    </w:p>
    <w:p w14:paraId="216712D7" w14:textId="77777777" w:rsidR="007857F4" w:rsidRDefault="007857F4" w:rsidP="007857F4">
      <w:r w:rsidRPr="007857F4">
        <w:t>– текущие остатки денежных средств (по счетам/картам/наличным);</w:t>
      </w:r>
    </w:p>
    <w:p w14:paraId="69593B16" w14:textId="77777777" w:rsidR="007857F4" w:rsidRDefault="007857F4" w:rsidP="007857F4">
      <w:r w:rsidRPr="007857F4">
        <w:t>– цели пользователя и их приоритеты (в текущем состоянии часто неформальные);</w:t>
      </w:r>
    </w:p>
    <w:p w14:paraId="1BAD69AC" w14:textId="0A4A8EE9" w:rsidR="007857F4" w:rsidRPr="007857F4" w:rsidRDefault="007857F4" w:rsidP="007857F4">
      <w:r w:rsidRPr="007857F4">
        <w:t>– ограничения пользователя (минимальный остаток, запреты на просрочку и т. п.).</w:t>
      </w:r>
    </w:p>
    <w:p w14:paraId="37010557" w14:textId="5DB56032" w:rsidR="00EA202A" w:rsidRPr="00EA202A" w:rsidRDefault="00EA202A" w:rsidP="00EA202A">
      <w:r>
        <w:t>П</w:t>
      </w:r>
      <w:r w:rsidR="007857F4" w:rsidRPr="007857F4">
        <w:t>ошаговый сценарий</w:t>
      </w:r>
      <w:r>
        <w:t xml:space="preserve"> типового процесса </w:t>
      </w:r>
      <w:r>
        <w:t>«</w:t>
      </w:r>
      <w:r>
        <w:rPr>
          <w:lang w:val="en-US"/>
        </w:rPr>
        <w:t>AS</w:t>
      </w:r>
      <w:r w:rsidRPr="00523D09">
        <w:t xml:space="preserve"> </w:t>
      </w:r>
      <w:r>
        <w:rPr>
          <w:lang w:val="en-US"/>
        </w:rPr>
        <w:t>IS</w:t>
      </w:r>
      <w:r>
        <w:t>»</w:t>
      </w:r>
      <w:r>
        <w:t xml:space="preserve"> </w:t>
      </w:r>
      <w:r>
        <w:t>представлен</w:t>
      </w:r>
      <w:r>
        <w:t xml:space="preserve"> н</w:t>
      </w:r>
      <w:r>
        <w:t>а рисунке</w:t>
      </w:r>
      <w:r>
        <w:t> </w:t>
      </w:r>
      <w:r>
        <w:t>2</w:t>
      </w:r>
      <w:r w:rsidRPr="00EA202A">
        <w:t>.</w:t>
      </w:r>
    </w:p>
    <w:p w14:paraId="3D36A250" w14:textId="77777777" w:rsidR="00EA202A" w:rsidRPr="00523D09" w:rsidRDefault="00EA202A" w:rsidP="00EA202A">
      <w:pPr>
        <w:pStyle w:val="-1"/>
        <w:rPr>
          <w:lang w:val="en-US"/>
        </w:rPr>
      </w:pPr>
      <w:r>
        <w:object w:dxaOrig="6481" w:dyaOrig="13365" w14:anchorId="00F0F559">
          <v:shape id="_x0000_i1036" type="#_x0000_t75" style="width:290.8pt;height:600.3pt" o:ole="">
            <v:imagedata r:id="rId10" o:title=""/>
          </v:shape>
          <o:OLEObject Type="Embed" ProgID="Visio.Drawing.15" ShapeID="_x0000_i1036" DrawAspect="Content" ObjectID="_1832760111" r:id="rId11"/>
        </w:object>
      </w:r>
    </w:p>
    <w:p w14:paraId="73FDB5D8" w14:textId="77777777" w:rsidR="00EA202A" w:rsidRDefault="00EA202A" w:rsidP="00EA202A">
      <w:pPr>
        <w:pStyle w:val="-1"/>
      </w:pPr>
      <w:r>
        <w:t xml:space="preserve">Рисунок </w:t>
      </w:r>
      <w:r>
        <w:fldChar w:fldCharType="begin"/>
      </w:r>
      <w:r>
        <w:instrText xml:space="preserve"> SEQ Рисунок \* ARABIC \* MERGEFORMAT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r>
        <w:rPr>
          <w:lang w:val="en-US"/>
        </w:rPr>
        <w:t>C</w:t>
      </w:r>
      <w:proofErr w:type="spellStart"/>
      <w:r>
        <w:t>хема</w:t>
      </w:r>
      <w:proofErr w:type="spellEnd"/>
      <w:r>
        <w:t xml:space="preserve"> «</w:t>
      </w:r>
      <w:r>
        <w:rPr>
          <w:lang w:val="en-US"/>
        </w:rPr>
        <w:t>AS</w:t>
      </w:r>
      <w:r w:rsidRPr="00523D09">
        <w:t xml:space="preserve"> </w:t>
      </w:r>
      <w:r>
        <w:rPr>
          <w:lang w:val="en-US"/>
        </w:rPr>
        <w:t>IS</w:t>
      </w:r>
      <w:r>
        <w:t>»</w:t>
      </w:r>
    </w:p>
    <w:p w14:paraId="775B17FB" w14:textId="77777777" w:rsidR="00EA202A" w:rsidRDefault="00EA202A" w:rsidP="007857F4"/>
    <w:p w14:paraId="75892E3D" w14:textId="752C0E1E" w:rsidR="00EA202A" w:rsidRPr="00EA202A" w:rsidRDefault="00EA202A" w:rsidP="00EA202A">
      <w:r>
        <w:t xml:space="preserve">Например, если то же самое изобразить в нотации </w:t>
      </w:r>
      <w:r w:rsidRPr="00EA202A">
        <w:t>IDEF0</w:t>
      </w:r>
      <w:r>
        <w:t xml:space="preserve"> </w:t>
      </w:r>
      <w:r w:rsidRPr="00EA202A">
        <w:rPr>
          <w:b/>
          <w:bCs/>
        </w:rPr>
        <w:t>верхнего уровня</w:t>
      </w:r>
      <w:r>
        <w:rPr>
          <w:b/>
          <w:bCs/>
        </w:rPr>
        <w:t xml:space="preserve"> (</w:t>
      </w:r>
      <w:r w:rsidRPr="00EA202A">
        <w:t>A0 – Управление персональными финансами</w:t>
      </w:r>
      <w:r>
        <w:t>), то на схеме были бы построены:</w:t>
      </w:r>
    </w:p>
    <w:p w14:paraId="2ABFC4B6" w14:textId="77777777" w:rsidR="00EA202A" w:rsidRPr="00EA202A" w:rsidRDefault="00EA202A" w:rsidP="00EA202A">
      <w:r w:rsidRPr="00EA202A">
        <w:t>Входы:</w:t>
      </w:r>
    </w:p>
    <w:p w14:paraId="19EA38FC" w14:textId="77777777" w:rsidR="00EA202A" w:rsidRPr="00EA202A" w:rsidRDefault="00EA202A" w:rsidP="00EA202A">
      <w:pPr>
        <w:pStyle w:val="a"/>
      </w:pPr>
      <w:r w:rsidRPr="00EA202A">
        <w:lastRenderedPageBreak/>
        <w:t>транзакции</w:t>
      </w:r>
    </w:p>
    <w:p w14:paraId="4998DE3C" w14:textId="77777777" w:rsidR="00EA202A" w:rsidRPr="00EA202A" w:rsidRDefault="00EA202A" w:rsidP="00EA202A">
      <w:pPr>
        <w:pStyle w:val="a"/>
      </w:pPr>
      <w:r w:rsidRPr="00EA202A">
        <w:t>данные об обязательствах</w:t>
      </w:r>
    </w:p>
    <w:p w14:paraId="0892709A" w14:textId="77777777" w:rsidR="00EA202A" w:rsidRPr="00EA202A" w:rsidRDefault="00EA202A" w:rsidP="00EA202A">
      <w:pPr>
        <w:pStyle w:val="a"/>
      </w:pPr>
      <w:r w:rsidRPr="00EA202A">
        <w:t>остатки средств</w:t>
      </w:r>
    </w:p>
    <w:p w14:paraId="74F67E63" w14:textId="77777777" w:rsidR="00EA202A" w:rsidRPr="00EA202A" w:rsidRDefault="00EA202A" w:rsidP="00EA202A">
      <w:pPr>
        <w:pStyle w:val="a"/>
      </w:pPr>
      <w:r w:rsidRPr="00EA202A">
        <w:t>цели</w:t>
      </w:r>
    </w:p>
    <w:p w14:paraId="2F5B8FE1" w14:textId="7377551B" w:rsidR="00EA202A" w:rsidRPr="00EA202A" w:rsidRDefault="00EA202A" w:rsidP="00EA202A">
      <w:r w:rsidRPr="00EA202A">
        <w:t>Управление:</w:t>
      </w:r>
    </w:p>
    <w:p w14:paraId="66AB8493" w14:textId="77777777" w:rsidR="00EA202A" w:rsidRPr="00EA202A" w:rsidRDefault="00EA202A" w:rsidP="00EA202A">
      <w:pPr>
        <w:pStyle w:val="a"/>
      </w:pPr>
      <w:r w:rsidRPr="00EA202A">
        <w:t>правила пользователя</w:t>
      </w:r>
    </w:p>
    <w:p w14:paraId="5D09F370" w14:textId="77777777" w:rsidR="00EA202A" w:rsidRPr="00EA202A" w:rsidRDefault="00EA202A" w:rsidP="00EA202A">
      <w:pPr>
        <w:pStyle w:val="a"/>
      </w:pPr>
      <w:r w:rsidRPr="00EA202A">
        <w:t>сроки платежей</w:t>
      </w:r>
    </w:p>
    <w:p w14:paraId="61CCE913" w14:textId="77777777" w:rsidR="00EA202A" w:rsidRPr="00EA202A" w:rsidRDefault="00EA202A" w:rsidP="00EA202A">
      <w:pPr>
        <w:pStyle w:val="a"/>
      </w:pPr>
      <w:r w:rsidRPr="00EA202A">
        <w:t>ограничения по ликвидности</w:t>
      </w:r>
    </w:p>
    <w:p w14:paraId="0D16727F" w14:textId="61C94BFD" w:rsidR="00EA202A" w:rsidRPr="00EA202A" w:rsidRDefault="00EA202A" w:rsidP="00EA202A">
      <w:r w:rsidRPr="00EA202A">
        <w:t>Механизмы:</w:t>
      </w:r>
    </w:p>
    <w:p w14:paraId="31331787" w14:textId="77777777" w:rsidR="00EA202A" w:rsidRPr="00EA202A" w:rsidRDefault="00EA202A" w:rsidP="00EA202A">
      <w:pPr>
        <w:pStyle w:val="a"/>
      </w:pPr>
      <w:r w:rsidRPr="00EA202A">
        <w:t>пользователь</w:t>
      </w:r>
    </w:p>
    <w:p w14:paraId="101A6206" w14:textId="77777777" w:rsidR="00EA202A" w:rsidRPr="00EA202A" w:rsidRDefault="00EA202A" w:rsidP="00EA202A">
      <w:pPr>
        <w:pStyle w:val="a"/>
      </w:pPr>
      <w:r w:rsidRPr="00EA202A">
        <w:t>банковские приложения</w:t>
      </w:r>
    </w:p>
    <w:p w14:paraId="5F2F3AB2" w14:textId="77777777" w:rsidR="00EA202A" w:rsidRPr="00EA202A" w:rsidRDefault="00EA202A" w:rsidP="00EA202A">
      <w:pPr>
        <w:pStyle w:val="a"/>
      </w:pPr>
      <w:r w:rsidRPr="00EA202A">
        <w:t>таблицы / мобильные приложения</w:t>
      </w:r>
    </w:p>
    <w:p w14:paraId="31EBB98C" w14:textId="77777777" w:rsidR="00EA202A" w:rsidRPr="00EA202A" w:rsidRDefault="00EA202A" w:rsidP="00EA202A">
      <w:r w:rsidRPr="00EA202A">
        <w:t>Выходы:</w:t>
      </w:r>
    </w:p>
    <w:p w14:paraId="3B3A0581" w14:textId="77777777" w:rsidR="00EA202A" w:rsidRPr="00EA202A" w:rsidRDefault="00EA202A" w:rsidP="00EA202A">
      <w:pPr>
        <w:pStyle w:val="a"/>
      </w:pPr>
      <w:r w:rsidRPr="00EA202A">
        <w:t>совершённые платежи</w:t>
      </w:r>
    </w:p>
    <w:p w14:paraId="3BF1F0F1" w14:textId="77777777" w:rsidR="00EA202A" w:rsidRPr="00EA202A" w:rsidRDefault="00EA202A" w:rsidP="00EA202A">
      <w:pPr>
        <w:pStyle w:val="a"/>
      </w:pPr>
      <w:r w:rsidRPr="00EA202A">
        <w:t>распределённые средства</w:t>
      </w:r>
    </w:p>
    <w:p w14:paraId="4BB5278A" w14:textId="77777777" w:rsidR="00EA202A" w:rsidRPr="00EA202A" w:rsidRDefault="00EA202A" w:rsidP="00EA202A">
      <w:pPr>
        <w:pStyle w:val="a"/>
      </w:pPr>
      <w:r w:rsidRPr="00EA202A">
        <w:t>субъективная оценка состояния бюджета</w:t>
      </w:r>
    </w:p>
    <w:p w14:paraId="6EAD4269" w14:textId="1974EB02" w:rsidR="007857F4" w:rsidRPr="007857F4" w:rsidRDefault="00EA202A" w:rsidP="007857F4">
      <w:r>
        <w:t>В</w:t>
      </w:r>
      <w:r w:rsidR="007857F4" w:rsidRPr="007857F4">
        <w:t>ыдели</w:t>
      </w:r>
      <w:r>
        <w:t>м</w:t>
      </w:r>
      <w:r w:rsidR="007857F4" w:rsidRPr="007857F4">
        <w:t xml:space="preserve"> точки, где в </w:t>
      </w:r>
      <w:r>
        <w:t>«</w:t>
      </w:r>
      <w:r>
        <w:rPr>
          <w:lang w:val="en-US"/>
        </w:rPr>
        <w:t>AS</w:t>
      </w:r>
      <w:r w:rsidRPr="00523D09">
        <w:t xml:space="preserve"> </w:t>
      </w:r>
      <w:r>
        <w:rPr>
          <w:lang w:val="en-US"/>
        </w:rPr>
        <w:t>IS</w:t>
      </w:r>
      <w:r>
        <w:t>»</w:t>
      </w:r>
      <w:r w:rsidR="007857F4" w:rsidRPr="007857F4">
        <w:t xml:space="preserve"> возникает неопределённость или ручная работа. Их можно </w:t>
      </w:r>
      <w:proofErr w:type="gramStart"/>
      <w:r w:rsidR="007857F4" w:rsidRPr="007857F4">
        <w:t>отметить</w:t>
      </w:r>
      <w:proofErr w:type="gramEnd"/>
      <w:r w:rsidR="007857F4" w:rsidRPr="007857F4">
        <w:t xml:space="preserve"> как аннотации или отдельные задачи контроля:</w:t>
      </w:r>
      <w:r>
        <w:t xml:space="preserve"> </w:t>
      </w:r>
    </w:p>
    <w:p w14:paraId="3B7E5368" w14:textId="77777777" w:rsidR="007857F4" w:rsidRDefault="007857F4" w:rsidP="007857F4">
      <w:r w:rsidRPr="007857F4">
        <w:t>– точка разрыва 1: классификация операций, поскольку часть трат не распознаётся корректно;</w:t>
      </w:r>
    </w:p>
    <w:p w14:paraId="14B9744E" w14:textId="77777777" w:rsidR="007857F4" w:rsidRDefault="007857F4" w:rsidP="007857F4">
      <w:r w:rsidRPr="007857F4">
        <w:t>– точка разрыва 2: оценка будущих обязательств и «свободного ресурса», так как плановые и фактические значения смешиваются;</w:t>
      </w:r>
    </w:p>
    <w:p w14:paraId="5066EC4D" w14:textId="77777777" w:rsidR="007857F4" w:rsidRDefault="007857F4" w:rsidP="007857F4">
      <w:r w:rsidRPr="007857F4">
        <w:t>– точка разрыва 3: выбор альтернатив при профиците, где отсутствует формализованное сравнение вариантов;</w:t>
      </w:r>
    </w:p>
    <w:p w14:paraId="07D9B8D3" w14:textId="29AF97FF" w:rsidR="007857F4" w:rsidRPr="007857F4" w:rsidRDefault="007857F4" w:rsidP="007857F4">
      <w:r w:rsidRPr="007857F4">
        <w:t>– точка разрыва 4: фиксация принятых решений и последующий контроль выполнения, поскольку обратная связь обычно не структурирована.</w:t>
      </w:r>
    </w:p>
    <w:p w14:paraId="555267C6" w14:textId="4E1216FE" w:rsidR="00EA202A" w:rsidRPr="00EA202A" w:rsidRDefault="00EA202A" w:rsidP="00EA202A">
      <w:r>
        <w:t xml:space="preserve">Можем </w:t>
      </w:r>
      <w:r w:rsidRPr="00EA202A">
        <w:t>отметить следующие проблемные зоны:</w:t>
      </w:r>
    </w:p>
    <w:p w14:paraId="55640D3E" w14:textId="77777777" w:rsidR="00EA202A" w:rsidRPr="00EA202A" w:rsidRDefault="00EA202A" w:rsidP="00EA202A">
      <w:pPr>
        <w:numPr>
          <w:ilvl w:val="0"/>
          <w:numId w:val="20"/>
        </w:numPr>
        <w:tabs>
          <w:tab w:val="clear" w:pos="720"/>
          <w:tab w:val="left" w:pos="993"/>
          <w:tab w:val="num" w:pos="1560"/>
        </w:tabs>
        <w:ind w:left="0" w:firstLine="709"/>
      </w:pPr>
      <w:r w:rsidRPr="00EA202A">
        <w:t>Отсутствие формализованного алгоритма расчёта «доступного остатка».</w:t>
      </w:r>
    </w:p>
    <w:p w14:paraId="7A5CD617" w14:textId="77777777" w:rsidR="00EA202A" w:rsidRPr="00EA202A" w:rsidRDefault="00EA202A" w:rsidP="00EA202A">
      <w:pPr>
        <w:numPr>
          <w:ilvl w:val="0"/>
          <w:numId w:val="20"/>
        </w:numPr>
        <w:tabs>
          <w:tab w:val="clear" w:pos="720"/>
          <w:tab w:val="left" w:pos="993"/>
          <w:tab w:val="num" w:pos="1560"/>
        </w:tabs>
        <w:ind w:left="0" w:firstLine="709"/>
      </w:pPr>
      <w:r w:rsidRPr="00EA202A">
        <w:t xml:space="preserve">Решения при профиците принимаются без математической оценки </w:t>
      </w:r>
      <w:r w:rsidRPr="00EA202A">
        <w:lastRenderedPageBreak/>
        <w:t>альтернатив.</w:t>
      </w:r>
    </w:p>
    <w:p w14:paraId="568E3700" w14:textId="77777777" w:rsidR="00EA202A" w:rsidRPr="00EA202A" w:rsidRDefault="00EA202A" w:rsidP="00EA202A">
      <w:pPr>
        <w:numPr>
          <w:ilvl w:val="0"/>
          <w:numId w:val="20"/>
        </w:numPr>
        <w:tabs>
          <w:tab w:val="clear" w:pos="720"/>
          <w:tab w:val="left" w:pos="993"/>
          <w:tab w:val="num" w:pos="1560"/>
        </w:tabs>
        <w:ind w:left="0" w:firstLine="709"/>
      </w:pPr>
      <w:r w:rsidRPr="00EA202A">
        <w:t>Нет прогнозирования будущих обязательств.</w:t>
      </w:r>
    </w:p>
    <w:p w14:paraId="28E0E493" w14:textId="77777777" w:rsidR="00EA202A" w:rsidRPr="00EA202A" w:rsidRDefault="00EA202A" w:rsidP="00EA202A">
      <w:pPr>
        <w:numPr>
          <w:ilvl w:val="0"/>
          <w:numId w:val="20"/>
        </w:numPr>
        <w:tabs>
          <w:tab w:val="clear" w:pos="720"/>
          <w:tab w:val="left" w:pos="993"/>
          <w:tab w:val="num" w:pos="1560"/>
        </w:tabs>
        <w:ind w:left="0" w:firstLine="709"/>
      </w:pPr>
      <w:r w:rsidRPr="00EA202A">
        <w:t>Нет проверки устойчивости решения к изменению доходов.</w:t>
      </w:r>
    </w:p>
    <w:p w14:paraId="56ADB29E" w14:textId="77777777" w:rsidR="00EA202A" w:rsidRPr="00EA202A" w:rsidRDefault="00EA202A" w:rsidP="00EA202A">
      <w:pPr>
        <w:numPr>
          <w:ilvl w:val="0"/>
          <w:numId w:val="20"/>
        </w:numPr>
        <w:tabs>
          <w:tab w:val="clear" w:pos="720"/>
          <w:tab w:val="left" w:pos="993"/>
          <w:tab w:val="num" w:pos="1560"/>
        </w:tabs>
        <w:ind w:left="0" w:firstLine="709"/>
      </w:pPr>
      <w:r w:rsidRPr="00EA202A">
        <w:t>Нет механизма объяснения выбранной стратегии.</w:t>
      </w:r>
    </w:p>
    <w:p w14:paraId="1D15DF38" w14:textId="60662631" w:rsidR="00EA202A" w:rsidRDefault="00EA202A" w:rsidP="00C923CB">
      <w:r w:rsidRPr="00EA202A">
        <w:t>Проведённый обзор научно-технических источников и анализ текущего состояния управления персональными финансами позволили уточнить характеристики объекта исследования и выявить его системные ограничения. Управление личными финансами представляет собой многокомпонентный процесс, включающий учёт операций, обслуживание обязательств, формирование резерва и достижение финансовых целей при ограниченности ресурсов и неопределённости будущих денежных потоков. Цифровые инструменты, широко применяемые на практике, в основном сосредоточены на фиксации и визуализации данных, тогда как формализованная процедура выбора альтернатив и оценка их последствий реализуются фрагментарно.</w:t>
      </w:r>
    </w:p>
    <w:p w14:paraId="781020F6" w14:textId="77777777" w:rsidR="00EA202A" w:rsidRDefault="00EA202A" w:rsidP="00EA202A">
      <w:r w:rsidRPr="00EA202A">
        <w:t>Информационная база «</w:t>
      </w:r>
      <w:r>
        <w:rPr>
          <w:lang w:val="en-US"/>
        </w:rPr>
        <w:t>AS</w:t>
      </w:r>
      <w:r w:rsidRPr="00523D09">
        <w:t xml:space="preserve"> </w:t>
      </w:r>
      <w:r>
        <w:rPr>
          <w:lang w:val="en-US"/>
        </w:rPr>
        <w:t>IS</w:t>
      </w:r>
      <w:r w:rsidRPr="00EA202A">
        <w:t xml:space="preserve">» характеризуется разнородностью источников, неполнотой и неоднородностью структур данных, а также смешением плановых и фактических показателей. Пользователь опирается на транзакционную историю, сведения об обязательствах и субъективные параметры целей, однако отсутствует единая модель, связывающая эти элементы в целостную систему расчётов и ограничений. </w:t>
      </w:r>
    </w:p>
    <w:p w14:paraId="1E83E84A" w14:textId="29C057C6" w:rsidR="00E67C0E" w:rsidRDefault="00EA202A" w:rsidP="00E67C0E">
      <w:r w:rsidRPr="00EA202A">
        <w:t>Анализ подходов к построению СППР в персональных финансах выявил, что изолированное применение правил, прогнозных методов или оптимизационных моделей не обеспечивает требуемого баланса между качеством рекомендаций, устойчивостью и объяснимостью. Наиболее обоснованным направлением выступает гибридная архитектура, сочетающая нормализацию данных, расчёт ключевых финансовых показателей, прогнозирование денежных потоков и формализованный модуль выбора альтернатив при наличии явных ограничителей.</w:t>
      </w:r>
    </w:p>
    <w:p w14:paraId="4573156E" w14:textId="77777777" w:rsidR="00E67C0E" w:rsidRDefault="00E67C0E" w:rsidP="00E11CEE">
      <w:pPr>
        <w:widowControl/>
        <w:spacing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6B09FFCA" w14:textId="009EE4EE" w:rsidR="00E67C0E" w:rsidRPr="00B86F4E" w:rsidRDefault="00E67C0E" w:rsidP="00E67C0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11" w:name="_Toc220434736"/>
      <w:r>
        <w:fldChar w:fldCharType="end"/>
      </w:r>
      <w:r w:rsidRPr="00B86F4E">
        <w:t xml:space="preserve"> </w:t>
      </w:r>
      <w:r w:rsidRPr="00E67C0E">
        <w:t>Постановка задачи</w:t>
      </w:r>
      <w:bookmarkEnd w:id="11"/>
    </w:p>
    <w:p w14:paraId="79A6D89F" w14:textId="77777777" w:rsidR="00E67C0E" w:rsidRDefault="00E67C0E" w:rsidP="00E67C0E"/>
    <w:p w14:paraId="2E04373C" w14:textId="71047E2B" w:rsidR="00E67C0E" w:rsidRPr="002508E9" w:rsidRDefault="00E67C0E" w:rsidP="002508E9">
      <w:pPr>
        <w:pStyle w:val="2"/>
      </w:pPr>
      <w:r w:rsidRPr="002508E9">
        <w:fldChar w:fldCharType="begin"/>
      </w:r>
      <w:r w:rsidRPr="002508E9">
        <w:instrText xml:space="preserve"> AUTONUMLGL  \e </w:instrText>
      </w:r>
      <w:r w:rsidRPr="002508E9">
        <w:fldChar w:fldCharType="separate"/>
      </w:r>
      <w:bookmarkStart w:id="12" w:name="_Toc220434737"/>
      <w:r w:rsidRPr="002508E9">
        <w:fldChar w:fldCharType="end"/>
      </w:r>
      <w:r w:rsidRPr="002508E9">
        <w:t xml:space="preserve"> Резюме модели «AS IS» и обоснование критичности проблемы</w:t>
      </w:r>
      <w:bookmarkEnd w:id="12"/>
    </w:p>
    <w:p w14:paraId="629B8717" w14:textId="77777777" w:rsidR="00E67C0E" w:rsidRDefault="00E67C0E" w:rsidP="00E67C0E"/>
    <w:p w14:paraId="53D0822C" w14:textId="77777777" w:rsidR="00E67C0E" w:rsidRDefault="00E67C0E" w:rsidP="00E67C0E"/>
    <w:p w14:paraId="72C7D4F5" w14:textId="7C9D3071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13" w:name="_Toc220434738"/>
      <w:r>
        <w:fldChar w:fldCharType="end"/>
      </w:r>
      <w:r>
        <w:t xml:space="preserve"> Цель проектирования</w:t>
      </w:r>
      <w:bookmarkEnd w:id="13"/>
    </w:p>
    <w:p w14:paraId="00A58571" w14:textId="77777777" w:rsidR="00E67C0E" w:rsidRDefault="00E67C0E" w:rsidP="00E67C0E"/>
    <w:p w14:paraId="49A1A487" w14:textId="77777777" w:rsidR="00E67C0E" w:rsidRDefault="00E67C0E" w:rsidP="00E67C0E"/>
    <w:p w14:paraId="7741A4E0" w14:textId="3554A413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14" w:name="_Toc220434739"/>
      <w:r>
        <w:fldChar w:fldCharType="end"/>
      </w:r>
      <w:r>
        <w:t xml:space="preserve"> Задачи проектирования</w:t>
      </w:r>
      <w:bookmarkEnd w:id="14"/>
    </w:p>
    <w:p w14:paraId="662FA0BC" w14:textId="77777777" w:rsidR="00E67C0E" w:rsidRDefault="00E67C0E" w:rsidP="00E67C0E"/>
    <w:p w14:paraId="59DF7F25" w14:textId="77777777" w:rsidR="00E67C0E" w:rsidRDefault="00E67C0E" w:rsidP="00E67C0E"/>
    <w:p w14:paraId="05393230" w14:textId="6BD6908F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15" w:name="_Toc220434740"/>
      <w:r>
        <w:fldChar w:fldCharType="end"/>
      </w:r>
      <w:r>
        <w:t xml:space="preserve"> Ключевой результат</w:t>
      </w:r>
      <w:bookmarkEnd w:id="15"/>
    </w:p>
    <w:p w14:paraId="7E46FFC6" w14:textId="77777777" w:rsidR="00E67C0E" w:rsidRDefault="00E67C0E" w:rsidP="00E67C0E"/>
    <w:p w14:paraId="04CF52CF" w14:textId="77777777" w:rsidR="00E67C0E" w:rsidRDefault="00E67C0E" w:rsidP="00E67C0E"/>
    <w:p w14:paraId="6F6E3E51" w14:textId="77777777" w:rsidR="00E67C0E" w:rsidRDefault="00E67C0E" w:rsidP="00E67C0E"/>
    <w:p w14:paraId="73598E80" w14:textId="77777777" w:rsidR="00E67C0E" w:rsidRDefault="00E67C0E" w:rsidP="00E67C0E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4DBCC60D" w14:textId="0D8045ED" w:rsidR="00E67C0E" w:rsidRPr="00B86F4E" w:rsidRDefault="00E67C0E" w:rsidP="00E67C0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16" w:name="_Toc220434741"/>
      <w:r>
        <w:fldChar w:fldCharType="end"/>
      </w:r>
      <w:r w:rsidRPr="00B86F4E">
        <w:t xml:space="preserve"> </w:t>
      </w:r>
      <w:r w:rsidRPr="00E67C0E">
        <w:t>Архитектурно-техническое решение задачи</w:t>
      </w:r>
      <w:bookmarkEnd w:id="16"/>
    </w:p>
    <w:p w14:paraId="5E06BCCF" w14:textId="77777777" w:rsidR="00E67C0E" w:rsidRDefault="00E67C0E" w:rsidP="00E67C0E"/>
    <w:p w14:paraId="3545E7C7" w14:textId="16BF83F2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17" w:name="_Toc220434742"/>
      <w:r>
        <w:fldChar w:fldCharType="end"/>
      </w:r>
      <w:r>
        <w:t xml:space="preserve"> Требования к СППР и состав подсистем</w:t>
      </w:r>
      <w:bookmarkEnd w:id="17"/>
    </w:p>
    <w:p w14:paraId="6D5FEA9A" w14:textId="77777777" w:rsidR="00E67C0E" w:rsidRDefault="00E67C0E" w:rsidP="00E67C0E"/>
    <w:p w14:paraId="1423106D" w14:textId="77777777" w:rsidR="00E67C0E" w:rsidRDefault="00E67C0E" w:rsidP="00E67C0E"/>
    <w:p w14:paraId="55D992EF" w14:textId="4E4CF803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18" w:name="_Toc220434743"/>
      <w:r>
        <w:fldChar w:fldCharType="end"/>
      </w:r>
      <w:r>
        <w:t xml:space="preserve"> Модель «TO BE»</w:t>
      </w:r>
      <w:bookmarkEnd w:id="18"/>
    </w:p>
    <w:p w14:paraId="35EB182E" w14:textId="77777777" w:rsidR="00E67C0E" w:rsidRDefault="00E67C0E" w:rsidP="00E67C0E"/>
    <w:p w14:paraId="2C62C152" w14:textId="77777777" w:rsidR="00E67C0E" w:rsidRDefault="00E67C0E" w:rsidP="00E67C0E"/>
    <w:p w14:paraId="16E6CC45" w14:textId="134779A4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19" w:name="_Toc220434744"/>
      <w:r>
        <w:fldChar w:fldCharType="end"/>
      </w:r>
      <w:r>
        <w:t xml:space="preserve"> Интеграции и данные для регулярных вычислений</w:t>
      </w:r>
      <w:bookmarkEnd w:id="19"/>
    </w:p>
    <w:p w14:paraId="442ADBBD" w14:textId="77777777" w:rsidR="00E67C0E" w:rsidRDefault="00E67C0E" w:rsidP="00E67C0E"/>
    <w:p w14:paraId="25E338CD" w14:textId="77777777" w:rsidR="00E67C0E" w:rsidRDefault="00E67C0E" w:rsidP="00E67C0E"/>
    <w:p w14:paraId="3B3FD84E" w14:textId="2E1EFE2E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0" w:name="_Toc220434745"/>
      <w:r>
        <w:fldChar w:fldCharType="end"/>
      </w:r>
      <w:r>
        <w:t xml:space="preserve"> Обоснование выбора стека и способов удовлетворения требований</w:t>
      </w:r>
      <w:bookmarkEnd w:id="20"/>
    </w:p>
    <w:p w14:paraId="1B59F8A9" w14:textId="77777777" w:rsidR="00E67C0E" w:rsidRDefault="00E67C0E" w:rsidP="00E67C0E"/>
    <w:p w14:paraId="65A53A71" w14:textId="77777777" w:rsidR="00E67C0E" w:rsidRDefault="00E67C0E" w:rsidP="00E67C0E"/>
    <w:p w14:paraId="267376C8" w14:textId="77777777" w:rsidR="00E67C0E" w:rsidRDefault="00E67C0E" w:rsidP="00E67C0E"/>
    <w:p w14:paraId="36A09BE4" w14:textId="77777777" w:rsidR="00E67C0E" w:rsidRDefault="00E67C0E" w:rsidP="00E67C0E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4A894D5F" w14:textId="64CA7728" w:rsidR="00E67C0E" w:rsidRPr="00B86F4E" w:rsidRDefault="00E67C0E" w:rsidP="00E67C0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21" w:name="_Toc220434746"/>
      <w:r>
        <w:fldChar w:fldCharType="end"/>
      </w:r>
      <w:r w:rsidRPr="00B86F4E">
        <w:t xml:space="preserve"> </w:t>
      </w:r>
      <w:r w:rsidRPr="00E67C0E">
        <w:t>Математическая модель решения задачи</w:t>
      </w:r>
      <w:bookmarkEnd w:id="21"/>
    </w:p>
    <w:p w14:paraId="106A23A9" w14:textId="77777777" w:rsidR="00E67C0E" w:rsidRDefault="00E67C0E" w:rsidP="00E67C0E"/>
    <w:p w14:paraId="44595835" w14:textId="751310E7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2" w:name="_Toc220434747"/>
      <w:r>
        <w:fldChar w:fldCharType="end"/>
      </w:r>
      <w:r>
        <w:t xml:space="preserve"> Формализация входных данных</w:t>
      </w:r>
      <w:bookmarkEnd w:id="22"/>
    </w:p>
    <w:p w14:paraId="6832D35F" w14:textId="77777777" w:rsidR="00E67C0E" w:rsidRDefault="00E67C0E" w:rsidP="00E67C0E"/>
    <w:p w14:paraId="406D431F" w14:textId="77777777" w:rsidR="00E67C0E" w:rsidRDefault="00E67C0E" w:rsidP="00E67C0E"/>
    <w:p w14:paraId="3299D407" w14:textId="0BB72E83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3" w:name="_Toc220434748"/>
      <w:r>
        <w:fldChar w:fldCharType="end"/>
      </w:r>
      <w:r>
        <w:t xml:space="preserve"> Модель расчета показателей</w:t>
      </w:r>
      <w:bookmarkEnd w:id="23"/>
    </w:p>
    <w:p w14:paraId="074021D4" w14:textId="77777777" w:rsidR="00E67C0E" w:rsidRDefault="00E67C0E" w:rsidP="00E67C0E"/>
    <w:p w14:paraId="3AD44B35" w14:textId="77777777" w:rsidR="00E67C0E" w:rsidRDefault="00E67C0E" w:rsidP="00E67C0E"/>
    <w:p w14:paraId="5267E42A" w14:textId="383A7067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4" w:name="_Toc220434749"/>
      <w:r>
        <w:fldChar w:fldCharType="end"/>
      </w:r>
      <w:r>
        <w:t xml:space="preserve"> Модель выбора/ранжирования альтернатив</w:t>
      </w:r>
      <w:bookmarkEnd w:id="24"/>
    </w:p>
    <w:p w14:paraId="316E5310" w14:textId="77777777" w:rsidR="00E67C0E" w:rsidRDefault="00E67C0E" w:rsidP="00E67C0E"/>
    <w:p w14:paraId="632F237E" w14:textId="77777777" w:rsidR="00E67C0E" w:rsidRDefault="00E67C0E" w:rsidP="00E67C0E"/>
    <w:p w14:paraId="25AA7296" w14:textId="2CCE9D9C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5" w:name="_Toc220434750"/>
      <w:r>
        <w:fldChar w:fldCharType="end"/>
      </w:r>
      <w:r>
        <w:t xml:space="preserve"> Показатели качества и эффективности</w:t>
      </w:r>
      <w:bookmarkEnd w:id="25"/>
    </w:p>
    <w:p w14:paraId="16FAA11D" w14:textId="77777777" w:rsidR="00E67C0E" w:rsidRDefault="00E67C0E" w:rsidP="00E67C0E"/>
    <w:p w14:paraId="280386FD" w14:textId="77777777" w:rsidR="00E67C0E" w:rsidRDefault="00E67C0E" w:rsidP="00E67C0E"/>
    <w:p w14:paraId="019A92EE" w14:textId="77777777" w:rsidR="00E67C0E" w:rsidRDefault="00E67C0E" w:rsidP="00E67C0E"/>
    <w:p w14:paraId="220364A4" w14:textId="77777777" w:rsidR="00E67C0E" w:rsidRDefault="00E67C0E" w:rsidP="00E67C0E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7738B98C" w14:textId="73ADAF46" w:rsidR="00E67C0E" w:rsidRPr="00B86F4E" w:rsidRDefault="00E67C0E" w:rsidP="00E67C0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26" w:name="_Toc220434751"/>
      <w:r>
        <w:fldChar w:fldCharType="end"/>
      </w:r>
      <w:r w:rsidRPr="00B86F4E">
        <w:t xml:space="preserve"> </w:t>
      </w:r>
      <w:r w:rsidRPr="00E67C0E">
        <w:t>Алгоритм решения задачи</w:t>
      </w:r>
      <w:bookmarkEnd w:id="26"/>
    </w:p>
    <w:p w14:paraId="5633309F" w14:textId="77777777" w:rsidR="00E67C0E" w:rsidRDefault="00E67C0E" w:rsidP="00E67C0E"/>
    <w:p w14:paraId="0EFE7152" w14:textId="31FB591D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7" w:name="_Toc220434752"/>
      <w:r>
        <w:fldChar w:fldCharType="end"/>
      </w:r>
      <w:r>
        <w:t xml:space="preserve"> Общая схема алгоритма формирования рекомендаций</w:t>
      </w:r>
      <w:bookmarkEnd w:id="27"/>
    </w:p>
    <w:p w14:paraId="6BCE9BBA" w14:textId="77777777" w:rsidR="00E67C0E" w:rsidRDefault="00E67C0E" w:rsidP="00E67C0E"/>
    <w:p w14:paraId="5C17BB6F" w14:textId="77777777" w:rsidR="00E67C0E" w:rsidRDefault="00E67C0E" w:rsidP="00E67C0E"/>
    <w:p w14:paraId="39C5FC00" w14:textId="0D47BEA6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28" w:name="_Toc220434753"/>
      <w:r>
        <w:fldChar w:fldCharType="end"/>
      </w:r>
      <w:r>
        <w:t xml:space="preserve"> Описание блоков/шагов алгоритма</w:t>
      </w:r>
      <w:bookmarkEnd w:id="28"/>
    </w:p>
    <w:p w14:paraId="5C45DB26" w14:textId="77777777" w:rsidR="00E67C0E" w:rsidRDefault="00E67C0E" w:rsidP="00E67C0E"/>
    <w:p w14:paraId="1D568EBE" w14:textId="77777777" w:rsidR="00E67C0E" w:rsidRDefault="00E67C0E" w:rsidP="00E67C0E"/>
    <w:p w14:paraId="7B61622A" w14:textId="77777777" w:rsidR="00E67C0E" w:rsidRDefault="00E67C0E" w:rsidP="00E67C0E"/>
    <w:p w14:paraId="61FFE11D" w14:textId="77777777" w:rsidR="00E67C0E" w:rsidRDefault="00E67C0E" w:rsidP="00E67C0E"/>
    <w:p w14:paraId="43019C6B" w14:textId="77777777" w:rsidR="00E67C0E" w:rsidRDefault="00E67C0E" w:rsidP="00E67C0E"/>
    <w:p w14:paraId="2FDA8BCA" w14:textId="77777777" w:rsidR="00E67C0E" w:rsidRDefault="00E67C0E" w:rsidP="00E67C0E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6E3192D5" w14:textId="73893183" w:rsidR="00E67C0E" w:rsidRPr="00B86F4E" w:rsidRDefault="00E67C0E" w:rsidP="00E67C0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29" w:name="_Toc220434754"/>
      <w:r>
        <w:fldChar w:fldCharType="end"/>
      </w:r>
      <w:r w:rsidRPr="00B86F4E">
        <w:t xml:space="preserve"> </w:t>
      </w:r>
      <w:r w:rsidRPr="00E67C0E">
        <w:t>Программная реализация</w:t>
      </w:r>
      <w:bookmarkEnd w:id="29"/>
    </w:p>
    <w:p w14:paraId="7EDAD608" w14:textId="77777777" w:rsidR="00E67C0E" w:rsidRDefault="00E67C0E" w:rsidP="00E67C0E"/>
    <w:p w14:paraId="23094F5B" w14:textId="601234C4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0" w:name="_Toc220434755"/>
      <w:r>
        <w:fldChar w:fldCharType="end"/>
      </w:r>
      <w:r>
        <w:t xml:space="preserve"> Среда и инструменты разработки, структура проекта</w:t>
      </w:r>
      <w:bookmarkEnd w:id="30"/>
    </w:p>
    <w:p w14:paraId="259D3696" w14:textId="77777777" w:rsidR="00E67C0E" w:rsidRDefault="00E67C0E" w:rsidP="00E67C0E"/>
    <w:p w14:paraId="15D1B9CA" w14:textId="77777777" w:rsidR="00E67C0E" w:rsidRDefault="00E67C0E" w:rsidP="00E67C0E"/>
    <w:p w14:paraId="37360B55" w14:textId="2274D18B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1" w:name="_Toc220434756"/>
      <w:r>
        <w:fldChar w:fldCharType="end"/>
      </w:r>
      <w:r>
        <w:t xml:space="preserve"> Подготовка данных</w:t>
      </w:r>
      <w:bookmarkEnd w:id="31"/>
    </w:p>
    <w:p w14:paraId="6D8D7903" w14:textId="77777777" w:rsidR="00E67C0E" w:rsidRDefault="00E67C0E" w:rsidP="00E67C0E"/>
    <w:p w14:paraId="2AD7BE08" w14:textId="77777777" w:rsidR="00E67C0E" w:rsidRDefault="00E67C0E" w:rsidP="00E67C0E"/>
    <w:p w14:paraId="2F5D9B57" w14:textId="0C35EF9B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2" w:name="_Toc220434757"/>
      <w:r>
        <w:fldChar w:fldCharType="end"/>
      </w:r>
      <w:r>
        <w:t xml:space="preserve"> Реализация ключевых модулей алгоритмического обеспечения</w:t>
      </w:r>
      <w:bookmarkEnd w:id="32"/>
    </w:p>
    <w:p w14:paraId="7D24B16C" w14:textId="77777777" w:rsidR="00E67C0E" w:rsidRDefault="00E67C0E" w:rsidP="00E67C0E"/>
    <w:p w14:paraId="2EA40F34" w14:textId="77777777" w:rsidR="00E67C0E" w:rsidRDefault="00E67C0E" w:rsidP="00E67C0E"/>
    <w:p w14:paraId="5C602E69" w14:textId="6D0F5BD7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3" w:name="_Toc220434758"/>
      <w:r>
        <w:fldChar w:fldCharType="end"/>
      </w:r>
      <w:r>
        <w:t xml:space="preserve"> Тестирование</w:t>
      </w:r>
      <w:bookmarkEnd w:id="33"/>
    </w:p>
    <w:p w14:paraId="70E1642F" w14:textId="77777777" w:rsidR="00E67C0E" w:rsidRDefault="00E67C0E" w:rsidP="00E67C0E"/>
    <w:p w14:paraId="2DF96B6F" w14:textId="77777777" w:rsidR="00E67C0E" w:rsidRDefault="00E67C0E" w:rsidP="00E67C0E"/>
    <w:p w14:paraId="549B4EA6" w14:textId="77777777" w:rsidR="00E67C0E" w:rsidRDefault="00E67C0E" w:rsidP="00E67C0E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00000" w:themeColor="text1"/>
          <w:szCs w:val="28"/>
        </w:rPr>
      </w:pPr>
      <w:r>
        <w:br w:type="page"/>
      </w:r>
    </w:p>
    <w:p w14:paraId="65252186" w14:textId="4F7109CF" w:rsidR="00E67C0E" w:rsidRPr="00B86F4E" w:rsidRDefault="00E67C0E" w:rsidP="00E67C0E">
      <w:pPr>
        <w:pStyle w:val="1"/>
      </w:pPr>
      <w:r>
        <w:lastRenderedPageBreak/>
        <w:fldChar w:fldCharType="begin"/>
      </w:r>
      <w:r>
        <w:instrText xml:space="preserve"> AUTONUMLGL  \e </w:instrText>
      </w:r>
      <w:r>
        <w:fldChar w:fldCharType="separate"/>
      </w:r>
      <w:bookmarkStart w:id="34" w:name="_Toc220434759"/>
      <w:r>
        <w:fldChar w:fldCharType="end"/>
      </w:r>
      <w:r w:rsidRPr="00B86F4E">
        <w:t xml:space="preserve"> </w:t>
      </w:r>
      <w:r w:rsidRPr="00E67C0E">
        <w:t>Анализ результатов</w:t>
      </w:r>
      <w:bookmarkEnd w:id="34"/>
    </w:p>
    <w:p w14:paraId="5C840F1C" w14:textId="77777777" w:rsidR="00E67C0E" w:rsidRDefault="00E67C0E" w:rsidP="00E67C0E"/>
    <w:p w14:paraId="243997AE" w14:textId="60F4D207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5" w:name="_Toc220434760"/>
      <w:r>
        <w:fldChar w:fldCharType="end"/>
      </w:r>
      <w:r>
        <w:t xml:space="preserve"> Итоги по задачам и показатели качества</w:t>
      </w:r>
      <w:bookmarkEnd w:id="35"/>
    </w:p>
    <w:p w14:paraId="490860CF" w14:textId="77777777" w:rsidR="00E67C0E" w:rsidRDefault="00E67C0E" w:rsidP="00E67C0E"/>
    <w:p w14:paraId="216F4C9F" w14:textId="77777777" w:rsidR="00E67C0E" w:rsidRDefault="00E67C0E" w:rsidP="00E67C0E"/>
    <w:p w14:paraId="507CA163" w14:textId="3A01CCA5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6" w:name="_Toc220434761"/>
      <w:r>
        <w:fldChar w:fldCharType="end"/>
      </w:r>
      <w:r>
        <w:t xml:space="preserve"> Оценка достижения цели и эффекта для объекта</w:t>
      </w:r>
      <w:bookmarkEnd w:id="36"/>
    </w:p>
    <w:p w14:paraId="03F1E0AE" w14:textId="77777777" w:rsidR="00E67C0E" w:rsidRDefault="00E67C0E" w:rsidP="00E67C0E"/>
    <w:p w14:paraId="044906DB" w14:textId="77777777" w:rsidR="00E67C0E" w:rsidRDefault="00E67C0E" w:rsidP="00E67C0E"/>
    <w:p w14:paraId="32D172DC" w14:textId="68D93B4C" w:rsidR="00E67C0E" w:rsidRDefault="00E67C0E" w:rsidP="002508E9">
      <w:pPr>
        <w:pStyle w:val="2"/>
      </w:pPr>
      <w:r>
        <w:fldChar w:fldCharType="begin"/>
      </w:r>
      <w:r>
        <w:instrText xml:space="preserve"> AUTONUMLGL  \e </w:instrText>
      </w:r>
      <w:r>
        <w:fldChar w:fldCharType="separate"/>
      </w:r>
      <w:bookmarkStart w:id="37" w:name="_Toc220434762"/>
      <w:r>
        <w:fldChar w:fldCharType="end"/>
      </w:r>
      <w:r>
        <w:t xml:space="preserve"> Ограничения, риски, направления улучшения/развития</w:t>
      </w:r>
      <w:bookmarkEnd w:id="37"/>
    </w:p>
    <w:p w14:paraId="5F1F2F0E" w14:textId="77777777" w:rsidR="00C923CB" w:rsidRDefault="00C923CB" w:rsidP="00C923CB"/>
    <w:p w14:paraId="4A5D1F7A" w14:textId="77777777" w:rsidR="00A33D9F" w:rsidRPr="00DA6091" w:rsidRDefault="00A33D9F" w:rsidP="00EC5D7B"/>
    <w:p w14:paraId="718D71AB" w14:textId="77777777" w:rsidR="001C05F0" w:rsidRDefault="001C05F0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60FC1" w:themeColor="accent1" w:themeShade="BF"/>
          <w:szCs w:val="28"/>
        </w:rPr>
      </w:pPr>
      <w:r>
        <w:br w:type="page"/>
      </w:r>
    </w:p>
    <w:p w14:paraId="5A4EB1F8" w14:textId="77777777" w:rsidR="000D7F9D" w:rsidRDefault="00B86F4E" w:rsidP="00B86F4E">
      <w:pPr>
        <w:pStyle w:val="1"/>
      </w:pPr>
      <w:bookmarkStart w:id="38" w:name="_Toc220434763"/>
      <w:r>
        <w:lastRenderedPageBreak/>
        <w:t>ЗАКЛЮЧЕНИЕ</w:t>
      </w:r>
      <w:bookmarkEnd w:id="38"/>
    </w:p>
    <w:p w14:paraId="180E52E2" w14:textId="77777777" w:rsidR="000D7F9D" w:rsidRDefault="000D7F9D" w:rsidP="00EC5D7B"/>
    <w:p w14:paraId="788E6F21" w14:textId="77777777" w:rsidR="000D7F9D" w:rsidRDefault="009720DD" w:rsidP="00EC5D7B">
      <w:r>
        <w:t>Текст заключения</w:t>
      </w:r>
    </w:p>
    <w:p w14:paraId="0B4A4CB0" w14:textId="77777777" w:rsidR="009720DD" w:rsidRDefault="009720DD" w:rsidP="00EC5D7B"/>
    <w:p w14:paraId="3C6CAD9E" w14:textId="77777777" w:rsidR="009720DD" w:rsidRPr="009720DD" w:rsidRDefault="009720DD" w:rsidP="00EC5D7B"/>
    <w:p w14:paraId="304D4A49" w14:textId="77777777" w:rsidR="00746064" w:rsidRDefault="00746064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60FC1" w:themeColor="accent1" w:themeShade="BF"/>
          <w:szCs w:val="28"/>
        </w:rPr>
      </w:pPr>
      <w:r>
        <w:br w:type="page"/>
      </w:r>
    </w:p>
    <w:p w14:paraId="20279BBA" w14:textId="77777777" w:rsidR="000D7F9D" w:rsidRDefault="00B86F4E" w:rsidP="00B86F4E">
      <w:pPr>
        <w:pStyle w:val="1"/>
      </w:pPr>
      <w:bookmarkStart w:id="39" w:name="_Toc220434764"/>
      <w:r>
        <w:lastRenderedPageBreak/>
        <w:t>СПИСОК ИСПОЛЬЗОВАННЫХ ИСТОЧНИКОВ</w:t>
      </w:r>
      <w:bookmarkEnd w:id="39"/>
    </w:p>
    <w:p w14:paraId="2A8DF3CE" w14:textId="77777777" w:rsidR="000D7F9D" w:rsidRDefault="000D7F9D" w:rsidP="00EC5D7B"/>
    <w:p w14:paraId="08222834" w14:textId="2A3637D2" w:rsidR="00640E72" w:rsidRPr="00F06366" w:rsidRDefault="00640E72" w:rsidP="00640E72">
      <w:pPr>
        <w:pStyle w:val="aff1"/>
      </w:pPr>
      <w:r w:rsidRPr="00F06366">
        <w:t xml:space="preserve">Абрамов, А. Е. Цифровые траектории экономики и финансов в XXI </w:t>
      </w:r>
      <w:proofErr w:type="gramStart"/>
      <w:r w:rsidRPr="00F06366">
        <w:t>веке :</w:t>
      </w:r>
      <w:proofErr w:type="gramEnd"/>
      <w:r w:rsidRPr="00F06366">
        <w:t xml:space="preserve"> монография / А. Е. Абрамов, М. А. Абрамова, Е. Р.  Безсмертная [и др.</w:t>
      </w:r>
      <w:proofErr w:type="gramStart"/>
      <w:r w:rsidRPr="00F06366">
        <w:t>] ;</w:t>
      </w:r>
      <w:proofErr w:type="gramEnd"/>
      <w:r w:rsidRPr="00F06366">
        <w:t xml:space="preserve"> под ред. К. В. Криничанского, Б. Б. Рубцова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Кнорус</w:t>
      </w:r>
      <w:proofErr w:type="spellEnd"/>
      <w:r w:rsidRPr="00F06366">
        <w:t xml:space="preserve">, 2024. – 232 с. – ISBN 978-5-406-12748-3.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gramStart"/>
      <w:r w:rsidRPr="00F06366">
        <w:t>BOOK.ru :</w:t>
      </w:r>
      <w:proofErr w:type="gramEnd"/>
      <w:r w:rsidRPr="00F06366">
        <w:t xml:space="preserve"> ЭБС – URL: URL: https://book.ru/books/949277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216D0FBC" w14:textId="3ECC4778" w:rsidR="00640E72" w:rsidRPr="00F06366" w:rsidRDefault="00640E72" w:rsidP="00640E72">
      <w:pPr>
        <w:pStyle w:val="aff1"/>
      </w:pPr>
      <w:r w:rsidRPr="00F06366">
        <w:t xml:space="preserve">Абрамов, В. И. Цифровая трансформация </w:t>
      </w:r>
      <w:proofErr w:type="gramStart"/>
      <w:r w:rsidRPr="00F06366">
        <w:t>экономики :</w:t>
      </w:r>
      <w:proofErr w:type="gramEnd"/>
      <w:r w:rsidRPr="00F06366">
        <w:t xml:space="preserve"> уч. пособие / В. И. Абрамов, Н. Л. Акулова, Е. В. Анисов [и др.</w:t>
      </w:r>
      <w:proofErr w:type="gramStart"/>
      <w:r w:rsidRPr="00F06366">
        <w:t>] ;</w:t>
      </w:r>
      <w:proofErr w:type="gramEnd"/>
      <w:r w:rsidRPr="00F06366">
        <w:t xml:space="preserve"> под ред. В. И. Абрамова, О. Л. Головина.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НИЯУ «МИФИ», 2020. – 252 c. – ISBN 978-5-7262-2647-7. – </w:t>
      </w:r>
      <w:proofErr w:type="gramStart"/>
      <w:r w:rsidRPr="00F06366">
        <w:t>Текст :</w:t>
      </w:r>
      <w:proofErr w:type="gramEnd"/>
      <w:r w:rsidRPr="00F06366">
        <w:t xml:space="preserve"> электронный // IPR </w:t>
      </w:r>
      <w:proofErr w:type="gramStart"/>
      <w:r w:rsidRPr="00F06366">
        <w:t>SMART :</w:t>
      </w:r>
      <w:proofErr w:type="gramEnd"/>
      <w:r w:rsidRPr="00F06366">
        <w:t xml:space="preserve"> [сайт]. – URL: https://www.iprbookshop.ru/116430.html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700165A7" w14:textId="6CDDE4F8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Алексеева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Е.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 Персональные финансы граждан Уральского макрорегиона / Е.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t> </w:t>
      </w:r>
      <w:r w:rsidRPr="00640E72">
        <w:rPr>
          <w:color w:val="1520F7" w:themeColor="accent1"/>
        </w:rPr>
        <w:t xml:space="preserve">Алексеева // International Journal </w:t>
      </w:r>
      <w:proofErr w:type="spellStart"/>
      <w:r w:rsidRPr="00640E72">
        <w:rPr>
          <w:color w:val="1520F7" w:themeColor="accent1"/>
        </w:rPr>
        <w:t>of</w:t>
      </w:r>
      <w:proofErr w:type="spellEnd"/>
      <w:r w:rsidRPr="00640E72">
        <w:rPr>
          <w:color w:val="1520F7" w:themeColor="accent1"/>
        </w:rPr>
        <w:t xml:space="preserve"> Professional Science. – 2024. – Т. 2, </w:t>
      </w:r>
      <w:proofErr w:type="gramStart"/>
      <w:r w:rsidRPr="00640E72">
        <w:rPr>
          <w:color w:val="1520F7" w:themeColor="accent1"/>
        </w:rPr>
        <w:t>№ 11-1</w:t>
      </w:r>
      <w:proofErr w:type="gramEnd"/>
      <w:r w:rsidRPr="00640E72">
        <w:rPr>
          <w:color w:val="1520F7" w:themeColor="accent1"/>
        </w:rPr>
        <w:t>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6–11.</w:t>
      </w:r>
    </w:p>
    <w:p w14:paraId="00A5A704" w14:textId="1E22B201" w:rsidR="00640E72" w:rsidRPr="00F06366" w:rsidRDefault="00640E72" w:rsidP="00640E72">
      <w:pPr>
        <w:pStyle w:val="aff1"/>
      </w:pPr>
      <w:proofErr w:type="spellStart"/>
      <w:r w:rsidRPr="00F06366">
        <w:t>Баранчеев</w:t>
      </w:r>
      <w:proofErr w:type="spellEnd"/>
      <w:r w:rsidRPr="00F06366">
        <w:t xml:space="preserve">, В. П. Управление </w:t>
      </w:r>
      <w:proofErr w:type="gramStart"/>
      <w:r w:rsidRPr="00F06366">
        <w:t>инновациями :</w:t>
      </w:r>
      <w:proofErr w:type="gramEnd"/>
      <w:r w:rsidRPr="00F06366">
        <w:t xml:space="preserve"> учебник для вузов / В. П. </w:t>
      </w:r>
      <w:proofErr w:type="spellStart"/>
      <w:r w:rsidRPr="00F06366">
        <w:t>Баранчеев</w:t>
      </w:r>
      <w:proofErr w:type="spellEnd"/>
      <w:r w:rsidRPr="00F06366">
        <w:t xml:space="preserve">, Н. П. Масленникова, В. М. Мишин. – 3-е изд., </w:t>
      </w:r>
      <w:proofErr w:type="spellStart"/>
      <w:r w:rsidRPr="00F06366">
        <w:t>перераб</w:t>
      </w:r>
      <w:proofErr w:type="spellEnd"/>
      <w:proofErr w:type="gramStart"/>
      <w:r w:rsidRPr="00F06366">
        <w:t>.</w:t>
      </w:r>
      <w:proofErr w:type="gramEnd"/>
      <w:r w:rsidRPr="00F06366">
        <w:t xml:space="preserve"> и доп.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Юрайт</w:t>
      </w:r>
      <w:proofErr w:type="spellEnd"/>
      <w:r w:rsidRPr="00F06366">
        <w:t xml:space="preserve">, 2022. – 747 с. – ISBN 978-5-534-11705-9. – Текст: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 https://urait.ru/bcode/488625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6E04F4EE" w14:textId="6B3166B9" w:rsidR="00640E72" w:rsidRPr="00F06366" w:rsidRDefault="00640E72" w:rsidP="00640E72">
      <w:pPr>
        <w:pStyle w:val="aff1"/>
      </w:pPr>
      <w:proofErr w:type="spellStart"/>
      <w:r w:rsidRPr="00F06366">
        <w:t>Басыня</w:t>
      </w:r>
      <w:proofErr w:type="spellEnd"/>
      <w:r w:rsidRPr="00F06366">
        <w:t xml:space="preserve">, Е. А. Системное администрирование и информационная </w:t>
      </w:r>
      <w:proofErr w:type="gramStart"/>
      <w:r w:rsidRPr="00F06366">
        <w:t>безопасность :</w:t>
      </w:r>
      <w:proofErr w:type="gramEnd"/>
      <w:r w:rsidRPr="00F06366">
        <w:t xml:space="preserve"> учебное </w:t>
      </w:r>
      <w:proofErr w:type="gramStart"/>
      <w:r w:rsidRPr="00F06366">
        <w:t>пособие :</w:t>
      </w:r>
      <w:proofErr w:type="gramEnd"/>
      <w:r w:rsidRPr="00F06366">
        <w:t xml:space="preserve"> [16+] / Е. А. </w:t>
      </w:r>
      <w:proofErr w:type="spellStart"/>
      <w:r w:rsidRPr="00F06366">
        <w:t>Басыня</w:t>
      </w:r>
      <w:proofErr w:type="spellEnd"/>
      <w:r w:rsidRPr="00F06366">
        <w:t xml:space="preserve">. – </w:t>
      </w:r>
      <w:proofErr w:type="gramStart"/>
      <w:r w:rsidRPr="00F06366">
        <w:t>Новосибирск :</w:t>
      </w:r>
      <w:proofErr w:type="gramEnd"/>
      <w:r w:rsidRPr="00F06366">
        <w:t xml:space="preserve"> Новосибирский государственный технический университет, 2018. – 79 </w:t>
      </w:r>
      <w:proofErr w:type="gramStart"/>
      <w:r w:rsidRPr="00F06366">
        <w:t>с. :</w:t>
      </w:r>
      <w:proofErr w:type="gramEnd"/>
      <w:r w:rsidRPr="00F06366">
        <w:t xml:space="preserve"> ил. – Режим доступа: по подписке. – URL: </w:t>
      </w:r>
      <w:hyperlink r:id="rId12" w:history="1">
        <w:r w:rsidRPr="00F06366">
          <w:t>https://biblioclub.ru/index.php?page=book&amp;id=575325</w:t>
        </w:r>
      </w:hyperlink>
      <w:r w:rsidRPr="00F06366">
        <w:t xml:space="preserve"> – </w:t>
      </w:r>
      <w:proofErr w:type="spellStart"/>
      <w:r w:rsidRPr="00F06366">
        <w:t>Библиогр</w:t>
      </w:r>
      <w:proofErr w:type="spellEnd"/>
      <w:r w:rsidRPr="00F06366">
        <w:t xml:space="preserve">. в кн. – ISBN 978-5-7782-3484-0. – Текст : электронный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4F353C4E" w14:textId="1DBA6E88" w:rsidR="00640E72" w:rsidRPr="00640E72" w:rsidRDefault="00640E72" w:rsidP="00640E72">
      <w:pPr>
        <w:pStyle w:val="aff1"/>
        <w:rPr>
          <w:color w:val="1520F7" w:themeColor="accent1"/>
          <w:sz w:val="24"/>
        </w:rPr>
      </w:pPr>
      <w:r w:rsidRPr="00640E72">
        <w:rPr>
          <w:color w:val="1520F7" w:themeColor="accent1"/>
        </w:rPr>
        <w:t>Блохина</w:t>
      </w:r>
      <w:r>
        <w:rPr>
          <w:color w:val="1520F7" w:themeColor="accent1"/>
        </w:rPr>
        <w:t>,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И.</w:t>
      </w:r>
      <w:r>
        <w:t> </w:t>
      </w:r>
      <w:r w:rsidRPr="00640E72">
        <w:rPr>
          <w:color w:val="1520F7" w:themeColor="accent1"/>
        </w:rPr>
        <w:t>М. Особенности управления личными финансами в современных условиях / И.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М.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Блохина, Н.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Айвазян, Л.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Казакова, Ю.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Федосова // Естественно-гуманитарные исследования. – 2025. – № 3 (59).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624–629.</w:t>
      </w:r>
    </w:p>
    <w:p w14:paraId="48576CA7" w14:textId="5F495704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lastRenderedPageBreak/>
        <w:t>Бочарова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О.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Ф. Влияние глобальных экономических событий на личные финансы / О.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Ф.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Бочарова, 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Ляшенко, 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П.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Валигура</w:t>
      </w:r>
      <w:proofErr w:type="spellEnd"/>
      <w:r w:rsidRPr="00640E72">
        <w:rPr>
          <w:color w:val="1520F7" w:themeColor="accent1"/>
        </w:rPr>
        <w:t>, 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Д.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Отпущенникова</w:t>
      </w:r>
      <w:proofErr w:type="spellEnd"/>
      <w:r w:rsidRPr="00640E72">
        <w:rPr>
          <w:color w:val="1520F7" w:themeColor="accent1"/>
        </w:rPr>
        <w:t xml:space="preserve"> // Естественно-гуманитарные исследования. – 2025. – № 4 (60).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608–612.</w:t>
      </w:r>
    </w:p>
    <w:p w14:paraId="5CF02738" w14:textId="560EA5CF" w:rsidR="00640E72" w:rsidRPr="00F06366" w:rsidRDefault="00640E72" w:rsidP="00640E72">
      <w:pPr>
        <w:pStyle w:val="aff1"/>
      </w:pPr>
      <w:bookmarkStart w:id="40" w:name="_Ref166661527"/>
      <w:r w:rsidRPr="00F06366">
        <w:t>Брагин, А. Ю. Маркетинговые и инновационные аспекты развития бизнес-моделей в условиях цифровой трансформации / А. Ю. Брагин // Проблемы современной экономики. – 2024. – № 1. – С. </w:t>
      </w:r>
      <w:proofErr w:type="gramStart"/>
      <w:r w:rsidRPr="00F06366">
        <w:t>123-126</w:t>
      </w:r>
      <w:proofErr w:type="gramEnd"/>
      <w:r w:rsidRPr="00F06366">
        <w:t xml:space="preserve">. </w:t>
      </w:r>
      <w:bookmarkEnd w:id="40"/>
    </w:p>
    <w:p w14:paraId="041D8669" w14:textId="4BDF9F8F" w:rsidR="00640E72" w:rsidRPr="00640E72" w:rsidRDefault="00640E72" w:rsidP="00640E72">
      <w:pPr>
        <w:pStyle w:val="aff1"/>
        <w:rPr>
          <w:color w:val="1520F7" w:themeColor="accent1"/>
        </w:rPr>
      </w:pPr>
      <w:proofErr w:type="spellStart"/>
      <w:r w:rsidRPr="00640E72">
        <w:rPr>
          <w:color w:val="1520F7" w:themeColor="accent1"/>
        </w:rPr>
        <w:t>Братышев</w:t>
      </w:r>
      <w:proofErr w:type="spellEnd"/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Т.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Д. Разработка Telegram-бота для учёта личных финансов / Т.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Д.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Братышев</w:t>
      </w:r>
      <w:proofErr w:type="spellEnd"/>
      <w:r w:rsidRPr="00640E72">
        <w:rPr>
          <w:color w:val="1520F7" w:themeColor="accent1"/>
        </w:rPr>
        <w:t>, Я.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Воронцов // Труды молодых ученых факультета компьютерных наук </w:t>
      </w:r>
      <w:proofErr w:type="gramStart"/>
      <w:r w:rsidRPr="00640E72">
        <w:rPr>
          <w:color w:val="1520F7" w:themeColor="accent1"/>
        </w:rPr>
        <w:t>ВГУ :</w:t>
      </w:r>
      <w:proofErr w:type="gramEnd"/>
      <w:r w:rsidRPr="00640E72">
        <w:rPr>
          <w:color w:val="1520F7" w:themeColor="accent1"/>
        </w:rPr>
        <w:t xml:space="preserve"> сборник научных трудов. – Воронеж, 2025.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25–30.</w:t>
      </w:r>
    </w:p>
    <w:p w14:paraId="7BBA0F4E" w14:textId="400D5D8C" w:rsidR="00640E72" w:rsidRPr="00F06366" w:rsidRDefault="00640E72" w:rsidP="00640E72">
      <w:pPr>
        <w:pStyle w:val="aff1"/>
      </w:pPr>
      <w:bookmarkStart w:id="41" w:name="_Ref166661996"/>
      <w:proofErr w:type="spellStart"/>
      <w:r w:rsidRPr="00F06366">
        <w:t>Вайл</w:t>
      </w:r>
      <w:proofErr w:type="spellEnd"/>
      <w:r w:rsidRPr="00F06366">
        <w:t xml:space="preserve">, П. Цифровая трансформация бизнеса: Изменение бизнес-модели для организации нового поколения / Питер </w:t>
      </w:r>
      <w:proofErr w:type="spellStart"/>
      <w:r w:rsidRPr="00F06366">
        <w:t>Вайл</w:t>
      </w:r>
      <w:proofErr w:type="spellEnd"/>
      <w:r w:rsidRPr="00F06366">
        <w:t xml:space="preserve">, Стефани </w:t>
      </w:r>
      <w:proofErr w:type="gramStart"/>
      <w:r w:rsidRPr="00F06366">
        <w:t>Уорнер ;</w:t>
      </w:r>
      <w:proofErr w:type="gramEnd"/>
      <w:r w:rsidRPr="00F06366">
        <w:t xml:space="preserve"> пер. с англ. И. </w:t>
      </w:r>
      <w:proofErr w:type="spellStart"/>
      <w:r w:rsidRPr="00F06366">
        <w:t>Окунькова</w:t>
      </w:r>
      <w:proofErr w:type="spellEnd"/>
      <w:r w:rsidRPr="00F06366">
        <w:t xml:space="preserve">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Альпина Паблишер, 2019. – 264 c. – ISBN 978-5-9614-2184-2. – </w:t>
      </w:r>
      <w:proofErr w:type="gramStart"/>
      <w:r w:rsidRPr="00F06366">
        <w:t>Текст :</w:t>
      </w:r>
      <w:proofErr w:type="gramEnd"/>
      <w:r w:rsidRPr="00F06366">
        <w:t xml:space="preserve"> электронный // IPR </w:t>
      </w:r>
      <w:proofErr w:type="gramStart"/>
      <w:r w:rsidRPr="00F06366">
        <w:t>SMART :</w:t>
      </w:r>
      <w:proofErr w:type="gramEnd"/>
      <w:r w:rsidRPr="00F06366">
        <w:t xml:space="preserve"> [сайт]. – URL: https://www.iprbookshop.ru/82656.html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41"/>
    </w:p>
    <w:p w14:paraId="2BEA2723" w14:textId="7EE60F7F" w:rsidR="00640E72" w:rsidRPr="00F06366" w:rsidRDefault="00640E72" w:rsidP="00640E72">
      <w:pPr>
        <w:pStyle w:val="aff1"/>
      </w:pPr>
      <w:r w:rsidRPr="00F06366">
        <w:t>Васильева, Е. В. Экономика информационных систем: управление и оценка эффективности: учебник / Е. В. Васильева, Н. Ф. Алтухова, Е. А. Деева [и</w:t>
      </w:r>
      <w:r w:rsidR="00387FEB">
        <w:t> </w:t>
      </w:r>
      <w:r w:rsidRPr="00F06366">
        <w:t xml:space="preserve">др.].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КноРус</w:t>
      </w:r>
      <w:proofErr w:type="spellEnd"/>
      <w:r w:rsidRPr="00F06366">
        <w:t xml:space="preserve">, 2023. – 622 с. – ISBN 978-5-406-10494-1.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gramStart"/>
      <w:r w:rsidRPr="00F06366">
        <w:t>BOOK.ru :</w:t>
      </w:r>
      <w:proofErr w:type="gramEnd"/>
      <w:r w:rsidRPr="00F06366">
        <w:t xml:space="preserve"> ЭБС – URL: https://book.ru/book/945215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101410DA" w14:textId="30C30FD4" w:rsidR="00640E72" w:rsidRPr="00640E72" w:rsidRDefault="00640E72" w:rsidP="00640E72">
      <w:pPr>
        <w:pStyle w:val="aff1"/>
        <w:rPr>
          <w:color w:val="1520F7" w:themeColor="accent1"/>
          <w:sz w:val="24"/>
        </w:rPr>
      </w:pPr>
      <w:r w:rsidRPr="00640E72">
        <w:rPr>
          <w:color w:val="1520F7" w:themeColor="accent1"/>
        </w:rPr>
        <w:t>Глухова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Е. Управление личными финансами: траектории возможностей / В.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Е.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Глухова, Н.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  <w:lang w:val="en-US"/>
        </w:rPr>
        <w:t> </w:t>
      </w:r>
      <w:proofErr w:type="spellStart"/>
      <w:r w:rsidRPr="00640E72">
        <w:rPr>
          <w:color w:val="1520F7" w:themeColor="accent1"/>
        </w:rPr>
        <w:t>Князюк</w:t>
      </w:r>
      <w:proofErr w:type="spellEnd"/>
      <w:r w:rsidRPr="00640E72">
        <w:rPr>
          <w:color w:val="1520F7" w:themeColor="accent1"/>
        </w:rPr>
        <w:t>, Н.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Колоскова // Вектор научной мысли. – 2024. – №</w:t>
      </w:r>
      <w:r>
        <w:rPr>
          <w:lang w:val="en-US"/>
        </w:rPr>
        <w:t> </w:t>
      </w:r>
      <w:r w:rsidRPr="00640E72">
        <w:rPr>
          <w:color w:val="1520F7" w:themeColor="accent1"/>
        </w:rPr>
        <w:t>6 (11).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417–420.</w:t>
      </w:r>
    </w:p>
    <w:p w14:paraId="6CD730EB" w14:textId="623D1A63" w:rsidR="00640E72" w:rsidRPr="00F06366" w:rsidRDefault="00640E72" w:rsidP="00640E72">
      <w:pPr>
        <w:pStyle w:val="aff1"/>
      </w:pPr>
      <w:r w:rsidRPr="00F06366">
        <w:t xml:space="preserve">Горелов, С. В. Основы научных исследований : учебное пособие / С. В. Горелов, В. П. Горелов, Е. А. Григорьев ; под ред. В. П. Горелова. – 2-е изд., стер. – </w:t>
      </w:r>
      <w:proofErr w:type="gramStart"/>
      <w:r w:rsidRPr="00F06366">
        <w:t>Москва ;</w:t>
      </w:r>
      <w:proofErr w:type="gramEnd"/>
      <w:r w:rsidRPr="00F06366">
        <w:t xml:space="preserve"> </w:t>
      </w:r>
      <w:proofErr w:type="gramStart"/>
      <w:r w:rsidRPr="00F06366">
        <w:t>Берлин :</w:t>
      </w:r>
      <w:proofErr w:type="gramEnd"/>
      <w:r w:rsidRPr="00F06366">
        <w:t xml:space="preserve"> Директ-Медиа, 2016. – 534 </w:t>
      </w:r>
      <w:proofErr w:type="gramStart"/>
      <w:r w:rsidRPr="00F06366">
        <w:t>с. :</w:t>
      </w:r>
      <w:proofErr w:type="gramEnd"/>
      <w:r w:rsidRPr="00F06366">
        <w:t xml:space="preserve"> ил., табл. – Режим доступа: по подписке. – URL: </w:t>
      </w:r>
      <w:hyperlink r:id="rId13" w:history="1">
        <w:r w:rsidRPr="00F06366">
          <w:t>https://biblioclub.ru/index.php?page=book&amp;id=443846</w:t>
        </w:r>
      </w:hyperlink>
      <w:r w:rsidRPr="00F06366">
        <w:t xml:space="preserve"> – ISBN 978-5-4475-8350-7. – Текст : электронный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167C8A48" w14:textId="072949B6" w:rsidR="00640E72" w:rsidRPr="00640E72" w:rsidRDefault="00640E72" w:rsidP="00640E72">
      <w:pPr>
        <w:pStyle w:val="aff1"/>
        <w:rPr>
          <w:color w:val="1520F7" w:themeColor="accent1"/>
          <w:sz w:val="24"/>
        </w:rPr>
      </w:pPr>
      <w:r w:rsidRPr="00640E72">
        <w:rPr>
          <w:color w:val="1520F7" w:themeColor="accent1"/>
        </w:rPr>
        <w:t>Григорьев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М.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Д. Мобильное приложение для учета персональных финансов / М.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Григорьев, 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Параничев // </w:t>
      </w:r>
      <w:proofErr w:type="spellStart"/>
      <w:r w:rsidRPr="00640E72">
        <w:rPr>
          <w:color w:val="1520F7" w:themeColor="accent1"/>
        </w:rPr>
        <w:t>Universum</w:t>
      </w:r>
      <w:proofErr w:type="spellEnd"/>
      <w:r w:rsidRPr="00640E72">
        <w:rPr>
          <w:color w:val="1520F7" w:themeColor="accent1"/>
        </w:rPr>
        <w:t xml:space="preserve">: технические науки. – </w:t>
      </w:r>
      <w:r w:rsidRPr="00640E72">
        <w:rPr>
          <w:color w:val="1520F7" w:themeColor="accent1"/>
        </w:rPr>
        <w:lastRenderedPageBreak/>
        <w:t xml:space="preserve">2025. – </w:t>
      </w:r>
      <w:proofErr w:type="gramStart"/>
      <w:r w:rsidRPr="00640E72">
        <w:rPr>
          <w:color w:val="1520F7" w:themeColor="accent1"/>
        </w:rPr>
        <w:t>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3-1</w:t>
      </w:r>
      <w:proofErr w:type="gramEnd"/>
      <w:r w:rsidRPr="00640E72">
        <w:rPr>
          <w:color w:val="1520F7" w:themeColor="accent1"/>
        </w:rPr>
        <w:t xml:space="preserve"> (132).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20–22.</w:t>
      </w:r>
    </w:p>
    <w:p w14:paraId="42D196A4" w14:textId="37312D0C" w:rsidR="00640E72" w:rsidRPr="00F06366" w:rsidRDefault="00640E72" w:rsidP="00640E72">
      <w:pPr>
        <w:pStyle w:val="aff1"/>
      </w:pPr>
      <w:bookmarkStart w:id="42" w:name="_Ref166661246"/>
      <w:r w:rsidRPr="00F06366">
        <w:t xml:space="preserve">Долганова, О. И. Бизнес-процессы: анализ, моделирование, технологии </w:t>
      </w:r>
      <w:proofErr w:type="gramStart"/>
      <w:r w:rsidRPr="00F06366">
        <w:t>совершенствования :</w:t>
      </w:r>
      <w:proofErr w:type="gramEnd"/>
      <w:r w:rsidRPr="00F06366">
        <w:t xml:space="preserve"> учебник / О. И. </w:t>
      </w:r>
      <w:proofErr w:type="gramStart"/>
      <w:r w:rsidRPr="00F06366">
        <w:t>Долганова ;</w:t>
      </w:r>
      <w:proofErr w:type="gramEnd"/>
      <w:r w:rsidRPr="00F06366">
        <w:t xml:space="preserve"> </w:t>
      </w:r>
      <w:proofErr w:type="spellStart"/>
      <w:r w:rsidRPr="00F06366">
        <w:t>Финуниверситет</w:t>
      </w:r>
      <w:proofErr w:type="spellEnd"/>
      <w:r w:rsidRPr="00F06366">
        <w:t xml:space="preserve">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КноРус</w:t>
      </w:r>
      <w:proofErr w:type="spellEnd"/>
      <w:r w:rsidRPr="00F06366">
        <w:t xml:space="preserve">, 2022. – 323 с. – ISBN 978-5-406-09453-2.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gramStart"/>
      <w:r w:rsidRPr="00F06366">
        <w:t>BOOK.ru :</w:t>
      </w:r>
      <w:proofErr w:type="gramEnd"/>
      <w:r w:rsidRPr="00F06366">
        <w:t xml:space="preserve"> ЭБС – URL: https://book.ru/book/943119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42"/>
    </w:p>
    <w:p w14:paraId="7D8CEB0A" w14:textId="4D04E492" w:rsidR="00640E72" w:rsidRPr="00F06366" w:rsidRDefault="00640E72" w:rsidP="00640E72">
      <w:pPr>
        <w:pStyle w:val="aff1"/>
      </w:pPr>
      <w:bookmarkStart w:id="43" w:name="_Ref166661248"/>
      <w:r w:rsidRPr="00F06366">
        <w:t>Долганова, О. И. Моделирование бизнес-</w:t>
      </w:r>
      <w:proofErr w:type="gramStart"/>
      <w:r w:rsidRPr="00F06366">
        <w:t>процессов :</w:t>
      </w:r>
      <w:proofErr w:type="gramEnd"/>
      <w:r w:rsidRPr="00F06366">
        <w:t xml:space="preserve"> учебник и практикум / О. И. Долганова, Е. В. Виноградова, А. М. </w:t>
      </w:r>
      <w:proofErr w:type="gramStart"/>
      <w:r w:rsidRPr="00F06366">
        <w:t>Лобанова ;</w:t>
      </w:r>
      <w:proofErr w:type="gramEnd"/>
      <w:r w:rsidRPr="00F06366">
        <w:t xml:space="preserve"> под ред. О. И. Долгановой.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Юрайт</w:t>
      </w:r>
      <w:proofErr w:type="spellEnd"/>
      <w:r w:rsidRPr="00F06366">
        <w:t xml:space="preserve">, 2023. – 289 с. – ISBN 978-5-534-00866-1. – Текст: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 https://urait.ru/bcode/511418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</w:t>
      </w:r>
      <w:bookmarkEnd w:id="43"/>
    </w:p>
    <w:p w14:paraId="2221DA31" w14:textId="7C41EBD6" w:rsidR="00640E72" w:rsidRPr="00F06366" w:rsidRDefault="00640E72" w:rsidP="00640E72">
      <w:pPr>
        <w:pStyle w:val="aff1"/>
      </w:pPr>
      <w:proofErr w:type="spellStart"/>
      <w:r w:rsidRPr="00F06366">
        <w:t>Елиферов</w:t>
      </w:r>
      <w:proofErr w:type="spellEnd"/>
      <w:r w:rsidRPr="00F06366">
        <w:t>, В. Г. Бизнес-процессы: регламентация и управление: учебник / В. Г. </w:t>
      </w:r>
      <w:proofErr w:type="spellStart"/>
      <w:r w:rsidRPr="00F06366">
        <w:t>Елиферов</w:t>
      </w:r>
      <w:proofErr w:type="spellEnd"/>
      <w:r w:rsidRPr="00F06366">
        <w:t xml:space="preserve">, В. В. Репин.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ИНФРА-М, 2023. – 319 с. – ISBN 978-5-16-001825-6. – Текст: электронный // </w:t>
      </w:r>
      <w:proofErr w:type="gramStart"/>
      <w:r w:rsidRPr="00F06366">
        <w:t>Znanium.com :</w:t>
      </w:r>
      <w:proofErr w:type="gramEnd"/>
      <w:r w:rsidRPr="00F06366">
        <w:t xml:space="preserve"> ЭБС. – URL: https://znanium.com/catalog/ </w:t>
      </w:r>
      <w:proofErr w:type="spellStart"/>
      <w:r w:rsidRPr="00F06366">
        <w:t>product</w:t>
      </w:r>
      <w:proofErr w:type="spellEnd"/>
      <w:r w:rsidRPr="00F06366">
        <w:t xml:space="preserve">/1907029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07BC5183" w14:textId="27AA15C0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Иванова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М.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А. Мобильное приложение для учета и прогнозирования личных финансов с использованием модели </w:t>
      </w:r>
      <w:proofErr w:type="spellStart"/>
      <w:r w:rsidRPr="00640E72">
        <w:rPr>
          <w:color w:val="1520F7" w:themeColor="accent1"/>
        </w:rPr>
        <w:t>CatBoost</w:t>
      </w:r>
      <w:proofErr w:type="spellEnd"/>
      <w:r w:rsidRPr="00640E72">
        <w:rPr>
          <w:color w:val="1520F7" w:themeColor="accent1"/>
        </w:rPr>
        <w:t xml:space="preserve"> / М. А. Иванова // Научно-технический вестник Поволжья. – 2025. – 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12.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147–151.</w:t>
      </w:r>
    </w:p>
    <w:p w14:paraId="5E8FBB8C" w14:textId="37266A64" w:rsidR="00640E72" w:rsidRPr="00F06366" w:rsidRDefault="00640E72" w:rsidP="00640E72">
      <w:pPr>
        <w:pStyle w:val="aff1"/>
      </w:pPr>
      <w:r w:rsidRPr="00F06366">
        <w:t xml:space="preserve">Ипатова, Э. Р. Методологии и технологии системного проектирования информационных </w:t>
      </w:r>
      <w:proofErr w:type="gramStart"/>
      <w:r w:rsidRPr="00F06366">
        <w:t>систем :</w:t>
      </w:r>
      <w:proofErr w:type="gramEnd"/>
      <w:r w:rsidRPr="00F06366">
        <w:t xml:space="preserve"> учебник / Э. Р. Ипатова, Ю. В. Ипатов. – 3-е изд., стер.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ФЛИНТА, 2021. – 256 </w:t>
      </w:r>
      <w:proofErr w:type="gramStart"/>
      <w:r w:rsidRPr="00F06366">
        <w:t>с. :</w:t>
      </w:r>
      <w:proofErr w:type="gramEnd"/>
      <w:r w:rsidRPr="00F06366">
        <w:t xml:space="preserve"> табл., схем. – Режим доступа: по подписке. – URL: </w:t>
      </w:r>
      <w:hyperlink r:id="rId14" w:history="1">
        <w:r w:rsidRPr="00F06366">
          <w:t xml:space="preserve">https://biblioclub.ru/index.php?page=book&amp;id=79551 </w:t>
        </w:r>
      </w:hyperlink>
      <w:r w:rsidRPr="00F06366">
        <w:t xml:space="preserve"> – </w:t>
      </w:r>
      <w:proofErr w:type="spellStart"/>
      <w:r w:rsidRPr="00F06366">
        <w:t>Библиогр</w:t>
      </w:r>
      <w:proofErr w:type="spellEnd"/>
      <w:r w:rsidRPr="00F06366">
        <w:t xml:space="preserve">.: с. 95-96. – ISBN 978-5-89349-978-0. – Текст : электронный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4B1AC319" w14:textId="5384F0A1" w:rsidR="00640E72" w:rsidRPr="00F06366" w:rsidRDefault="00640E72" w:rsidP="00640E72">
      <w:pPr>
        <w:pStyle w:val="aff1"/>
      </w:pPr>
      <w:r w:rsidRPr="00F06366">
        <w:t>Казарин,</w:t>
      </w:r>
      <w:r>
        <w:t> </w:t>
      </w:r>
      <w:r w:rsidRPr="00F06366">
        <w:t>О. В.</w:t>
      </w:r>
      <w:r>
        <w:t xml:space="preserve"> </w:t>
      </w:r>
      <w:r w:rsidRPr="00F06366">
        <w:t xml:space="preserve">Надежность и безопасность программного </w:t>
      </w:r>
      <w:proofErr w:type="gramStart"/>
      <w:r w:rsidRPr="00F06366">
        <w:t>обеспечения :</w:t>
      </w:r>
      <w:proofErr w:type="gramEnd"/>
      <w:r w:rsidRPr="00F06366">
        <w:t xml:space="preserve"> учебное пособие для вузов / О. В. Казарин, И. Б. Шубинский. – </w:t>
      </w:r>
      <w:proofErr w:type="gramStart"/>
      <w:r w:rsidRPr="00F06366">
        <w:t>Москва :</w:t>
      </w:r>
      <w:proofErr w:type="gramEnd"/>
      <w:r w:rsidRPr="00F06366">
        <w:t xml:space="preserve"> </w:t>
      </w:r>
      <w:proofErr w:type="spellStart"/>
      <w:r w:rsidRPr="00F06366">
        <w:t>Юрайт</w:t>
      </w:r>
      <w:proofErr w:type="spellEnd"/>
      <w:r w:rsidRPr="00F06366">
        <w:t>, 2021. – 342 с. –</w:t>
      </w:r>
      <w:r>
        <w:t xml:space="preserve"> </w:t>
      </w:r>
      <w:r w:rsidRPr="00F06366">
        <w:t xml:space="preserve">ISBN 978-5-534-05142-1.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 </w:t>
      </w:r>
      <w:hyperlink r:id="rId15" w:tgtFrame="_blank" w:history="1">
        <w:r w:rsidRPr="00F06366">
          <w:t>https://urait.ru/bcode/473348</w:t>
        </w:r>
      </w:hyperlink>
      <w:r w:rsidRPr="00F06366">
        <w:t xml:space="preserve">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5CBB7CBB" w14:textId="414DDAFC" w:rsidR="00640E72" w:rsidRPr="00F06366" w:rsidRDefault="00640E72" w:rsidP="00640E72">
      <w:pPr>
        <w:pStyle w:val="aff1"/>
      </w:pPr>
      <w:bookmarkStart w:id="44" w:name="_Ref166661322"/>
      <w:proofErr w:type="spellStart"/>
      <w:r w:rsidRPr="00F06366">
        <w:t>Каменнова</w:t>
      </w:r>
      <w:proofErr w:type="spellEnd"/>
      <w:r w:rsidRPr="00F06366">
        <w:t>, М. С. Моделирование бизнес-процессов. В 2 ч. Часть 1: учебник и практикум / М. С. </w:t>
      </w:r>
      <w:proofErr w:type="spellStart"/>
      <w:r w:rsidRPr="00F06366">
        <w:t>Каменнова</w:t>
      </w:r>
      <w:proofErr w:type="spellEnd"/>
      <w:r w:rsidRPr="00F06366">
        <w:t xml:space="preserve">, В. В. Крохин, И. В. Машков.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Юрайт</w:t>
      </w:r>
      <w:proofErr w:type="spellEnd"/>
      <w:r w:rsidRPr="00F06366">
        <w:t xml:space="preserve">, 2023. – 282 с. – ISBN 978-5-534-05048-6. – Текст: электронный // </w:t>
      </w:r>
      <w:proofErr w:type="spellStart"/>
      <w:r w:rsidRPr="00F06366">
        <w:t>Юрайт</w:t>
      </w:r>
      <w:proofErr w:type="spellEnd"/>
      <w:r w:rsidRPr="00F06366">
        <w:t xml:space="preserve"> </w:t>
      </w:r>
      <w:r w:rsidRPr="00F06366">
        <w:lastRenderedPageBreak/>
        <w:t xml:space="preserve">[сайт]. – URL: https://urait.ru/bcode/511154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44"/>
    </w:p>
    <w:p w14:paraId="1FAD0C4B" w14:textId="2A236938" w:rsidR="00640E72" w:rsidRPr="00F06366" w:rsidRDefault="00640E72" w:rsidP="00640E72">
      <w:pPr>
        <w:pStyle w:val="aff1"/>
      </w:pPr>
      <w:bookmarkStart w:id="45" w:name="_Ref166661323"/>
      <w:proofErr w:type="spellStart"/>
      <w:r w:rsidRPr="00F06366">
        <w:t>Каменнова</w:t>
      </w:r>
      <w:proofErr w:type="spellEnd"/>
      <w:r w:rsidRPr="00F06366">
        <w:t>, М. С. Моделирование бизнес-процессов. В 2 ч. Часть 2: учебник и практикум / М. С. </w:t>
      </w:r>
      <w:proofErr w:type="spellStart"/>
      <w:r w:rsidRPr="00F06366">
        <w:t>Каменнова</w:t>
      </w:r>
      <w:proofErr w:type="spellEnd"/>
      <w:r w:rsidRPr="00F06366">
        <w:t xml:space="preserve">, В. В. Крохин, И. В. Машков.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Юрайт</w:t>
      </w:r>
      <w:proofErr w:type="spellEnd"/>
      <w:r w:rsidRPr="00F06366">
        <w:t xml:space="preserve">, 2023. – 228 с. – ISBN 978-5-534-09385-8. – Текст: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 https://urait.ru/bcode/517266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45"/>
    </w:p>
    <w:p w14:paraId="4CBD6479" w14:textId="06A64937" w:rsidR="00640E72" w:rsidRPr="00F06366" w:rsidRDefault="00640E72" w:rsidP="00640E72">
      <w:pPr>
        <w:pStyle w:val="aff1"/>
      </w:pPr>
      <w:bookmarkStart w:id="46" w:name="_Ref166662019"/>
      <w:r w:rsidRPr="00F06366">
        <w:t xml:space="preserve">Каран, Г. Оптимальная бизнес-модель: четыре инструмента управления рисками / </w:t>
      </w:r>
      <w:proofErr w:type="spellStart"/>
      <w:r w:rsidRPr="00F06366">
        <w:t>Гиротра</w:t>
      </w:r>
      <w:proofErr w:type="spellEnd"/>
      <w:r w:rsidRPr="00F06366">
        <w:t xml:space="preserve"> Каран, С. </w:t>
      </w:r>
      <w:proofErr w:type="spellStart"/>
      <w:proofErr w:type="gramStart"/>
      <w:r w:rsidRPr="00F06366">
        <w:t>Нетесин</w:t>
      </w:r>
      <w:proofErr w:type="spellEnd"/>
      <w:r w:rsidRPr="00F06366">
        <w:t xml:space="preserve"> ;</w:t>
      </w:r>
      <w:proofErr w:type="gramEnd"/>
      <w:r w:rsidRPr="00F06366">
        <w:t xml:space="preserve"> пер. с англ. М. </w:t>
      </w:r>
      <w:proofErr w:type="spellStart"/>
      <w:r w:rsidRPr="00F06366">
        <w:t>Брандес</w:t>
      </w:r>
      <w:proofErr w:type="spellEnd"/>
      <w:r w:rsidRPr="00F06366">
        <w:t xml:space="preserve">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Pr="00F06366">
        <w:t xml:space="preserve"> Альпина Паблишер, 2019. – 216 c. – ISBN 978-5-9614-4652-4. – </w:t>
      </w:r>
      <w:proofErr w:type="gramStart"/>
      <w:r w:rsidRPr="00F06366">
        <w:t>Текст :</w:t>
      </w:r>
      <w:proofErr w:type="gramEnd"/>
      <w:r w:rsidRPr="00F06366">
        <w:t xml:space="preserve"> электронный // IPR </w:t>
      </w:r>
      <w:proofErr w:type="gramStart"/>
      <w:r w:rsidRPr="00F06366">
        <w:t>SMART :</w:t>
      </w:r>
      <w:proofErr w:type="gramEnd"/>
      <w:r w:rsidRPr="00F06366">
        <w:t xml:space="preserve"> [сайт]. – URL: https://www.iprbookshop.ru/ 86733.html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46"/>
    </w:p>
    <w:p w14:paraId="18C45DE3" w14:textId="10790B0A" w:rsidR="00640E72" w:rsidRPr="00640E72" w:rsidRDefault="00640E72" w:rsidP="00640E72">
      <w:pPr>
        <w:pStyle w:val="aff1"/>
        <w:rPr>
          <w:color w:val="1520F7" w:themeColor="accent1"/>
          <w:sz w:val="24"/>
        </w:rPr>
      </w:pPr>
      <w:r w:rsidRPr="00640E72">
        <w:rPr>
          <w:color w:val="1520F7" w:themeColor="accent1"/>
        </w:rPr>
        <w:t>Качанова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Л.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С. Кастомизация информационных продуктов управления личными финансами граждан как средство обеспечения экономической безопасности домохозяйств / Л. С. Качанова, М. А. Плакса // Экономика и предпринимательство. – 2025. – 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6 (179).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1417–1425.</w:t>
      </w:r>
    </w:p>
    <w:p w14:paraId="40527E78" w14:textId="7D6DF301" w:rsidR="00640E72" w:rsidRPr="00F06366" w:rsidRDefault="00640E72" w:rsidP="00640E72">
      <w:pPr>
        <w:pStyle w:val="aff1"/>
      </w:pPr>
      <w:bookmarkStart w:id="47" w:name="_Ref166661365"/>
      <w:r w:rsidRPr="00F06366">
        <w:t xml:space="preserve">Коляда, А. М. Следующий уровень. Стратегический менеджмент новой </w:t>
      </w:r>
      <w:proofErr w:type="gramStart"/>
      <w:r w:rsidRPr="00F06366">
        <w:t>эпохи :</w:t>
      </w:r>
      <w:proofErr w:type="gramEnd"/>
      <w:r w:rsidRPr="00F06366">
        <w:t xml:space="preserve"> как построить эффективную бизнес-модель и разработать эффективную стратегию для роста вашей компании / А. М. Коляда.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Альпина </w:t>
      </w:r>
      <w:proofErr w:type="gramStart"/>
      <w:r w:rsidRPr="00F06366">
        <w:t>ПРО :</w:t>
      </w:r>
      <w:proofErr w:type="gramEnd"/>
      <w:r w:rsidRPr="00F06366">
        <w:t xml:space="preserve"> Евразийская Школа Менеджмента и Администрирования EMAS, 2023. – 614 с. – ISBN 978-5-206-00086-</w:t>
      </w:r>
      <w:proofErr w:type="gramStart"/>
      <w:r w:rsidRPr="00F06366">
        <w:t>3 .</w:t>
      </w:r>
      <w:bookmarkEnd w:id="47"/>
      <w:proofErr w:type="gramEnd"/>
    </w:p>
    <w:p w14:paraId="37CA937E" w14:textId="3D3BBE28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Копылов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П. Персональный финансовый помощник: архитектура мобильного приложения для управления личными финансами / 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П.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Копылов // Студенческий форум. – 2025. – </w:t>
      </w:r>
      <w:proofErr w:type="gramStart"/>
      <w:r w:rsidRPr="00640E72">
        <w:rPr>
          <w:color w:val="1520F7" w:themeColor="accent1"/>
        </w:rPr>
        <w:t>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42-1</w:t>
      </w:r>
      <w:proofErr w:type="gramEnd"/>
      <w:r w:rsidRPr="00640E72">
        <w:rPr>
          <w:color w:val="1520F7" w:themeColor="accent1"/>
        </w:rPr>
        <w:t xml:space="preserve"> (351).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69–70.</w:t>
      </w:r>
    </w:p>
    <w:p w14:paraId="718910B4" w14:textId="03416A92" w:rsidR="00640E72" w:rsidRPr="00F06366" w:rsidRDefault="00640E72" w:rsidP="00640E72">
      <w:pPr>
        <w:pStyle w:val="aff1"/>
      </w:pPr>
      <w:proofErr w:type="spellStart"/>
      <w:r w:rsidRPr="00F06366">
        <w:t>Коречков</w:t>
      </w:r>
      <w:proofErr w:type="spellEnd"/>
      <w:r w:rsidRPr="00F06366">
        <w:t>, Ю. В. Методология исследований / Ю. В. </w:t>
      </w:r>
      <w:proofErr w:type="spellStart"/>
      <w:r w:rsidRPr="00F06366">
        <w:t>Коречков</w:t>
      </w:r>
      <w:proofErr w:type="spellEnd"/>
      <w:r w:rsidRPr="00F06366">
        <w:t xml:space="preserve">, С. В. Иванов.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МУБиНТ</w:t>
      </w:r>
      <w:proofErr w:type="spellEnd"/>
      <w:r w:rsidRPr="00F06366">
        <w:t xml:space="preserve">, 2020. – 118 с. – ISBN 978-5-9527-0401-5. – </w:t>
      </w:r>
      <w:proofErr w:type="gramStart"/>
      <w:r w:rsidRPr="00F06366">
        <w:t>Текст :</w:t>
      </w:r>
      <w:proofErr w:type="gramEnd"/>
      <w:r w:rsidRPr="00F06366">
        <w:t xml:space="preserve"> электронный // </w:t>
      </w:r>
      <w:proofErr w:type="gramStart"/>
      <w:r w:rsidRPr="00F06366">
        <w:t>Лань :</w:t>
      </w:r>
      <w:proofErr w:type="gramEnd"/>
      <w:r w:rsidRPr="00F06366">
        <w:t xml:space="preserve"> ЭБС. – URL: https://e.lanbook.com/book/154088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3252B19E" w14:textId="06720CB6" w:rsidR="00640E72" w:rsidRPr="00F06366" w:rsidRDefault="00640E72" w:rsidP="00640E72">
      <w:pPr>
        <w:pStyle w:val="aff1"/>
      </w:pPr>
      <w:r w:rsidRPr="00F06366">
        <w:t xml:space="preserve">Косовская, Т. М. Алгоритмы и анализ их </w:t>
      </w:r>
      <w:proofErr w:type="gramStart"/>
      <w:r w:rsidRPr="00F06366">
        <w:t>сложности :</w:t>
      </w:r>
      <w:proofErr w:type="gramEnd"/>
      <w:r w:rsidRPr="00F06366">
        <w:t xml:space="preserve"> уч. пособие / Т. М. Косовская.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Ай Пи Ар Медиа, 2023. – 116 c. – ISBN 978-5-4497-1855-6. – </w:t>
      </w:r>
      <w:proofErr w:type="gramStart"/>
      <w:r w:rsidRPr="00F06366">
        <w:t>Текст :</w:t>
      </w:r>
      <w:proofErr w:type="gramEnd"/>
      <w:r w:rsidRPr="00F06366">
        <w:t xml:space="preserve"> электронный // IPR </w:t>
      </w:r>
      <w:proofErr w:type="gramStart"/>
      <w:r w:rsidRPr="00F06366">
        <w:t>SMART :</w:t>
      </w:r>
      <w:proofErr w:type="gramEnd"/>
      <w:r w:rsidRPr="00F06366">
        <w:t xml:space="preserve"> [сайт]. – URL: https://www.iprbookshop.ru/125589.html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2974C75A" w14:textId="5B9183F7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lastRenderedPageBreak/>
        <w:t>Кравцов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А. Цифровые технологии как инструмент управления личными финансами / 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Кравцов, 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П.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Вагнер // Сборник избранных статей научной сессии ТУСУР. – 2025. – </w:t>
      </w:r>
      <w:proofErr w:type="gramStart"/>
      <w:r w:rsidRPr="00640E72">
        <w:rPr>
          <w:color w:val="1520F7" w:themeColor="accent1"/>
        </w:rPr>
        <w:t>№ 1-3</w:t>
      </w:r>
      <w:proofErr w:type="gramEnd"/>
      <w:r w:rsidRPr="00640E72">
        <w:rPr>
          <w:color w:val="1520F7" w:themeColor="accent1"/>
        </w:rPr>
        <w:t>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286–288.</w:t>
      </w:r>
    </w:p>
    <w:p w14:paraId="00109015" w14:textId="54964476" w:rsidR="00640E72" w:rsidRPr="00F06366" w:rsidRDefault="00640E72" w:rsidP="00640E72">
      <w:pPr>
        <w:pStyle w:val="aff1"/>
      </w:pPr>
      <w:r w:rsidRPr="00F06366">
        <w:t>Курпатов, А. В. Стратегическое мышление в бизнесе. Технология «Векторное кольцо» / А. В. Курпатов. – СПб</w:t>
      </w:r>
      <w:proofErr w:type="gramStart"/>
      <w:r w:rsidRPr="00F06366">
        <w:t>. :</w:t>
      </w:r>
      <w:proofErr w:type="gramEnd"/>
      <w:r w:rsidRPr="00F06366">
        <w:t xml:space="preserve"> Изд. дом «Нева», 2023. – 306 с. – ISBN 978-5-907412-68-2.</w:t>
      </w:r>
    </w:p>
    <w:p w14:paraId="16741494" w14:textId="1E96336D" w:rsidR="00640E72" w:rsidRPr="00F06366" w:rsidRDefault="00640E72" w:rsidP="00640E72">
      <w:pPr>
        <w:pStyle w:val="aff1"/>
      </w:pPr>
      <w:bookmarkStart w:id="48" w:name="_Ref166661771"/>
      <w:proofErr w:type="spellStart"/>
      <w:r w:rsidRPr="00F06366">
        <w:t>Курчеева</w:t>
      </w:r>
      <w:proofErr w:type="spellEnd"/>
      <w:r w:rsidRPr="00F06366">
        <w:t xml:space="preserve">, Г. И. Менеджмент в цифровой </w:t>
      </w:r>
      <w:proofErr w:type="gramStart"/>
      <w:r w:rsidRPr="00F06366">
        <w:t>экономике :</w:t>
      </w:r>
      <w:proofErr w:type="gramEnd"/>
      <w:r w:rsidRPr="00F06366">
        <w:t xml:space="preserve"> уч. пособие / Г. И. </w:t>
      </w:r>
      <w:proofErr w:type="spellStart"/>
      <w:r w:rsidRPr="00F06366">
        <w:t>Курчеева</w:t>
      </w:r>
      <w:proofErr w:type="spellEnd"/>
      <w:r w:rsidRPr="00F06366">
        <w:t>, А. А. </w:t>
      </w:r>
      <w:proofErr w:type="spellStart"/>
      <w:r w:rsidRPr="00F06366">
        <w:t>Алетдинова</w:t>
      </w:r>
      <w:proofErr w:type="spellEnd"/>
      <w:r w:rsidRPr="00F06366">
        <w:t xml:space="preserve">, Г. А. Клочков. – </w:t>
      </w:r>
      <w:proofErr w:type="gramStart"/>
      <w:r w:rsidRPr="00F06366">
        <w:t>Новосибирск :</w:t>
      </w:r>
      <w:proofErr w:type="gramEnd"/>
      <w:r w:rsidRPr="00F06366">
        <w:t xml:space="preserve"> НГТУ, 2024. – 136 c. – ISBN 978-5-7782-3489-5. – </w:t>
      </w:r>
      <w:proofErr w:type="gramStart"/>
      <w:r w:rsidRPr="00F06366">
        <w:t>Текст :</w:t>
      </w:r>
      <w:proofErr w:type="gramEnd"/>
      <w:r w:rsidRPr="00F06366">
        <w:t xml:space="preserve"> электронный // IPR </w:t>
      </w:r>
      <w:proofErr w:type="gramStart"/>
      <w:r w:rsidRPr="00F06366">
        <w:t>BOOKS :</w:t>
      </w:r>
      <w:proofErr w:type="gramEnd"/>
      <w:r w:rsidRPr="00F06366">
        <w:t xml:space="preserve"> [сайт]. – </w:t>
      </w:r>
      <w:proofErr w:type="gramStart"/>
      <w:r w:rsidRPr="00F06366">
        <w:t>URL:http://www.iprbookshop.ru/91240.html</w:t>
      </w:r>
      <w:proofErr w:type="gramEnd"/>
      <w:r w:rsidRPr="00F06366">
        <w:t xml:space="preserve">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48"/>
      <w:r w:rsidRPr="00F06366">
        <w:t xml:space="preserve"> </w:t>
      </w:r>
    </w:p>
    <w:p w14:paraId="7E4625EA" w14:textId="5F7CF659" w:rsidR="00640E72" w:rsidRPr="00640E72" w:rsidRDefault="00640E72" w:rsidP="00640E72">
      <w:pPr>
        <w:pStyle w:val="aff1"/>
        <w:rPr>
          <w:color w:val="1520F7" w:themeColor="accent1"/>
        </w:rPr>
      </w:pPr>
      <w:proofErr w:type="spellStart"/>
      <w:r w:rsidRPr="00640E72">
        <w:rPr>
          <w:color w:val="1520F7" w:themeColor="accent1"/>
        </w:rPr>
        <w:t>Кутенков</w:t>
      </w:r>
      <w:proofErr w:type="spellEnd"/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А. Архитектура и реализация систем управления персональными финансами / 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Кутенков</w:t>
      </w:r>
      <w:proofErr w:type="spellEnd"/>
      <w:r w:rsidRPr="00640E72">
        <w:rPr>
          <w:color w:val="1520F7" w:themeColor="accent1"/>
        </w:rPr>
        <w:t>, Л.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Горобинский</w:t>
      </w:r>
      <w:proofErr w:type="spellEnd"/>
      <w:r w:rsidRPr="00640E72">
        <w:rPr>
          <w:color w:val="1520F7" w:themeColor="accent1"/>
        </w:rPr>
        <w:t xml:space="preserve"> // Экономика строительства. – 2025. – 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4.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626–629.</w:t>
      </w:r>
    </w:p>
    <w:p w14:paraId="642979AF" w14:textId="77A4098E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Малёнкина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Т.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М. Цифровизация управления личными финансами / Т.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М.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Малёнкина, Е.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Поняева</w:t>
      </w:r>
      <w:proofErr w:type="spellEnd"/>
      <w:r w:rsidRPr="00640E72">
        <w:rPr>
          <w:color w:val="1520F7" w:themeColor="accent1"/>
        </w:rPr>
        <w:t xml:space="preserve"> // Многоуровневое общественное воспроизводство: вопросы теории и практики. – 2024. – 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1 (42).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77–81.</w:t>
      </w:r>
    </w:p>
    <w:p w14:paraId="262E2A22" w14:textId="49C051E0" w:rsidR="00640E72" w:rsidRPr="00640E72" w:rsidRDefault="00640E72" w:rsidP="00640E72">
      <w:pPr>
        <w:pStyle w:val="aff1"/>
        <w:rPr>
          <w:color w:val="1520F7" w:themeColor="accent1"/>
        </w:rPr>
      </w:pPr>
      <w:proofErr w:type="spellStart"/>
      <w:r w:rsidRPr="00640E72">
        <w:rPr>
          <w:color w:val="1520F7" w:themeColor="accent1"/>
        </w:rPr>
        <w:t>Матерова</w:t>
      </w:r>
      <w:proofErr w:type="spellEnd"/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Е.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С. К вопросу о категории «персональные финансы» в инвестиционном процессе / Е.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С.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Матерова</w:t>
      </w:r>
      <w:proofErr w:type="spellEnd"/>
      <w:r w:rsidRPr="00640E72">
        <w:rPr>
          <w:color w:val="1520F7" w:themeColor="accent1"/>
        </w:rPr>
        <w:t>, Р.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Я.</w:t>
      </w:r>
      <w:r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Хамитянова</w:t>
      </w:r>
      <w:proofErr w:type="spellEnd"/>
      <w:r w:rsidRPr="00640E72">
        <w:rPr>
          <w:color w:val="1520F7" w:themeColor="accent1"/>
        </w:rPr>
        <w:t>, Э.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О.</w:t>
      </w:r>
      <w:r>
        <w:rPr>
          <w:lang w:val="en-US"/>
        </w:rPr>
        <w:t> </w:t>
      </w:r>
      <w:r w:rsidRPr="00640E72">
        <w:rPr>
          <w:color w:val="1520F7" w:themeColor="accent1"/>
        </w:rPr>
        <w:t>Гасанов, Д.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Романовский // Вопросы экономики и права. – 2025. – №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204. – С.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69–75.</w:t>
      </w:r>
    </w:p>
    <w:p w14:paraId="3F2930EA" w14:textId="6A5895F2" w:rsidR="00640E72" w:rsidRPr="00F06366" w:rsidRDefault="00640E72" w:rsidP="00640E72">
      <w:pPr>
        <w:pStyle w:val="aff1"/>
      </w:pPr>
      <w:proofErr w:type="spellStart"/>
      <w:r w:rsidRPr="00F06366">
        <w:t>Нетёсова</w:t>
      </w:r>
      <w:proofErr w:type="spellEnd"/>
      <w:r w:rsidRPr="00F06366">
        <w:t>,</w:t>
      </w:r>
      <w:r>
        <w:rPr>
          <w:lang w:val="en-US"/>
        </w:rPr>
        <w:t> </w:t>
      </w:r>
      <w:r w:rsidRPr="00F06366">
        <w:t xml:space="preserve">О. Ю.  Информационные системы и технологии в </w:t>
      </w:r>
      <w:proofErr w:type="gramStart"/>
      <w:r w:rsidRPr="00F06366">
        <w:t>экономике :</w:t>
      </w:r>
      <w:proofErr w:type="gramEnd"/>
      <w:r w:rsidRPr="00F06366">
        <w:t xml:space="preserve"> учебное пособие для вузов / О. Ю. </w:t>
      </w:r>
      <w:proofErr w:type="spellStart"/>
      <w:r w:rsidRPr="00F06366">
        <w:t>Нетёсова</w:t>
      </w:r>
      <w:proofErr w:type="spellEnd"/>
      <w:r w:rsidRPr="00F06366">
        <w:t xml:space="preserve">. – 3-е изд., </w:t>
      </w:r>
      <w:proofErr w:type="spellStart"/>
      <w:r w:rsidRPr="00F06366">
        <w:t>испр</w:t>
      </w:r>
      <w:proofErr w:type="spellEnd"/>
      <w:proofErr w:type="gramStart"/>
      <w:r w:rsidRPr="00F06366">
        <w:t>.</w:t>
      </w:r>
      <w:proofErr w:type="gramEnd"/>
      <w:r w:rsidRPr="00F06366">
        <w:t xml:space="preserve"> и доп. – </w:t>
      </w:r>
      <w:proofErr w:type="gramStart"/>
      <w:r w:rsidRPr="00F06366">
        <w:t>Москва :</w:t>
      </w:r>
      <w:proofErr w:type="gramEnd"/>
      <w:r w:rsidRPr="00F06366">
        <w:t xml:space="preserve"> </w:t>
      </w:r>
      <w:proofErr w:type="spellStart"/>
      <w:r w:rsidRPr="00F06366">
        <w:t>Юрайт</w:t>
      </w:r>
      <w:proofErr w:type="spellEnd"/>
      <w:r w:rsidRPr="00F06366">
        <w:t>, 2021. – 178 с. –</w:t>
      </w:r>
      <w:r w:rsidR="00387FEB">
        <w:t xml:space="preserve"> </w:t>
      </w:r>
      <w:r w:rsidRPr="00F06366">
        <w:t xml:space="preserve">ISBN 978-5-534-08223-4.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 </w:t>
      </w:r>
      <w:hyperlink r:id="rId16" w:tgtFrame="_blank" w:history="1">
        <w:r w:rsidRPr="00F06366">
          <w:t>https://urait.ru/bcode/471403</w:t>
        </w:r>
      </w:hyperlink>
      <w:r w:rsidRPr="00F06366">
        <w:t xml:space="preserve">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2A466770" w14:textId="58F6E29A" w:rsidR="00640E72" w:rsidRPr="00F06366" w:rsidRDefault="00640E72" w:rsidP="00640E72">
      <w:pPr>
        <w:pStyle w:val="aff1"/>
      </w:pPr>
      <w:r w:rsidRPr="00F06366">
        <w:t xml:space="preserve">Организационное и правовое обеспечение информационной </w:t>
      </w:r>
      <w:proofErr w:type="gramStart"/>
      <w:r w:rsidRPr="00F06366">
        <w:t>безопасности :</w:t>
      </w:r>
      <w:proofErr w:type="gramEnd"/>
      <w:r w:rsidRPr="00F06366">
        <w:t xml:space="preserve"> учебник и практикум для вузов / под ред</w:t>
      </w:r>
      <w:r w:rsidR="00FC6211">
        <w:t>.</w:t>
      </w:r>
      <w:r w:rsidRPr="00F06366">
        <w:t xml:space="preserve"> А. А. Стрельцова. – </w:t>
      </w:r>
      <w:proofErr w:type="gramStart"/>
      <w:r w:rsidRPr="00F06366">
        <w:t>Москва :</w:t>
      </w:r>
      <w:proofErr w:type="gramEnd"/>
      <w:r w:rsidRPr="00F06366">
        <w:t xml:space="preserve"> </w:t>
      </w:r>
      <w:proofErr w:type="spellStart"/>
      <w:r w:rsidRPr="00F06366">
        <w:t>Юрайт</w:t>
      </w:r>
      <w:proofErr w:type="spellEnd"/>
      <w:r w:rsidRPr="00F06366">
        <w:t>, 2021. – 325 с. –</w:t>
      </w:r>
      <w:r w:rsidR="00387FEB">
        <w:t xml:space="preserve"> </w:t>
      </w:r>
      <w:r w:rsidRPr="00F06366">
        <w:t xml:space="preserve">ISBN 978-5-534-03600-8.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 </w:t>
      </w:r>
      <w:hyperlink r:id="rId17" w:tgtFrame="_blank" w:history="1">
        <w:r w:rsidRPr="00F06366">
          <w:t>https://urait.ru/bcode/469235</w:t>
        </w:r>
      </w:hyperlink>
      <w:r w:rsidRPr="00F06366">
        <w:t xml:space="preserve">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69FAF2C6" w14:textId="4CC119BB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Охотская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М.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А. Совершенствование финтех-продукта в сфере </w:t>
      </w:r>
      <w:r w:rsidRPr="00640E72">
        <w:rPr>
          <w:color w:val="1520F7" w:themeColor="accent1"/>
        </w:rPr>
        <w:lastRenderedPageBreak/>
        <w:t>управления личными финансами / М.</w:t>
      </w:r>
      <w:r>
        <w:rPr>
          <w:lang w:val="en-US"/>
        </w:rPr>
        <w:t> </w:t>
      </w:r>
      <w:r w:rsidRPr="00640E72">
        <w:rPr>
          <w:color w:val="1520F7" w:themeColor="accent1"/>
        </w:rPr>
        <w:t>А.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Охотская // Вестник Российского экономического университета им. Г. В. Плеханова. Вступление. Путь в науку. – 2025. – Т. 15, №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2 (50). – С.</w:t>
      </w:r>
      <w:r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69–85.</w:t>
      </w:r>
    </w:p>
    <w:p w14:paraId="5B4093E2" w14:textId="066B29F8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Параничев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 Мобильное управление персональными финансами / 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Параничев, М.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Григорьев // Парадигма. – 2025. – </w:t>
      </w:r>
      <w:proofErr w:type="gramStart"/>
      <w:r w:rsidRPr="00640E72">
        <w:rPr>
          <w:color w:val="1520F7" w:themeColor="accent1"/>
        </w:rPr>
        <w:t>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3-2</w:t>
      </w:r>
      <w:proofErr w:type="gramEnd"/>
      <w:r w:rsidRPr="00640E72">
        <w:rPr>
          <w:color w:val="1520F7" w:themeColor="accent1"/>
        </w:rPr>
        <w:t>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109–113.</w:t>
      </w:r>
    </w:p>
    <w:p w14:paraId="57762BE7" w14:textId="0CE8CFB9" w:rsidR="00640E72" w:rsidRPr="00F06366" w:rsidRDefault="00640E72" w:rsidP="00640E72">
      <w:pPr>
        <w:pStyle w:val="aff1"/>
      </w:pPr>
      <w:r w:rsidRPr="00F06366">
        <w:t xml:space="preserve">Поляков, Н. А. Управление инновационными </w:t>
      </w:r>
      <w:proofErr w:type="gramStart"/>
      <w:r w:rsidRPr="00F06366">
        <w:t>проектами :</w:t>
      </w:r>
      <w:proofErr w:type="gramEnd"/>
      <w:r w:rsidRPr="00F06366">
        <w:t xml:space="preserve"> учебник и практикум / Н. А. Поляков, О. В. Мотовилов, Н. В. Лукашов. – 2-е изд., </w:t>
      </w:r>
      <w:proofErr w:type="spellStart"/>
      <w:r w:rsidRPr="00F06366">
        <w:t>испр</w:t>
      </w:r>
      <w:proofErr w:type="spellEnd"/>
      <w:proofErr w:type="gramStart"/>
      <w:r w:rsidRPr="00F06366">
        <w:t>.</w:t>
      </w:r>
      <w:proofErr w:type="gramEnd"/>
      <w:r w:rsidRPr="00F06366">
        <w:t xml:space="preserve"> и доп.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Юрайт</w:t>
      </w:r>
      <w:proofErr w:type="spellEnd"/>
      <w:r w:rsidRPr="00F06366">
        <w:t xml:space="preserve">, 2022. – 384 с. – ISBN 978-5-534-15534-1.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 https://urait.ru/bcode/508098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6B7F1ED9" w14:textId="7027EF77" w:rsidR="00640E72" w:rsidRPr="00F06366" w:rsidRDefault="00640E72" w:rsidP="00640E72">
      <w:pPr>
        <w:pStyle w:val="aff1"/>
      </w:pPr>
      <w:bookmarkStart w:id="49" w:name="_Ref166706115"/>
      <w:proofErr w:type="spellStart"/>
      <w:r w:rsidRPr="00F06366">
        <w:t>Попадюк</w:t>
      </w:r>
      <w:proofErr w:type="spellEnd"/>
      <w:r w:rsidRPr="00F06366">
        <w:t xml:space="preserve">, Т. Г. Инновации и современные модели </w:t>
      </w:r>
      <w:proofErr w:type="gramStart"/>
      <w:r w:rsidRPr="00F06366">
        <w:t>бизнеса :</w:t>
      </w:r>
      <w:proofErr w:type="gramEnd"/>
      <w:r w:rsidRPr="00F06366">
        <w:t xml:space="preserve"> учебник / Т. Г. </w:t>
      </w:r>
      <w:proofErr w:type="spellStart"/>
      <w:r w:rsidRPr="00F06366">
        <w:t>Попадюк</w:t>
      </w:r>
      <w:proofErr w:type="spellEnd"/>
      <w:r w:rsidRPr="00F06366">
        <w:t xml:space="preserve">, Н. В. Линдер, А. В. Трачук [и др.].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ИНФРА-М, 2024. – 334 с. – ISBN 978-5-16-019078-5. – Текст: электронный // </w:t>
      </w:r>
      <w:proofErr w:type="gramStart"/>
      <w:r w:rsidRPr="00F06366">
        <w:t>Znanium.com :</w:t>
      </w:r>
      <w:proofErr w:type="gramEnd"/>
      <w:r w:rsidRPr="00F06366">
        <w:t xml:space="preserve"> ЭБС. – URL: https://znanium.com/catalog/product/2079311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49"/>
    </w:p>
    <w:p w14:paraId="06CF542F" w14:textId="425BAB14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Преснякова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 Управление личными финансами с использованием страхования и инвестирования / Д.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Преснякова, В.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Н.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Галицких, 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Пресняков // Экономика и управление: проблемы, решения. – 2024. – Т.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5, 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2 (143).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112–117.</w:t>
      </w:r>
    </w:p>
    <w:p w14:paraId="5ADD5189" w14:textId="046F43E5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Пятков</w:t>
      </w:r>
      <w:r>
        <w:rPr>
          <w:color w:val="1520F7" w:themeColor="accent1"/>
        </w:rPr>
        <w:t>, </w:t>
      </w:r>
      <w:r w:rsidRPr="00640E72">
        <w:rPr>
          <w:color w:val="1520F7" w:themeColor="accent1"/>
        </w:rPr>
        <w:t>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В. Современные технологии управления личными финансами: путь к профициту и финансовой грамотности / С.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Пятков, А.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 w:rsidR="00387FEB"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Бардова</w:t>
      </w:r>
      <w:proofErr w:type="spellEnd"/>
      <w:r w:rsidRPr="00640E72">
        <w:rPr>
          <w:color w:val="1520F7" w:themeColor="accent1"/>
        </w:rPr>
        <w:t>, Л.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Ф.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Константинова // Журнал прикладных исследований. – 2024. – №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5. – С.</w:t>
      </w:r>
      <w:r>
        <w:rPr>
          <w:color w:val="1520F7" w:themeColor="accent1"/>
        </w:rPr>
        <w:t> </w:t>
      </w:r>
      <w:r w:rsidRPr="00640E72">
        <w:rPr>
          <w:color w:val="1520F7" w:themeColor="accent1"/>
        </w:rPr>
        <w:t>10–15.</w:t>
      </w:r>
    </w:p>
    <w:p w14:paraId="778DD307" w14:textId="1891EE4D" w:rsidR="00640E72" w:rsidRPr="00F06366" w:rsidRDefault="00640E72" w:rsidP="00640E72">
      <w:pPr>
        <w:pStyle w:val="aff1"/>
      </w:pPr>
      <w:bookmarkStart w:id="50" w:name="_Ref166706151"/>
      <w:r w:rsidRPr="00F06366">
        <w:t xml:space="preserve">Свод знаний по управлению бизнес-процессами: BPM CBOK 4.0: практ. </w:t>
      </w:r>
      <w:proofErr w:type="gramStart"/>
      <w:r w:rsidRPr="00F06366">
        <w:t>руководство :</w:t>
      </w:r>
      <w:proofErr w:type="gramEnd"/>
      <w:r w:rsidRPr="00F06366">
        <w:t xml:space="preserve"> пер. с англ. / Т. Бенедикт, М. </w:t>
      </w:r>
      <w:proofErr w:type="spellStart"/>
      <w:r w:rsidRPr="00F06366">
        <w:t>Кирхмер</w:t>
      </w:r>
      <w:proofErr w:type="spellEnd"/>
      <w:r w:rsidRPr="00F06366">
        <w:t>, М. </w:t>
      </w:r>
      <w:proofErr w:type="spellStart"/>
      <w:r w:rsidRPr="00F06366">
        <w:t>Шарсиг</w:t>
      </w:r>
      <w:proofErr w:type="spellEnd"/>
      <w:r w:rsidRPr="00F06366">
        <w:t xml:space="preserve"> [и др.</w:t>
      </w:r>
      <w:proofErr w:type="gramStart"/>
      <w:r w:rsidRPr="00F06366">
        <w:t>] ;</w:t>
      </w:r>
      <w:proofErr w:type="gramEnd"/>
      <w:r w:rsidRPr="00F06366">
        <w:t xml:space="preserve"> под. ред. А. А. </w:t>
      </w:r>
      <w:proofErr w:type="spellStart"/>
      <w:r w:rsidRPr="00F06366">
        <w:t>Белайчука</w:t>
      </w:r>
      <w:proofErr w:type="spellEnd"/>
      <w:r w:rsidRPr="00F06366">
        <w:t xml:space="preserve">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Альпина Паблишер, 2022. – 504 с. – ISBN 978-5-9614-7207-3. – Текст: электронный // </w:t>
      </w:r>
      <w:proofErr w:type="gramStart"/>
      <w:r w:rsidRPr="00F06366">
        <w:t>Znanium.com :</w:t>
      </w:r>
      <w:proofErr w:type="gramEnd"/>
      <w:r w:rsidRPr="00F06366">
        <w:t xml:space="preserve"> ЭБС. – URL: https://znanium.com/catalog/product/1905842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50"/>
    </w:p>
    <w:p w14:paraId="16E5A0B7" w14:textId="64F7E90A" w:rsidR="00640E72" w:rsidRPr="00F06366" w:rsidRDefault="00640E72" w:rsidP="00640E72">
      <w:pPr>
        <w:pStyle w:val="aff1"/>
      </w:pPr>
      <w:bookmarkStart w:id="51" w:name="_Ref166661828"/>
      <w:r w:rsidRPr="00F06366">
        <w:t xml:space="preserve">Советов, Б. Я. Моделирование </w:t>
      </w:r>
      <w:proofErr w:type="gramStart"/>
      <w:r w:rsidRPr="00F06366">
        <w:t>систем :</w:t>
      </w:r>
      <w:proofErr w:type="gramEnd"/>
      <w:r w:rsidRPr="00F06366">
        <w:t xml:space="preserve"> учебник / Б. Я. Советов, С. А. Яковлев. – 7-е изд.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Юрайт</w:t>
      </w:r>
      <w:proofErr w:type="spellEnd"/>
      <w:r w:rsidRPr="00F06366">
        <w:t xml:space="preserve">, 2021. – 343 с. – ISBN 978-5-9916-3916-3. – Текст: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 https://urait.ru/bcode/488217 </w:t>
      </w:r>
      <w:r w:rsidRPr="00F06366">
        <w:lastRenderedPageBreak/>
        <w:t xml:space="preserve">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51"/>
    </w:p>
    <w:p w14:paraId="025358FD" w14:textId="17610F01" w:rsidR="00640E72" w:rsidRPr="00F06366" w:rsidRDefault="00640E72" w:rsidP="00640E72">
      <w:pPr>
        <w:pStyle w:val="aff1"/>
      </w:pPr>
      <w:bookmarkStart w:id="52" w:name="_Ref166705955"/>
      <w:r w:rsidRPr="00F06366">
        <w:t xml:space="preserve">Сорокина, Т. И. Стратегический менеджмент: уч. пособие / Т. И. Сорокина. – </w:t>
      </w:r>
      <w:proofErr w:type="gramStart"/>
      <w:r w:rsidRPr="00F06366">
        <w:t>Тюмень</w:t>
      </w:r>
      <w:r w:rsidR="00387FEB">
        <w:t> </w:t>
      </w:r>
      <w:r w:rsidRPr="00F06366">
        <w:t>:</w:t>
      </w:r>
      <w:proofErr w:type="gramEnd"/>
      <w:r w:rsidRPr="00F06366">
        <w:t xml:space="preserve"> ГАУ Северного Зауралья, 2020. – 151</w:t>
      </w:r>
      <w:r w:rsidR="00387FEB">
        <w:t> </w:t>
      </w:r>
      <w:r w:rsidRPr="00F06366">
        <w:t xml:space="preserve">с. – Текст: электронный // </w:t>
      </w:r>
      <w:proofErr w:type="gramStart"/>
      <w:r w:rsidRPr="00F06366">
        <w:t>Лань :</w:t>
      </w:r>
      <w:proofErr w:type="gramEnd"/>
      <w:r w:rsidRPr="00F06366">
        <w:t xml:space="preserve"> ЭБС. – URL: https://e.lanbook.com/book/208412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52"/>
    </w:p>
    <w:p w14:paraId="5289807B" w14:textId="709B9D69" w:rsidR="00640E72" w:rsidRPr="00F06366" w:rsidRDefault="00640E72" w:rsidP="00640E72">
      <w:pPr>
        <w:pStyle w:val="aff1"/>
      </w:pPr>
      <w:r w:rsidRPr="00F06366">
        <w:t xml:space="preserve">Спивак, В. А. Управление </w:t>
      </w:r>
      <w:proofErr w:type="gramStart"/>
      <w:r w:rsidRPr="00F06366">
        <w:t>изменениями :</w:t>
      </w:r>
      <w:proofErr w:type="gramEnd"/>
      <w:r w:rsidRPr="00F06366">
        <w:t xml:space="preserve"> учебник / В. А. Спивак.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Юрайт</w:t>
      </w:r>
      <w:proofErr w:type="spellEnd"/>
      <w:r w:rsidRPr="00F06366">
        <w:t xml:space="preserve">, 2022. – 357 с. – ISBN 978-5-534-03358-8.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spellStart"/>
      <w:r w:rsidRPr="00F06366">
        <w:t>Юрайт</w:t>
      </w:r>
      <w:proofErr w:type="spellEnd"/>
      <w:r w:rsidRPr="00F06366">
        <w:t xml:space="preserve"> [сайт]. – URL: https://urait.ru/bcode/489422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0012CCBA" w14:textId="68AC8408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Талалай</w:t>
      </w:r>
      <w:r w:rsidR="00387FEB">
        <w:rPr>
          <w:color w:val="1520F7" w:themeColor="accent1"/>
        </w:rPr>
        <w:t>, </w:t>
      </w:r>
      <w:r w:rsidRPr="00640E72">
        <w:rPr>
          <w:color w:val="1520F7" w:themeColor="accent1"/>
        </w:rPr>
        <w:t>Я.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А. Разработка концепции мобильного приложения для учета личных финансов: анализ проблем и проектирование решений / Я.</w:t>
      </w:r>
      <w:r w:rsidR="00387FEB">
        <w:rPr>
          <w:lang w:val="en-US"/>
        </w:rPr>
        <w:t> </w:t>
      </w:r>
      <w:r w:rsidRPr="00640E72">
        <w:rPr>
          <w:color w:val="1520F7" w:themeColor="accent1"/>
        </w:rPr>
        <w:t>А.</w:t>
      </w:r>
      <w:r w:rsidR="00387FEB"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 xml:space="preserve">Талалай // Студенческий вестник. – 2025. – </w:t>
      </w:r>
      <w:proofErr w:type="gramStart"/>
      <w:r w:rsidRPr="00640E72">
        <w:rPr>
          <w:color w:val="1520F7" w:themeColor="accent1"/>
        </w:rPr>
        <w:t>№</w:t>
      </w:r>
      <w:r w:rsidR="00387FEB">
        <w:rPr>
          <w:lang w:val="en-US"/>
        </w:rPr>
        <w:t> </w:t>
      </w:r>
      <w:r w:rsidRPr="00640E72">
        <w:rPr>
          <w:color w:val="1520F7" w:themeColor="accent1"/>
        </w:rPr>
        <w:t>17-9</w:t>
      </w:r>
      <w:proofErr w:type="gramEnd"/>
      <w:r w:rsidRPr="00640E72">
        <w:rPr>
          <w:color w:val="1520F7" w:themeColor="accent1"/>
        </w:rPr>
        <w:t xml:space="preserve"> (350). – С.</w:t>
      </w:r>
      <w:r w:rsidR="00387FEB">
        <w:rPr>
          <w:color w:val="1520F7" w:themeColor="accent1"/>
          <w:lang w:val="en-US"/>
        </w:rPr>
        <w:t> </w:t>
      </w:r>
      <w:r w:rsidRPr="00640E72">
        <w:rPr>
          <w:color w:val="1520F7" w:themeColor="accent1"/>
        </w:rPr>
        <w:t>32–36.</w:t>
      </w:r>
    </w:p>
    <w:p w14:paraId="6C449E1C" w14:textId="779E94A3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Теодорович</w:t>
      </w:r>
      <w:r w:rsidR="00387FEB">
        <w:rPr>
          <w:color w:val="1520F7" w:themeColor="accent1"/>
        </w:rPr>
        <w:t>, </w:t>
      </w:r>
      <w:r w:rsidRPr="00640E72">
        <w:rPr>
          <w:color w:val="1520F7" w:themeColor="accent1"/>
        </w:rPr>
        <w:t>М.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Л. Социологический анализ публикаций в англоязычных интернет-блогах на тему управления персональными финансами / М.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Л.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Теодорович, Н.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Н.</w:t>
      </w:r>
      <w:r w:rsidR="00387FEB"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Патокина</w:t>
      </w:r>
      <w:proofErr w:type="spellEnd"/>
      <w:r w:rsidRPr="00640E72">
        <w:rPr>
          <w:color w:val="1520F7" w:themeColor="accent1"/>
        </w:rPr>
        <w:t>, Ю.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Л.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Софронова, А.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Свинцов // Общество: социология, психология, педагогика. – 2025. – №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2 (130). – С.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26–36.</w:t>
      </w:r>
    </w:p>
    <w:p w14:paraId="1F728E43" w14:textId="25B279E0" w:rsidR="00640E72" w:rsidRPr="00F06366" w:rsidRDefault="00640E72" w:rsidP="00640E72">
      <w:pPr>
        <w:pStyle w:val="aff1"/>
      </w:pPr>
      <w:bookmarkStart w:id="53" w:name="_Ref166661467"/>
      <w:r w:rsidRPr="00F06366">
        <w:t>Точилкина, Т. Е. Моделирование бизнес-</w:t>
      </w:r>
      <w:proofErr w:type="gramStart"/>
      <w:r w:rsidRPr="00F06366">
        <w:t>процессов :</w:t>
      </w:r>
      <w:proofErr w:type="gramEnd"/>
      <w:r w:rsidRPr="00F06366">
        <w:t xml:space="preserve"> уч. пособие / Т. Е. </w:t>
      </w:r>
      <w:proofErr w:type="gramStart"/>
      <w:r w:rsidRPr="00F06366">
        <w:t>Точилкина ;</w:t>
      </w:r>
      <w:proofErr w:type="gramEnd"/>
      <w:r w:rsidRPr="00F06366">
        <w:t xml:space="preserve"> </w:t>
      </w:r>
      <w:proofErr w:type="spellStart"/>
      <w:r w:rsidRPr="00F06366">
        <w:t>Финуниверситет</w:t>
      </w:r>
      <w:proofErr w:type="spellEnd"/>
      <w:r w:rsidRPr="00F06366">
        <w:t xml:space="preserve">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proofErr w:type="spellStart"/>
      <w:r w:rsidRPr="00F06366">
        <w:t>КноРус</w:t>
      </w:r>
      <w:proofErr w:type="spellEnd"/>
      <w:r w:rsidRPr="00F06366">
        <w:t xml:space="preserve">, 2021. – 161 с. – ISBN 978-5-406-05146-7. – </w:t>
      </w:r>
      <w:proofErr w:type="gramStart"/>
      <w:r w:rsidRPr="00F06366">
        <w:t>Текст :</w:t>
      </w:r>
      <w:proofErr w:type="gramEnd"/>
      <w:r w:rsidRPr="00F06366">
        <w:t xml:space="preserve"> электронный // </w:t>
      </w:r>
      <w:proofErr w:type="gramStart"/>
      <w:r w:rsidRPr="00F06366">
        <w:t>BOOK.ru :</w:t>
      </w:r>
      <w:proofErr w:type="gramEnd"/>
      <w:r w:rsidRPr="00F06366">
        <w:t xml:space="preserve"> ЭБС – URL: https://book.ru/ </w:t>
      </w:r>
      <w:proofErr w:type="spellStart"/>
      <w:r w:rsidRPr="00F06366">
        <w:t>book</w:t>
      </w:r>
      <w:proofErr w:type="spellEnd"/>
      <w:r w:rsidRPr="00F06366">
        <w:t xml:space="preserve">/939105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53"/>
      <w:r w:rsidRPr="00F06366">
        <w:t xml:space="preserve"> </w:t>
      </w:r>
    </w:p>
    <w:p w14:paraId="08C86BCC" w14:textId="7351EF7C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Третьякова</w:t>
      </w:r>
      <w:r w:rsidR="00387FEB">
        <w:rPr>
          <w:color w:val="1520F7" w:themeColor="accent1"/>
        </w:rPr>
        <w:t>, </w:t>
      </w:r>
      <w:r w:rsidRPr="00640E72">
        <w:rPr>
          <w:color w:val="1520F7" w:themeColor="accent1"/>
        </w:rPr>
        <w:t>И.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Н. Страхование банковских вкладов как инструмент управления личными финансами населения в условиях цифровизации / И.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Н.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Третьякова, Е.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С.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Алехина, В.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Я.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Кудашов // Экономика и предпринимательство. – 2025. – №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6 (179). – С.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207–211.</w:t>
      </w:r>
    </w:p>
    <w:p w14:paraId="0BDC2138" w14:textId="57B75C69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Тройников</w:t>
      </w:r>
      <w:r w:rsidR="00387FEB">
        <w:rPr>
          <w:color w:val="1520F7" w:themeColor="accent1"/>
        </w:rPr>
        <w:t>, </w:t>
      </w:r>
      <w:r w:rsidRPr="00640E72">
        <w:rPr>
          <w:color w:val="1520F7" w:themeColor="accent1"/>
        </w:rPr>
        <w:t>А.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А. Управление личными финансами при использовании современных цифровых систем / А.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А.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 xml:space="preserve">Тройников // Научные труды студентов Ижевской </w:t>
      </w:r>
      <w:proofErr w:type="gramStart"/>
      <w:r w:rsidRPr="00640E72">
        <w:rPr>
          <w:color w:val="1520F7" w:themeColor="accent1"/>
        </w:rPr>
        <w:t>ГСХА :</w:t>
      </w:r>
      <w:proofErr w:type="gramEnd"/>
      <w:r w:rsidRPr="00640E72">
        <w:rPr>
          <w:color w:val="1520F7" w:themeColor="accent1"/>
        </w:rPr>
        <w:t xml:space="preserve"> сборник статей. – Ижевск, 2024. – С.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1046–1049.</w:t>
      </w:r>
    </w:p>
    <w:p w14:paraId="04396792" w14:textId="64071E2E" w:rsidR="00640E72" w:rsidRPr="00640E72" w:rsidRDefault="00640E72" w:rsidP="00640E72">
      <w:pPr>
        <w:pStyle w:val="aff1"/>
        <w:rPr>
          <w:color w:val="1520F7" w:themeColor="accent1"/>
        </w:rPr>
      </w:pPr>
      <w:proofErr w:type="spellStart"/>
      <w:r w:rsidRPr="00640E72">
        <w:rPr>
          <w:color w:val="1520F7" w:themeColor="accent1"/>
        </w:rPr>
        <w:t>Церкасевич</w:t>
      </w:r>
      <w:proofErr w:type="spellEnd"/>
      <w:r w:rsidR="00387FEB">
        <w:rPr>
          <w:color w:val="1520F7" w:themeColor="accent1"/>
        </w:rPr>
        <w:t>, </w:t>
      </w:r>
      <w:r w:rsidRPr="00640E72">
        <w:rPr>
          <w:color w:val="1520F7" w:themeColor="accent1"/>
        </w:rPr>
        <w:t>Л.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В. Иррациональные поведенческие модели личных финансов и их эволюция в цифровой экономике / Л.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В.</w:t>
      </w:r>
      <w:r w:rsidR="00387FEB">
        <w:rPr>
          <w:color w:val="1520F7" w:themeColor="accent1"/>
        </w:rPr>
        <w:t> </w:t>
      </w:r>
      <w:proofErr w:type="spellStart"/>
      <w:r w:rsidRPr="00640E72">
        <w:rPr>
          <w:color w:val="1520F7" w:themeColor="accent1"/>
        </w:rPr>
        <w:t>Церкасевич</w:t>
      </w:r>
      <w:proofErr w:type="spellEnd"/>
      <w:r w:rsidRPr="00640E72">
        <w:rPr>
          <w:color w:val="1520F7" w:themeColor="accent1"/>
        </w:rPr>
        <w:t xml:space="preserve"> // Экономика и управление. – 2024. – Т.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30, №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3. – С.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282–290.</w:t>
      </w:r>
    </w:p>
    <w:p w14:paraId="29470968" w14:textId="04E94074" w:rsidR="00640E72" w:rsidRPr="00F06366" w:rsidRDefault="00640E72" w:rsidP="00640E72">
      <w:pPr>
        <w:pStyle w:val="aff1"/>
      </w:pPr>
      <w:r w:rsidRPr="00F06366">
        <w:t>Чернышов,</w:t>
      </w:r>
      <w:r w:rsidR="00387FEB">
        <w:t> </w:t>
      </w:r>
      <w:r w:rsidRPr="00F06366">
        <w:t>В.</w:t>
      </w:r>
      <w:r w:rsidR="00387FEB">
        <w:t> </w:t>
      </w:r>
      <w:r w:rsidRPr="00F06366">
        <w:t xml:space="preserve">Н. Моделирование информационных процессов и </w:t>
      </w:r>
      <w:r w:rsidRPr="00F06366">
        <w:lastRenderedPageBreak/>
        <w:t xml:space="preserve">исследование в </w:t>
      </w:r>
      <w:proofErr w:type="gramStart"/>
      <w:r w:rsidRPr="00F06366">
        <w:t>ИТ :</w:t>
      </w:r>
      <w:proofErr w:type="gramEnd"/>
      <w:r w:rsidRPr="00F06366">
        <w:t xml:space="preserve"> учебное пособие / В. Н. Чернышов, Д. В. Образцов, А. В. </w:t>
      </w:r>
      <w:proofErr w:type="spellStart"/>
      <w:r w:rsidRPr="00F06366">
        <w:t>Платёнкин</w:t>
      </w:r>
      <w:proofErr w:type="spellEnd"/>
      <w:r w:rsidRPr="00F06366">
        <w:t xml:space="preserve">. – </w:t>
      </w:r>
      <w:proofErr w:type="gramStart"/>
      <w:r w:rsidRPr="00F06366">
        <w:t>Тамбов</w:t>
      </w:r>
      <w:r w:rsidR="00387FEB">
        <w:t> </w:t>
      </w:r>
      <w:r w:rsidRPr="00F06366">
        <w:t>:</w:t>
      </w:r>
      <w:proofErr w:type="gramEnd"/>
      <w:r w:rsidRPr="00F06366">
        <w:t xml:space="preserve"> Тамбовский государственный технический университет (ТГТУ), 2017. – 98</w:t>
      </w:r>
      <w:r w:rsidR="00387FEB">
        <w:t> </w:t>
      </w:r>
      <w:r w:rsidRPr="00F06366">
        <w:t>с. – Режим доступа: по подписке. – URL: </w:t>
      </w:r>
      <w:hyperlink r:id="rId18" w:history="1">
        <w:r w:rsidRPr="00F06366">
          <w:t>https://biblioclub.ru/index.php?page=book&amp;id=499294</w:t>
        </w:r>
      </w:hyperlink>
      <w:r w:rsidRPr="00F06366">
        <w:t xml:space="preserve">  – ISBN 978-5-8265-1789-5. – Текст : электронный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2540AB8E" w14:textId="5847D04B" w:rsidR="00640E72" w:rsidRPr="00F06366" w:rsidRDefault="00640E72" w:rsidP="00640E72">
      <w:pPr>
        <w:pStyle w:val="aff1"/>
      </w:pPr>
      <w:bookmarkStart w:id="54" w:name="_Ref166705919"/>
      <w:r w:rsidRPr="00F06366">
        <w:t xml:space="preserve">Шаркова, А. В. Стратегии предпринимательства: бизнес-экосистемы, реальные ценности, </w:t>
      </w:r>
      <w:proofErr w:type="gramStart"/>
      <w:r w:rsidRPr="00F06366">
        <w:t>общество :</w:t>
      </w:r>
      <w:proofErr w:type="gramEnd"/>
      <w:r w:rsidRPr="00F06366">
        <w:t xml:space="preserve"> монография / А. В. Шаркова, Е. Н. Елисеева, Л. Г. Ахметшина [и др.</w:t>
      </w:r>
      <w:proofErr w:type="gramStart"/>
      <w:r w:rsidRPr="00F06366">
        <w:t>] ;</w:t>
      </w:r>
      <w:proofErr w:type="gramEnd"/>
      <w:r w:rsidRPr="00F06366">
        <w:t xml:space="preserve"> под ред. М. А. </w:t>
      </w:r>
      <w:proofErr w:type="spellStart"/>
      <w:proofErr w:type="gramStart"/>
      <w:r w:rsidRPr="00F06366">
        <w:t>Эскиндарова</w:t>
      </w:r>
      <w:proofErr w:type="spellEnd"/>
      <w:r w:rsidRPr="00F06366">
        <w:t xml:space="preserve"> ;</w:t>
      </w:r>
      <w:proofErr w:type="gramEnd"/>
      <w:r w:rsidRPr="00F06366">
        <w:t xml:space="preserve"> Финансовый университет при Правительстве РФ.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>Дашков и Кº, 2023. – 472 с. – ISBN 978-5-394-05481-5.</w:t>
      </w:r>
      <w:bookmarkEnd w:id="54"/>
    </w:p>
    <w:p w14:paraId="3D023915" w14:textId="3C3178F5" w:rsidR="00640E72" w:rsidRPr="00F06366" w:rsidRDefault="00640E72" w:rsidP="00640E72">
      <w:pPr>
        <w:pStyle w:val="aff1"/>
      </w:pPr>
      <w:bookmarkStart w:id="55" w:name="_Ref166662107"/>
      <w:r w:rsidRPr="00F06366">
        <w:t xml:space="preserve">Шеер, А.-В. Индустрия 4.0: от прорывной бизнес-модели к автоматизации бизнес-процессов / Август-Вильгельм </w:t>
      </w:r>
      <w:proofErr w:type="gramStart"/>
      <w:r w:rsidRPr="00F06366">
        <w:t>Шеер ;</w:t>
      </w:r>
      <w:proofErr w:type="gramEnd"/>
      <w:r w:rsidRPr="00F06366">
        <w:t xml:space="preserve"> пер. с англ. О. А. Виниченко, Д. В. </w:t>
      </w:r>
      <w:proofErr w:type="gramStart"/>
      <w:r w:rsidRPr="00F06366">
        <w:t>Стефановский ;</w:t>
      </w:r>
      <w:proofErr w:type="gramEnd"/>
      <w:r w:rsidRPr="00F06366">
        <w:t xml:space="preserve"> под ред. Д. В. Стефановского. – </w:t>
      </w:r>
      <w:proofErr w:type="gramStart"/>
      <w:r w:rsidR="00387FEB" w:rsidRPr="00F06366">
        <w:t>Москва</w:t>
      </w:r>
      <w:r w:rsidR="00387FEB">
        <w:t> </w:t>
      </w:r>
      <w:r w:rsidR="00387FEB" w:rsidRPr="00F06366">
        <w:t>:</w:t>
      </w:r>
      <w:proofErr w:type="gramEnd"/>
      <w:r w:rsidR="00387FEB" w:rsidRPr="00F06366">
        <w:t xml:space="preserve"> </w:t>
      </w:r>
      <w:r w:rsidRPr="00F06366">
        <w:t xml:space="preserve">Дело, 2020. – 272 c. – ISBN 978-5-85006-194-4. – </w:t>
      </w:r>
      <w:proofErr w:type="gramStart"/>
      <w:r w:rsidRPr="00F06366">
        <w:t>Текст :</w:t>
      </w:r>
      <w:proofErr w:type="gramEnd"/>
      <w:r w:rsidRPr="00F06366">
        <w:t xml:space="preserve"> электронный // IPR </w:t>
      </w:r>
      <w:proofErr w:type="gramStart"/>
      <w:r w:rsidRPr="00F06366">
        <w:t>SMART :</w:t>
      </w:r>
      <w:proofErr w:type="gramEnd"/>
      <w:r w:rsidRPr="00F06366">
        <w:t xml:space="preserve"> [сайт]. – URL: https://www.iprbookshop.ru/109859.html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  <w:bookmarkEnd w:id="55"/>
    </w:p>
    <w:p w14:paraId="1954B3F2" w14:textId="3DDF312D" w:rsidR="00640E72" w:rsidRPr="00F06366" w:rsidRDefault="00640E72" w:rsidP="00640E72">
      <w:pPr>
        <w:pStyle w:val="aff1"/>
      </w:pPr>
      <w:proofErr w:type="spellStart"/>
      <w:r w:rsidRPr="00F06366">
        <w:t>Шимширт</w:t>
      </w:r>
      <w:proofErr w:type="spellEnd"/>
      <w:r w:rsidRPr="00F06366">
        <w:t>, Н. Д. Имитационное бизнес-</w:t>
      </w:r>
      <w:proofErr w:type="gramStart"/>
      <w:r w:rsidRPr="00F06366">
        <w:t>моделирование</w:t>
      </w:r>
      <w:r w:rsidRPr="00F06366">
        <w:rPr>
          <w:lang w:val="en-US"/>
        </w:rPr>
        <w:t> </w:t>
      </w:r>
      <w:r w:rsidRPr="00F06366">
        <w:t>:</w:t>
      </w:r>
      <w:proofErr w:type="gramEnd"/>
      <w:r w:rsidRPr="00F06366">
        <w:t xml:space="preserve"> уч. пособие / Н. Д. </w:t>
      </w:r>
      <w:proofErr w:type="spellStart"/>
      <w:r w:rsidRPr="00F06366">
        <w:t>Шимширт</w:t>
      </w:r>
      <w:proofErr w:type="spellEnd"/>
      <w:r w:rsidRPr="00F06366">
        <w:t xml:space="preserve">. – </w:t>
      </w:r>
      <w:proofErr w:type="gramStart"/>
      <w:r w:rsidRPr="00F06366">
        <w:t>Томск :</w:t>
      </w:r>
      <w:proofErr w:type="gramEnd"/>
      <w:r w:rsidRPr="00F06366">
        <w:t xml:space="preserve"> Изд-во Томского гос. ун-та, 2023. – 104 c. – </w:t>
      </w:r>
      <w:proofErr w:type="gramStart"/>
      <w:r w:rsidRPr="00F06366">
        <w:t>Текст :</w:t>
      </w:r>
      <w:proofErr w:type="gramEnd"/>
      <w:r w:rsidRPr="00F06366">
        <w:t xml:space="preserve"> электронный // IPR </w:t>
      </w:r>
      <w:proofErr w:type="gramStart"/>
      <w:r w:rsidRPr="00F06366">
        <w:t>SMART :</w:t>
      </w:r>
      <w:proofErr w:type="gramEnd"/>
      <w:r w:rsidRPr="00F06366">
        <w:t xml:space="preserve"> [сайт]. – URL: https://www.iprbookshop.ru/ 132602.html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6188122B" w14:textId="4266888B" w:rsidR="00640E72" w:rsidRDefault="00640E72" w:rsidP="00640E72">
      <w:pPr>
        <w:pStyle w:val="aff1"/>
      </w:pPr>
      <w:r w:rsidRPr="00F06366">
        <w:t xml:space="preserve">Экономическая информатика: введение в экономический анализ информационных </w:t>
      </w:r>
      <w:proofErr w:type="gramStart"/>
      <w:r w:rsidRPr="00F06366">
        <w:t>систем :</w:t>
      </w:r>
      <w:proofErr w:type="gramEnd"/>
      <w:r w:rsidRPr="00F06366">
        <w:t xml:space="preserve"> учебник / М. И. </w:t>
      </w:r>
      <w:proofErr w:type="spellStart"/>
      <w:r w:rsidRPr="00F06366">
        <w:t>Лугачев</w:t>
      </w:r>
      <w:proofErr w:type="spellEnd"/>
      <w:r w:rsidRPr="00F06366">
        <w:t>, Е. И. Анно, М. Р. </w:t>
      </w:r>
      <w:proofErr w:type="spellStart"/>
      <w:r w:rsidRPr="00F06366">
        <w:t>Когаловский</w:t>
      </w:r>
      <w:proofErr w:type="spellEnd"/>
      <w:r w:rsidRPr="00F06366">
        <w:t xml:space="preserve"> [и др.</w:t>
      </w:r>
      <w:proofErr w:type="gramStart"/>
      <w:r w:rsidRPr="00F06366">
        <w:t>] ;</w:t>
      </w:r>
      <w:proofErr w:type="gramEnd"/>
      <w:r w:rsidRPr="00F06366">
        <w:t xml:space="preserve"> Московский государственный университет им. М.</w:t>
      </w:r>
      <w:r w:rsidR="00387FEB">
        <w:t> </w:t>
      </w:r>
      <w:r w:rsidRPr="00F06366">
        <w:t>В.</w:t>
      </w:r>
      <w:r w:rsidR="00387FEB">
        <w:t> </w:t>
      </w:r>
      <w:r w:rsidRPr="00F06366">
        <w:t xml:space="preserve">Ломоносова, Экономический факультет. – </w:t>
      </w:r>
      <w:proofErr w:type="gramStart"/>
      <w:r w:rsidRPr="00F06366">
        <w:t>Москва</w:t>
      </w:r>
      <w:r w:rsidR="00387FEB">
        <w:t> </w:t>
      </w:r>
      <w:r w:rsidRPr="00F06366">
        <w:t>:</w:t>
      </w:r>
      <w:proofErr w:type="gramEnd"/>
      <w:r w:rsidRPr="00F06366">
        <w:t xml:space="preserve"> ИНФРА-М, 2005. – 956</w:t>
      </w:r>
      <w:r w:rsidR="00FC6211">
        <w:t> </w:t>
      </w:r>
      <w:r w:rsidRPr="00F06366">
        <w:t>с. – URL: </w:t>
      </w:r>
      <w:hyperlink r:id="rId19" w:history="1">
        <w:r w:rsidRPr="00F06366">
          <w:t>https://biblioclub.ru/index.php?page=book&amp;id=276605</w:t>
        </w:r>
      </w:hyperlink>
      <w:r w:rsidRPr="00F06366">
        <w:t xml:space="preserve">  – </w:t>
      </w:r>
      <w:proofErr w:type="spellStart"/>
      <w:r w:rsidRPr="00F06366">
        <w:t>Библиогр</w:t>
      </w:r>
      <w:proofErr w:type="spellEnd"/>
      <w:r w:rsidRPr="00F06366">
        <w:t xml:space="preserve">. в кн. – ISBN 5-16-002009-8. – Текст : электронный (дата обращения: </w:t>
      </w:r>
      <w:r w:rsidRPr="00F06366">
        <w:fldChar w:fldCharType="begin"/>
      </w:r>
      <w:r w:rsidRPr="00F06366">
        <w:instrText xml:space="preserve"> DATE 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rPr>
          <w:noProof/>
        </w:rPr>
        <w:fldChar w:fldCharType="end"/>
      </w:r>
      <w:r w:rsidRPr="00F06366">
        <w:t>).</w:t>
      </w:r>
    </w:p>
    <w:p w14:paraId="3C2DF1DC" w14:textId="23EE4FEB" w:rsidR="00640E72" w:rsidRPr="00640E72" w:rsidRDefault="00640E72" w:rsidP="00640E72">
      <w:pPr>
        <w:pStyle w:val="aff1"/>
        <w:rPr>
          <w:color w:val="1520F7" w:themeColor="accent1"/>
        </w:rPr>
      </w:pPr>
      <w:r w:rsidRPr="00640E72">
        <w:rPr>
          <w:color w:val="1520F7" w:themeColor="accent1"/>
        </w:rPr>
        <w:t>Юрченко</w:t>
      </w:r>
      <w:r w:rsidR="00387FEB">
        <w:rPr>
          <w:color w:val="1520F7" w:themeColor="accent1"/>
        </w:rPr>
        <w:t>, </w:t>
      </w:r>
      <w:r w:rsidRPr="00640E72">
        <w:rPr>
          <w:color w:val="1520F7" w:themeColor="accent1"/>
        </w:rPr>
        <w:t>В.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В. Тезисы доклада по теме «Мобильное приложение для управления личными финансами» / В. В. Юрченко // Новые информационные технологии в телекоммуникациях и почтовой связи. – 2025. – №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1. – С.</w:t>
      </w:r>
      <w:r w:rsidR="00387FEB">
        <w:rPr>
          <w:color w:val="1520F7" w:themeColor="accent1"/>
        </w:rPr>
        <w:t> </w:t>
      </w:r>
      <w:r w:rsidRPr="00640E72">
        <w:rPr>
          <w:color w:val="1520F7" w:themeColor="accent1"/>
        </w:rPr>
        <w:t>178–179.</w:t>
      </w:r>
    </w:p>
    <w:p w14:paraId="4374FFD3" w14:textId="5D2430E6" w:rsidR="00F73948" w:rsidRPr="00F06366" w:rsidRDefault="00F73948" w:rsidP="00640E72">
      <w:pPr>
        <w:pStyle w:val="aff1"/>
      </w:pPr>
      <w:bookmarkStart w:id="56" w:name="_Ref208036424"/>
      <w:r w:rsidRPr="00F06366">
        <w:t xml:space="preserve">ГОСТ </w:t>
      </w:r>
      <w:proofErr w:type="gramStart"/>
      <w:r w:rsidRPr="00F06366">
        <w:t>34.601-90</w:t>
      </w:r>
      <w:proofErr w:type="gramEnd"/>
      <w:r w:rsidRPr="00F06366">
        <w:t xml:space="preserve"> Межгосударственный стандарт. Информационная </w:t>
      </w:r>
      <w:r w:rsidRPr="00F06366">
        <w:lastRenderedPageBreak/>
        <w:t xml:space="preserve">технология. Автоматизированные системы. – Текст: электронный. – URL: https://docs.cntd.ru/document/1200006921 (дата обращения: </w:t>
      </w:r>
      <w:r w:rsidRPr="00F06366">
        <w:fldChar w:fldCharType="begin"/>
      </w:r>
      <w:r w:rsidRPr="00F06366">
        <w:instrText xml:space="preserve"> DATE  \@ "DD.MM.YYYY"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fldChar w:fldCharType="end"/>
      </w:r>
      <w:r w:rsidRPr="00F06366">
        <w:t>).</w:t>
      </w:r>
      <w:bookmarkEnd w:id="56"/>
    </w:p>
    <w:p w14:paraId="7A87187E" w14:textId="20086293" w:rsidR="00F73948" w:rsidRPr="00F06366" w:rsidRDefault="00F73948" w:rsidP="00640E72">
      <w:pPr>
        <w:pStyle w:val="aff1"/>
        <w:rPr>
          <w:lang w:val="en-US"/>
        </w:rPr>
      </w:pPr>
      <w:bookmarkStart w:id="57" w:name="_Ref208036369"/>
      <w:r w:rsidRPr="00F06366">
        <w:rPr>
          <w:lang w:val="en-US"/>
        </w:rPr>
        <w:t xml:space="preserve">A Guide to the Project Management Body of Knowledge (PMBOK® Guide Seventh Edition and The Standard for Project Management – 2021 Project Management Institute, Four Campus Boulevard, Newtown Square, PA 19073-3299 USA. – </w:t>
      </w:r>
      <w:r w:rsidRPr="00F06366">
        <w:t>Текст</w:t>
      </w:r>
      <w:r w:rsidRPr="00F06366">
        <w:rPr>
          <w:lang w:val="en-US"/>
        </w:rPr>
        <w:t xml:space="preserve">: </w:t>
      </w:r>
      <w:r w:rsidRPr="00F06366">
        <w:t>электронный</w:t>
      </w:r>
      <w:r w:rsidRPr="00F06366">
        <w:rPr>
          <w:lang w:val="en-US"/>
        </w:rPr>
        <w:t>. – URL: www.pmi.org (</w:t>
      </w:r>
      <w:r w:rsidRPr="00F06366">
        <w:t>дата</w:t>
      </w:r>
      <w:r w:rsidRPr="00F06366">
        <w:rPr>
          <w:lang w:val="en-US"/>
        </w:rPr>
        <w:t xml:space="preserve"> </w:t>
      </w:r>
      <w:r w:rsidRPr="00F06366">
        <w:t>обращения</w:t>
      </w:r>
      <w:r w:rsidRPr="00F06366">
        <w:rPr>
          <w:lang w:val="en-US"/>
        </w:rPr>
        <w:t xml:space="preserve">: </w:t>
      </w:r>
      <w:r w:rsidRPr="00F06366">
        <w:fldChar w:fldCharType="begin"/>
      </w:r>
      <w:r w:rsidRPr="00F06366">
        <w:instrText xml:space="preserve"> DATE  \@ "DD.MM.YYYY"  \* MERGEFORMAT </w:instrText>
      </w:r>
      <w:r w:rsidRPr="00F06366">
        <w:fldChar w:fldCharType="separate"/>
      </w:r>
      <w:r w:rsidR="00F26657">
        <w:rPr>
          <w:noProof/>
        </w:rPr>
        <w:t>16.02.2026</w:t>
      </w:r>
      <w:r w:rsidRPr="00F06366">
        <w:fldChar w:fldCharType="end"/>
      </w:r>
      <w:r w:rsidRPr="00F06366">
        <w:rPr>
          <w:lang w:val="en-US"/>
        </w:rPr>
        <w:t>).</w:t>
      </w:r>
      <w:bookmarkEnd w:id="57"/>
    </w:p>
    <w:p w14:paraId="2BC3879F" w14:textId="1D34D65A" w:rsidR="00F73948" w:rsidRPr="00F06366" w:rsidRDefault="00F73948" w:rsidP="00640E72">
      <w:pPr>
        <w:pStyle w:val="aff1"/>
        <w:rPr>
          <w:lang w:val="en-US"/>
        </w:rPr>
      </w:pPr>
      <w:bookmarkStart w:id="58" w:name="_Ref208036343"/>
      <w:r w:rsidRPr="00F06366">
        <w:rPr>
          <w:lang w:val="en-US"/>
        </w:rPr>
        <w:t xml:space="preserve">ISO/IEC/IEEE 12207:2017 Systems and software engineering. Software life cycle processes. – </w:t>
      </w:r>
      <w:r w:rsidRPr="00F06366">
        <w:t>Текст</w:t>
      </w:r>
      <w:r w:rsidRPr="00F06366">
        <w:rPr>
          <w:lang w:val="en-US"/>
        </w:rPr>
        <w:t xml:space="preserve">: </w:t>
      </w:r>
      <w:r w:rsidRPr="00F06366">
        <w:t>электронный</w:t>
      </w:r>
      <w:r w:rsidRPr="00F06366">
        <w:rPr>
          <w:lang w:val="en-US"/>
        </w:rPr>
        <w:t>. – URL: https://www.iso.org/standard/63712.html (</w:t>
      </w:r>
      <w:r w:rsidRPr="00F06366">
        <w:t>дата</w:t>
      </w:r>
      <w:r w:rsidRPr="00F06366">
        <w:rPr>
          <w:lang w:val="en-US"/>
        </w:rPr>
        <w:t xml:space="preserve"> </w:t>
      </w:r>
      <w:r w:rsidRPr="00F06366">
        <w:t>обращения</w:t>
      </w:r>
      <w:r w:rsidRPr="00F06366">
        <w:rPr>
          <w:lang w:val="en-US"/>
        </w:rPr>
        <w:t xml:space="preserve">: </w:t>
      </w:r>
      <w:r w:rsidRPr="00F06366">
        <w:rPr>
          <w:lang w:val="en-US"/>
        </w:rPr>
        <w:fldChar w:fldCharType="begin"/>
      </w:r>
      <w:r w:rsidRPr="00F06366">
        <w:rPr>
          <w:lang w:val="en-US"/>
        </w:rPr>
        <w:instrText xml:space="preserve"> DATE  \@ "DD.MM.YYYY"  \* MERGEFORMAT </w:instrText>
      </w:r>
      <w:r w:rsidRPr="00F06366">
        <w:rPr>
          <w:lang w:val="en-US"/>
        </w:rPr>
        <w:fldChar w:fldCharType="separate"/>
      </w:r>
      <w:r w:rsidR="00F26657">
        <w:rPr>
          <w:noProof/>
          <w:lang w:val="en-US"/>
        </w:rPr>
        <w:t>16.02.2026</w:t>
      </w:r>
      <w:r w:rsidRPr="00F06366">
        <w:rPr>
          <w:lang w:val="en-US"/>
        </w:rPr>
        <w:fldChar w:fldCharType="end"/>
      </w:r>
      <w:r w:rsidRPr="00F06366">
        <w:rPr>
          <w:lang w:val="en-US"/>
        </w:rPr>
        <w:t>).</w:t>
      </w:r>
      <w:bookmarkEnd w:id="58"/>
    </w:p>
    <w:p w14:paraId="287AB63D" w14:textId="77777777" w:rsidR="00746064" w:rsidRPr="00F73948" w:rsidRDefault="00746064">
      <w:pPr>
        <w:widowControl/>
        <w:spacing w:after="200" w:line="276" w:lineRule="auto"/>
        <w:ind w:firstLine="0"/>
        <w:jc w:val="left"/>
        <w:rPr>
          <w:rFonts w:asciiTheme="majorHAnsi" w:eastAsiaTheme="majorEastAsia" w:hAnsiTheme="majorHAnsi" w:cstheme="majorBidi"/>
          <w:b/>
          <w:bCs/>
          <w:color w:val="060FC1" w:themeColor="accent1" w:themeShade="BF"/>
          <w:szCs w:val="28"/>
          <w:lang w:val="en-US"/>
        </w:rPr>
      </w:pPr>
      <w:r w:rsidRPr="00F73948">
        <w:rPr>
          <w:lang w:val="en-US"/>
        </w:rPr>
        <w:br w:type="page"/>
      </w:r>
    </w:p>
    <w:p w14:paraId="06AE0D3E" w14:textId="77777777" w:rsidR="000D7F9D" w:rsidRDefault="00B86F4E" w:rsidP="00B86F4E">
      <w:pPr>
        <w:pStyle w:val="1"/>
      </w:pPr>
      <w:bookmarkStart w:id="59" w:name="_Toc220434765"/>
      <w:r>
        <w:lastRenderedPageBreak/>
        <w:t>ПРИЛОЖЕНИЯ</w:t>
      </w:r>
      <w:bookmarkEnd w:id="59"/>
    </w:p>
    <w:p w14:paraId="5E3EB726" w14:textId="77777777" w:rsidR="000D7F9D" w:rsidRDefault="000D7F9D" w:rsidP="00EC5D7B"/>
    <w:p w14:paraId="27050C6A" w14:textId="77777777" w:rsidR="00746064" w:rsidRDefault="00746064">
      <w:pPr>
        <w:widowControl/>
        <w:spacing w:after="200" w:line="276" w:lineRule="auto"/>
        <w:ind w:firstLine="0"/>
        <w:jc w:val="left"/>
        <w:rPr>
          <w:b/>
        </w:rPr>
      </w:pPr>
      <w:r>
        <w:rPr>
          <w:b/>
        </w:rPr>
        <w:br w:type="page"/>
      </w:r>
    </w:p>
    <w:p w14:paraId="07BA0FA9" w14:textId="77777777" w:rsidR="009720DD" w:rsidRDefault="00E361DA" w:rsidP="00E361DA">
      <w:pPr>
        <w:pStyle w:val="aff3"/>
      </w:pPr>
      <w:r>
        <w:lastRenderedPageBreak/>
        <w:t xml:space="preserve">Приложение </w:t>
      </w:r>
      <w:r w:rsidR="000A21E7">
        <w:rPr>
          <w:noProof/>
        </w:rPr>
        <w:fldChar w:fldCharType="begin"/>
      </w:r>
      <w:r w:rsidR="000A21E7">
        <w:rPr>
          <w:noProof/>
        </w:rPr>
        <w:instrText xml:space="preserve"> SEQ Приложение \* ARABIC \* MERGEFORMAT </w:instrText>
      </w:r>
      <w:r w:rsidR="000A21E7">
        <w:rPr>
          <w:noProof/>
        </w:rPr>
        <w:fldChar w:fldCharType="separate"/>
      </w:r>
      <w:r>
        <w:rPr>
          <w:noProof/>
        </w:rPr>
        <w:t>1</w:t>
      </w:r>
      <w:r w:rsidR="000A21E7">
        <w:rPr>
          <w:noProof/>
        </w:rPr>
        <w:fldChar w:fldCharType="end"/>
      </w:r>
    </w:p>
    <w:p w14:paraId="07F76F02" w14:textId="77777777" w:rsidR="00E361DA" w:rsidRDefault="00E361DA" w:rsidP="00E361DA">
      <w:pPr>
        <w:pStyle w:val="-1"/>
      </w:pPr>
    </w:p>
    <w:p w14:paraId="3A6A6470" w14:textId="77777777" w:rsidR="00E361DA" w:rsidRDefault="00E361DA" w:rsidP="00E361DA">
      <w:pPr>
        <w:pStyle w:val="-1"/>
      </w:pPr>
    </w:p>
    <w:p w14:paraId="1E9BE5D2" w14:textId="77777777" w:rsidR="00E361DA" w:rsidRDefault="00E361DA" w:rsidP="00E361DA">
      <w:pPr>
        <w:pStyle w:val="aff3"/>
      </w:pPr>
      <w:r>
        <w:t xml:space="preserve">Приложение </w:t>
      </w:r>
      <w:r w:rsidR="000A21E7">
        <w:rPr>
          <w:noProof/>
        </w:rPr>
        <w:fldChar w:fldCharType="begin"/>
      </w:r>
      <w:r w:rsidR="000A21E7">
        <w:rPr>
          <w:noProof/>
        </w:rPr>
        <w:instrText xml:space="preserve"> SEQ Приложение \* ARABIC \* MERGEFORMAT </w:instrText>
      </w:r>
      <w:r w:rsidR="000A21E7">
        <w:rPr>
          <w:noProof/>
        </w:rPr>
        <w:fldChar w:fldCharType="separate"/>
      </w:r>
      <w:r>
        <w:rPr>
          <w:noProof/>
        </w:rPr>
        <w:t>2</w:t>
      </w:r>
      <w:r w:rsidR="000A21E7">
        <w:rPr>
          <w:noProof/>
        </w:rPr>
        <w:fldChar w:fldCharType="end"/>
      </w:r>
    </w:p>
    <w:p w14:paraId="5DCC678E" w14:textId="77777777" w:rsidR="00E361DA" w:rsidRDefault="00E361DA" w:rsidP="00E361DA">
      <w:pPr>
        <w:pStyle w:val="-1"/>
      </w:pPr>
    </w:p>
    <w:p w14:paraId="05AD8A42" w14:textId="77777777" w:rsidR="00E361DA" w:rsidRDefault="00E361DA" w:rsidP="00E361DA">
      <w:pPr>
        <w:pStyle w:val="-1"/>
      </w:pPr>
    </w:p>
    <w:p w14:paraId="6D9DA704" w14:textId="77777777" w:rsidR="00E361DA" w:rsidRDefault="00E361DA" w:rsidP="00E361DA">
      <w:pPr>
        <w:pStyle w:val="aff3"/>
      </w:pPr>
      <w:r>
        <w:t xml:space="preserve">Приложение </w:t>
      </w:r>
      <w:r w:rsidR="000A21E7">
        <w:rPr>
          <w:noProof/>
        </w:rPr>
        <w:fldChar w:fldCharType="begin"/>
      </w:r>
      <w:r w:rsidR="000A21E7">
        <w:rPr>
          <w:noProof/>
        </w:rPr>
        <w:instrText xml:space="preserve"> SEQ Приложение \* ARABIC \* MERGEFORMAT </w:instrText>
      </w:r>
      <w:r w:rsidR="000A21E7">
        <w:rPr>
          <w:noProof/>
        </w:rPr>
        <w:fldChar w:fldCharType="separate"/>
      </w:r>
      <w:r>
        <w:rPr>
          <w:noProof/>
        </w:rPr>
        <w:t>3</w:t>
      </w:r>
      <w:r w:rsidR="000A21E7">
        <w:rPr>
          <w:noProof/>
        </w:rPr>
        <w:fldChar w:fldCharType="end"/>
      </w:r>
    </w:p>
    <w:p w14:paraId="541D48A0" w14:textId="77777777" w:rsidR="00E361DA" w:rsidRDefault="00E361DA" w:rsidP="00E361DA">
      <w:pPr>
        <w:pStyle w:val="-1"/>
      </w:pPr>
    </w:p>
    <w:p w14:paraId="02780BDA" w14:textId="77777777" w:rsidR="00E361DA" w:rsidRDefault="00E361DA" w:rsidP="00E361DA">
      <w:pPr>
        <w:pStyle w:val="-1"/>
      </w:pPr>
    </w:p>
    <w:p w14:paraId="526B68FC" w14:textId="77777777" w:rsidR="00E361DA" w:rsidRDefault="00E361DA" w:rsidP="00E361DA">
      <w:pPr>
        <w:pStyle w:val="aff3"/>
      </w:pPr>
      <w:r>
        <w:t xml:space="preserve">Приложение </w:t>
      </w:r>
      <w:r w:rsidR="000A21E7">
        <w:rPr>
          <w:noProof/>
        </w:rPr>
        <w:fldChar w:fldCharType="begin"/>
      </w:r>
      <w:r w:rsidR="000A21E7">
        <w:rPr>
          <w:noProof/>
        </w:rPr>
        <w:instrText xml:space="preserve"> SEQ Приложение \* ARABIC \* MERGEFORMAT </w:instrText>
      </w:r>
      <w:r w:rsidR="000A21E7">
        <w:rPr>
          <w:noProof/>
        </w:rPr>
        <w:fldChar w:fldCharType="separate"/>
      </w:r>
      <w:r>
        <w:rPr>
          <w:noProof/>
        </w:rPr>
        <w:t>4</w:t>
      </w:r>
      <w:r w:rsidR="000A21E7">
        <w:rPr>
          <w:noProof/>
        </w:rPr>
        <w:fldChar w:fldCharType="end"/>
      </w:r>
    </w:p>
    <w:p w14:paraId="7DA76DA0" w14:textId="77777777" w:rsidR="00E361DA" w:rsidRDefault="00E361DA" w:rsidP="00E361DA">
      <w:pPr>
        <w:pStyle w:val="-1"/>
      </w:pPr>
    </w:p>
    <w:p w14:paraId="1B25A16B" w14:textId="77777777" w:rsidR="00E361DA" w:rsidRDefault="00E361DA" w:rsidP="00E361DA">
      <w:pPr>
        <w:pStyle w:val="-1"/>
      </w:pPr>
    </w:p>
    <w:p w14:paraId="0DAE36F4" w14:textId="77777777" w:rsidR="00E361DA" w:rsidRDefault="00E361DA" w:rsidP="00E361DA">
      <w:pPr>
        <w:pStyle w:val="aff3"/>
      </w:pPr>
      <w:r>
        <w:t xml:space="preserve">Приложение </w:t>
      </w:r>
      <w:r w:rsidR="000A21E7">
        <w:rPr>
          <w:noProof/>
        </w:rPr>
        <w:fldChar w:fldCharType="begin"/>
      </w:r>
      <w:r w:rsidR="000A21E7">
        <w:rPr>
          <w:noProof/>
        </w:rPr>
        <w:instrText xml:space="preserve"> SEQ Приложение \* ARABIC \* MERGEFORMAT </w:instrText>
      </w:r>
      <w:r w:rsidR="000A21E7">
        <w:rPr>
          <w:noProof/>
        </w:rPr>
        <w:fldChar w:fldCharType="separate"/>
      </w:r>
      <w:r>
        <w:rPr>
          <w:noProof/>
        </w:rPr>
        <w:t>5</w:t>
      </w:r>
      <w:r w:rsidR="000A21E7">
        <w:rPr>
          <w:noProof/>
        </w:rPr>
        <w:fldChar w:fldCharType="end"/>
      </w:r>
    </w:p>
    <w:p w14:paraId="6F7EE124" w14:textId="77777777" w:rsidR="009720DD" w:rsidRDefault="009720DD" w:rsidP="00E361DA">
      <w:pPr>
        <w:pStyle w:val="-1"/>
      </w:pPr>
    </w:p>
    <w:p w14:paraId="1ED9276D" w14:textId="77777777" w:rsidR="008F5CFB" w:rsidRPr="00D005B0" w:rsidRDefault="008F5CFB" w:rsidP="00EC5D7B"/>
    <w:sectPr w:rsidR="008F5CFB" w:rsidRPr="00D005B0" w:rsidSect="00E67C0E">
      <w:footerReference w:type="default" r:id="rId20"/>
      <w:type w:val="continuous"/>
      <w:pgSz w:w="11906" w:h="16838"/>
      <w:pgMar w:top="1134" w:right="567" w:bottom="1134" w:left="1701" w:header="708" w:footer="61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F733E" w14:textId="77777777" w:rsidR="00EE75DE" w:rsidRDefault="00EE75DE" w:rsidP="00EC5D7B">
      <w:r>
        <w:separator/>
      </w:r>
    </w:p>
  </w:endnote>
  <w:endnote w:type="continuationSeparator" w:id="0">
    <w:p w14:paraId="0A7DA022" w14:textId="77777777" w:rsidR="00EE75DE" w:rsidRDefault="00EE75DE" w:rsidP="00EC5D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4"/>
      </w:rPr>
      <w:id w:val="-208880646"/>
      <w:docPartObj>
        <w:docPartGallery w:val="Page Numbers (Bottom of Page)"/>
        <w:docPartUnique/>
      </w:docPartObj>
    </w:sdtPr>
    <w:sdtContent>
      <w:p w14:paraId="5E85B72C" w14:textId="77777777" w:rsidR="00A9094B" w:rsidRPr="00B86F4E" w:rsidRDefault="00A9094B" w:rsidP="00B86F4E">
        <w:pPr>
          <w:pStyle w:val="aff"/>
          <w:ind w:firstLine="0"/>
          <w:jc w:val="center"/>
          <w:rPr>
            <w:sz w:val="24"/>
          </w:rPr>
        </w:pPr>
        <w:r w:rsidRPr="00EC5D7B">
          <w:rPr>
            <w:sz w:val="24"/>
          </w:rPr>
          <w:fldChar w:fldCharType="begin"/>
        </w:r>
        <w:r w:rsidRPr="00EC5D7B">
          <w:rPr>
            <w:sz w:val="24"/>
          </w:rPr>
          <w:instrText>PAGE   \* MERGEFORMAT</w:instrText>
        </w:r>
        <w:r w:rsidRPr="00EC5D7B">
          <w:rPr>
            <w:sz w:val="24"/>
          </w:rPr>
          <w:fldChar w:fldCharType="separate"/>
        </w:r>
        <w:r>
          <w:rPr>
            <w:noProof/>
            <w:sz w:val="24"/>
          </w:rPr>
          <w:t>3</w:t>
        </w:r>
        <w:r w:rsidRPr="00EC5D7B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5CB7E" w14:textId="77777777" w:rsidR="00EE75DE" w:rsidRDefault="00EE75DE" w:rsidP="00EC5D7B">
      <w:r>
        <w:separator/>
      </w:r>
    </w:p>
  </w:footnote>
  <w:footnote w:type="continuationSeparator" w:id="0">
    <w:p w14:paraId="6A116106" w14:textId="77777777" w:rsidR="00EE75DE" w:rsidRDefault="00EE75DE" w:rsidP="00EC5D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F2C03"/>
    <w:multiLevelType w:val="multilevel"/>
    <w:tmpl w:val="5AFE3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7893"/>
    <w:multiLevelType w:val="hybridMultilevel"/>
    <w:tmpl w:val="130ADC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6DD7AEB"/>
    <w:multiLevelType w:val="multilevel"/>
    <w:tmpl w:val="B3EA9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0431B"/>
    <w:multiLevelType w:val="multilevel"/>
    <w:tmpl w:val="281C2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AF2CB7"/>
    <w:multiLevelType w:val="multilevel"/>
    <w:tmpl w:val="595C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97290"/>
    <w:multiLevelType w:val="multilevel"/>
    <w:tmpl w:val="8968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C04BE"/>
    <w:multiLevelType w:val="multilevel"/>
    <w:tmpl w:val="20C45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FA5340"/>
    <w:multiLevelType w:val="hybridMultilevel"/>
    <w:tmpl w:val="582AAE3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31E4BAD"/>
    <w:multiLevelType w:val="multilevel"/>
    <w:tmpl w:val="DC12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237B6B"/>
    <w:multiLevelType w:val="hybridMultilevel"/>
    <w:tmpl w:val="FCA4D8E8"/>
    <w:lvl w:ilvl="0" w:tplc="E8A6A42A">
      <w:start w:val="1"/>
      <w:numFmt w:val="bullet"/>
      <w:pStyle w:val="a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37C95251"/>
    <w:multiLevelType w:val="multilevel"/>
    <w:tmpl w:val="4E2A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3471AB"/>
    <w:multiLevelType w:val="hybridMultilevel"/>
    <w:tmpl w:val="1DC2E382"/>
    <w:lvl w:ilvl="0" w:tplc="A978D3F2">
      <w:start w:val="1"/>
      <w:numFmt w:val="decimal"/>
      <w:pStyle w:val="a0"/>
      <w:lvlText w:val="%1."/>
      <w:lvlJc w:val="left"/>
      <w:pPr>
        <w:ind w:left="1287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2" w15:restartNumberingAfterBreak="0">
    <w:nsid w:val="4D5E4E28"/>
    <w:multiLevelType w:val="multilevel"/>
    <w:tmpl w:val="2702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10305C"/>
    <w:multiLevelType w:val="multilevel"/>
    <w:tmpl w:val="DC80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C6349"/>
    <w:multiLevelType w:val="multilevel"/>
    <w:tmpl w:val="45B2480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136164"/>
    <w:multiLevelType w:val="multilevel"/>
    <w:tmpl w:val="00F2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ED48C9"/>
    <w:multiLevelType w:val="multilevel"/>
    <w:tmpl w:val="2DC0A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C8D2603"/>
    <w:multiLevelType w:val="multilevel"/>
    <w:tmpl w:val="012E8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FC3BE1"/>
    <w:multiLevelType w:val="multilevel"/>
    <w:tmpl w:val="C52A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F35752"/>
    <w:multiLevelType w:val="multilevel"/>
    <w:tmpl w:val="76D6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775071">
    <w:abstractNumId w:val="1"/>
  </w:num>
  <w:num w:numId="2" w16cid:durableId="116532626">
    <w:abstractNumId w:val="9"/>
  </w:num>
  <w:num w:numId="3" w16cid:durableId="1807814448">
    <w:abstractNumId w:val="7"/>
  </w:num>
  <w:num w:numId="4" w16cid:durableId="2073574697">
    <w:abstractNumId w:val="11"/>
  </w:num>
  <w:num w:numId="5" w16cid:durableId="1834759827">
    <w:abstractNumId w:val="3"/>
  </w:num>
  <w:num w:numId="6" w16cid:durableId="1347904428">
    <w:abstractNumId w:val="16"/>
  </w:num>
  <w:num w:numId="7" w16cid:durableId="262540057">
    <w:abstractNumId w:val="0"/>
  </w:num>
  <w:num w:numId="8" w16cid:durableId="950434812">
    <w:abstractNumId w:val="18"/>
  </w:num>
  <w:num w:numId="9" w16cid:durableId="1970159328">
    <w:abstractNumId w:val="10"/>
  </w:num>
  <w:num w:numId="10" w16cid:durableId="616640193">
    <w:abstractNumId w:val="14"/>
  </w:num>
  <w:num w:numId="11" w16cid:durableId="1514805955">
    <w:abstractNumId w:val="15"/>
  </w:num>
  <w:num w:numId="12" w16cid:durableId="1754742801">
    <w:abstractNumId w:val="13"/>
  </w:num>
  <w:num w:numId="13" w16cid:durableId="1980111808">
    <w:abstractNumId w:val="2"/>
  </w:num>
  <w:num w:numId="14" w16cid:durableId="1670131068">
    <w:abstractNumId w:val="12"/>
  </w:num>
  <w:num w:numId="15" w16cid:durableId="1674137800">
    <w:abstractNumId w:val="4"/>
  </w:num>
  <w:num w:numId="16" w16cid:durableId="337389259">
    <w:abstractNumId w:val="5"/>
  </w:num>
  <w:num w:numId="17" w16cid:durableId="2517058">
    <w:abstractNumId w:val="19"/>
  </w:num>
  <w:num w:numId="18" w16cid:durableId="1189836668">
    <w:abstractNumId w:val="17"/>
  </w:num>
  <w:num w:numId="19" w16cid:durableId="1957519358">
    <w:abstractNumId w:val="6"/>
  </w:num>
  <w:num w:numId="20" w16cid:durableId="176648946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F4E"/>
    <w:rsid w:val="00013B83"/>
    <w:rsid w:val="000A21E7"/>
    <w:rsid w:val="000B5592"/>
    <w:rsid w:val="000D7F9D"/>
    <w:rsid w:val="000E1B4C"/>
    <w:rsid w:val="00102AB8"/>
    <w:rsid w:val="00122ECF"/>
    <w:rsid w:val="00132641"/>
    <w:rsid w:val="001764D8"/>
    <w:rsid w:val="00177514"/>
    <w:rsid w:val="001B4C1B"/>
    <w:rsid w:val="001C05F0"/>
    <w:rsid w:val="001E117F"/>
    <w:rsid w:val="00245D4C"/>
    <w:rsid w:val="002508E9"/>
    <w:rsid w:val="00266E68"/>
    <w:rsid w:val="0027753E"/>
    <w:rsid w:val="0027786B"/>
    <w:rsid w:val="002822E1"/>
    <w:rsid w:val="002C7F87"/>
    <w:rsid w:val="002F1E24"/>
    <w:rsid w:val="00321EA4"/>
    <w:rsid w:val="003321FB"/>
    <w:rsid w:val="00372C70"/>
    <w:rsid w:val="00387FEB"/>
    <w:rsid w:val="003B62F0"/>
    <w:rsid w:val="003D44C7"/>
    <w:rsid w:val="004143DB"/>
    <w:rsid w:val="00445E80"/>
    <w:rsid w:val="00461BA9"/>
    <w:rsid w:val="0046305B"/>
    <w:rsid w:val="00463BA4"/>
    <w:rsid w:val="00483B20"/>
    <w:rsid w:val="004964DD"/>
    <w:rsid w:val="004B52FF"/>
    <w:rsid w:val="004D5963"/>
    <w:rsid w:val="004E59AB"/>
    <w:rsid w:val="004F452B"/>
    <w:rsid w:val="005139B3"/>
    <w:rsid w:val="00521511"/>
    <w:rsid w:val="00523D09"/>
    <w:rsid w:val="00527D2D"/>
    <w:rsid w:val="00532FFB"/>
    <w:rsid w:val="00584F6F"/>
    <w:rsid w:val="0058509F"/>
    <w:rsid w:val="00640E72"/>
    <w:rsid w:val="006455BB"/>
    <w:rsid w:val="00650260"/>
    <w:rsid w:val="00674C89"/>
    <w:rsid w:val="00697092"/>
    <w:rsid w:val="006F1644"/>
    <w:rsid w:val="00720351"/>
    <w:rsid w:val="00737151"/>
    <w:rsid w:val="00737405"/>
    <w:rsid w:val="007455D0"/>
    <w:rsid w:val="00746064"/>
    <w:rsid w:val="00783EFD"/>
    <w:rsid w:val="00784666"/>
    <w:rsid w:val="007857F4"/>
    <w:rsid w:val="00822636"/>
    <w:rsid w:val="00836F22"/>
    <w:rsid w:val="00851147"/>
    <w:rsid w:val="00854498"/>
    <w:rsid w:val="00855726"/>
    <w:rsid w:val="00871124"/>
    <w:rsid w:val="00871F67"/>
    <w:rsid w:val="00885D2C"/>
    <w:rsid w:val="008F1F6B"/>
    <w:rsid w:val="008F5CFB"/>
    <w:rsid w:val="00907F0A"/>
    <w:rsid w:val="0095492C"/>
    <w:rsid w:val="009720DD"/>
    <w:rsid w:val="00986AE1"/>
    <w:rsid w:val="0099772A"/>
    <w:rsid w:val="009A4C9B"/>
    <w:rsid w:val="009C5185"/>
    <w:rsid w:val="009E6926"/>
    <w:rsid w:val="00A15ECE"/>
    <w:rsid w:val="00A33D9F"/>
    <w:rsid w:val="00A716E2"/>
    <w:rsid w:val="00A9094B"/>
    <w:rsid w:val="00AA05A9"/>
    <w:rsid w:val="00AB686B"/>
    <w:rsid w:val="00AD5BE6"/>
    <w:rsid w:val="00AF4984"/>
    <w:rsid w:val="00B36F06"/>
    <w:rsid w:val="00B37FF4"/>
    <w:rsid w:val="00B515E2"/>
    <w:rsid w:val="00B84AB6"/>
    <w:rsid w:val="00B86F4E"/>
    <w:rsid w:val="00BA4ADB"/>
    <w:rsid w:val="00BE3E0A"/>
    <w:rsid w:val="00BE4224"/>
    <w:rsid w:val="00C0752F"/>
    <w:rsid w:val="00C1082C"/>
    <w:rsid w:val="00C13DD3"/>
    <w:rsid w:val="00C86D29"/>
    <w:rsid w:val="00C923CB"/>
    <w:rsid w:val="00C93204"/>
    <w:rsid w:val="00CA08C6"/>
    <w:rsid w:val="00CB4588"/>
    <w:rsid w:val="00D005B0"/>
    <w:rsid w:val="00D612FF"/>
    <w:rsid w:val="00D66969"/>
    <w:rsid w:val="00D71839"/>
    <w:rsid w:val="00DA6091"/>
    <w:rsid w:val="00DB4363"/>
    <w:rsid w:val="00DD5625"/>
    <w:rsid w:val="00DE5A53"/>
    <w:rsid w:val="00DF6AB5"/>
    <w:rsid w:val="00E11CEE"/>
    <w:rsid w:val="00E361DA"/>
    <w:rsid w:val="00E501DF"/>
    <w:rsid w:val="00E56E78"/>
    <w:rsid w:val="00E67C0E"/>
    <w:rsid w:val="00EA0410"/>
    <w:rsid w:val="00EA202A"/>
    <w:rsid w:val="00EB525F"/>
    <w:rsid w:val="00EC5D7B"/>
    <w:rsid w:val="00EE75DE"/>
    <w:rsid w:val="00EF5303"/>
    <w:rsid w:val="00EF71A1"/>
    <w:rsid w:val="00F13A92"/>
    <w:rsid w:val="00F26657"/>
    <w:rsid w:val="00F330FD"/>
    <w:rsid w:val="00F73948"/>
    <w:rsid w:val="00F8046F"/>
    <w:rsid w:val="00FC6211"/>
    <w:rsid w:val="00FE1376"/>
    <w:rsid w:val="00FE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29DB7C"/>
  <w15:docId w15:val="{2D1BA526-F71F-4F0A-84E7-79BEA2F1C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86F4E"/>
    <w:pPr>
      <w:widowControl w:val="0"/>
      <w:spacing w:after="0" w:line="360" w:lineRule="auto"/>
      <w:ind w:firstLine="709"/>
      <w:jc w:val="both"/>
    </w:pPr>
    <w:rPr>
      <w:sz w:val="28"/>
    </w:rPr>
  </w:style>
  <w:style w:type="paragraph" w:styleId="1">
    <w:name w:val="heading 1"/>
    <w:aliases w:val="ЗАГ-1"/>
    <w:basedOn w:val="a1"/>
    <w:next w:val="a1"/>
    <w:link w:val="10"/>
    <w:uiPriority w:val="9"/>
    <w:qFormat/>
    <w:rsid w:val="00B86F4E"/>
    <w:pPr>
      <w:keepNext/>
      <w:keepLines/>
      <w:suppressAutoHyphens/>
      <w:ind w:firstLine="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Cs w:val="28"/>
    </w:rPr>
  </w:style>
  <w:style w:type="paragraph" w:styleId="2">
    <w:name w:val="heading 2"/>
    <w:aliases w:val="ЗАГ-2"/>
    <w:basedOn w:val="a1"/>
    <w:next w:val="a1"/>
    <w:link w:val="20"/>
    <w:uiPriority w:val="9"/>
    <w:unhideWhenUsed/>
    <w:qFormat/>
    <w:rsid w:val="002508E9"/>
    <w:pPr>
      <w:keepNext/>
      <w:keepLines/>
      <w:suppressAutoHyphens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3">
    <w:name w:val="heading 3"/>
    <w:aliases w:val="ЗАГ-3"/>
    <w:basedOn w:val="a1"/>
    <w:next w:val="a1"/>
    <w:link w:val="30"/>
    <w:uiPriority w:val="9"/>
    <w:unhideWhenUsed/>
    <w:qFormat/>
    <w:rsid w:val="00D71839"/>
    <w:pPr>
      <w:keepNext/>
      <w:keepLines/>
      <w:suppressAutoHyphens/>
      <w:ind w:firstLine="0"/>
      <w:jc w:val="center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4">
    <w:name w:val="heading 4"/>
    <w:aliases w:val="ЗАГ-4"/>
    <w:basedOn w:val="a1"/>
    <w:next w:val="a1"/>
    <w:link w:val="40"/>
    <w:uiPriority w:val="9"/>
    <w:unhideWhenUsed/>
    <w:qFormat/>
    <w:rsid w:val="00D71839"/>
    <w:pPr>
      <w:keepNext/>
      <w:keepLines/>
      <w:suppressAutoHyphens/>
      <w:ind w:firstLine="0"/>
      <w:jc w:val="center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5">
    <w:name w:val="heading 5"/>
    <w:aliases w:val="ЗАГ-5"/>
    <w:basedOn w:val="a1"/>
    <w:next w:val="a1"/>
    <w:link w:val="50"/>
    <w:uiPriority w:val="9"/>
    <w:unhideWhenUsed/>
    <w:qFormat/>
    <w:rsid w:val="00D71839"/>
    <w:pPr>
      <w:keepNext/>
      <w:keepLines/>
      <w:suppressAutoHyphens/>
      <w:ind w:firstLine="0"/>
      <w:jc w:val="center"/>
      <w:outlineLvl w:val="4"/>
    </w:pPr>
    <w:rPr>
      <w:rFonts w:asciiTheme="majorHAnsi" w:eastAsiaTheme="majorEastAsia" w:hAnsiTheme="majorHAnsi" w:cstheme="majorBidi"/>
      <w:b/>
      <w:color w:val="000000" w:themeColor="text1"/>
    </w:rPr>
  </w:style>
  <w:style w:type="paragraph" w:styleId="6">
    <w:name w:val="heading 6"/>
    <w:aliases w:val="ЗАГ-6"/>
    <w:basedOn w:val="a1"/>
    <w:next w:val="a1"/>
    <w:link w:val="60"/>
    <w:uiPriority w:val="9"/>
    <w:unhideWhenUsed/>
    <w:qFormat/>
    <w:rsid w:val="00D71839"/>
    <w:pPr>
      <w:keepNext/>
      <w:keepLines/>
      <w:suppressAutoHyphens/>
      <w:ind w:firstLine="0"/>
      <w:jc w:val="center"/>
      <w:outlineLvl w:val="5"/>
    </w:pPr>
    <w:rPr>
      <w:rFonts w:asciiTheme="majorHAnsi" w:eastAsiaTheme="majorEastAsia" w:hAnsiTheme="majorHAnsi" w:cstheme="majorBidi"/>
      <w:b/>
      <w:iCs/>
      <w:color w:val="000000" w:themeColor="text1"/>
    </w:rPr>
  </w:style>
  <w:style w:type="paragraph" w:styleId="7">
    <w:name w:val="heading 7"/>
    <w:aliases w:val="ЗАГ-7"/>
    <w:basedOn w:val="a1"/>
    <w:next w:val="a1"/>
    <w:link w:val="70"/>
    <w:uiPriority w:val="9"/>
    <w:unhideWhenUsed/>
    <w:qFormat/>
    <w:rsid w:val="00DB4363"/>
    <w:pPr>
      <w:keepNext/>
      <w:keepLines/>
      <w:suppressAutoHyphens/>
      <w:ind w:firstLine="0"/>
      <w:jc w:val="center"/>
      <w:outlineLvl w:val="6"/>
    </w:pPr>
    <w:rPr>
      <w:rFonts w:asciiTheme="majorHAnsi" w:eastAsiaTheme="majorEastAsia" w:hAnsiTheme="majorHAnsi" w:cstheme="majorBidi"/>
      <w:iCs/>
      <w:color w:val="404040" w:themeColor="text1" w:themeTint="BF"/>
      <w:lang w:val="en-US"/>
    </w:rPr>
  </w:style>
  <w:style w:type="paragraph" w:styleId="8">
    <w:name w:val="heading 8"/>
    <w:basedOn w:val="a1"/>
    <w:next w:val="a1"/>
    <w:link w:val="80"/>
    <w:uiPriority w:val="9"/>
    <w:unhideWhenUsed/>
    <w:qFormat/>
    <w:rsid w:val="00D71839"/>
    <w:pPr>
      <w:keepNext/>
      <w:keepLines/>
      <w:outlineLvl w:val="7"/>
    </w:pPr>
    <w:rPr>
      <w:rFonts w:asciiTheme="majorHAnsi" w:eastAsiaTheme="majorEastAsia" w:hAnsiTheme="majorHAnsi" w:cstheme="majorBidi"/>
      <w:color w:val="000000" w:themeColor="text1"/>
      <w:sz w:val="32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8F5CFB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aliases w:val="ЗАГ-1 Знак"/>
    <w:basedOn w:val="a2"/>
    <w:link w:val="1"/>
    <w:uiPriority w:val="9"/>
    <w:rsid w:val="00B86F4E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20">
    <w:name w:val="Заголовок 2 Знак"/>
    <w:aliases w:val="ЗАГ-2 Знак"/>
    <w:basedOn w:val="a2"/>
    <w:link w:val="2"/>
    <w:uiPriority w:val="9"/>
    <w:rsid w:val="002508E9"/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character" w:customStyle="1" w:styleId="30">
    <w:name w:val="Заголовок 3 Знак"/>
    <w:aliases w:val="ЗАГ-3 Знак"/>
    <w:basedOn w:val="a2"/>
    <w:link w:val="3"/>
    <w:uiPriority w:val="9"/>
    <w:rsid w:val="00D71839"/>
    <w:rPr>
      <w:rFonts w:asciiTheme="majorHAnsi" w:eastAsiaTheme="majorEastAsia" w:hAnsiTheme="majorHAnsi" w:cstheme="majorBidi"/>
      <w:b/>
      <w:bCs/>
      <w:color w:val="000000" w:themeColor="text1"/>
      <w:sz w:val="28"/>
    </w:rPr>
  </w:style>
  <w:style w:type="character" w:customStyle="1" w:styleId="40">
    <w:name w:val="Заголовок 4 Знак"/>
    <w:aliases w:val="ЗАГ-4 Знак"/>
    <w:basedOn w:val="a2"/>
    <w:link w:val="4"/>
    <w:uiPriority w:val="9"/>
    <w:rsid w:val="00D71839"/>
    <w:rPr>
      <w:rFonts w:asciiTheme="majorHAnsi" w:eastAsiaTheme="majorEastAsia" w:hAnsiTheme="majorHAnsi" w:cstheme="majorBidi"/>
      <w:b/>
      <w:bCs/>
      <w:iCs/>
      <w:color w:val="000000" w:themeColor="text1"/>
      <w:sz w:val="28"/>
    </w:rPr>
  </w:style>
  <w:style w:type="character" w:customStyle="1" w:styleId="50">
    <w:name w:val="Заголовок 5 Знак"/>
    <w:aliases w:val="ЗАГ-5 Знак"/>
    <w:basedOn w:val="a2"/>
    <w:link w:val="5"/>
    <w:uiPriority w:val="9"/>
    <w:rsid w:val="00D71839"/>
    <w:rPr>
      <w:rFonts w:asciiTheme="majorHAnsi" w:eastAsiaTheme="majorEastAsia" w:hAnsiTheme="majorHAnsi" w:cstheme="majorBidi"/>
      <w:b/>
      <w:color w:val="000000" w:themeColor="text1"/>
      <w:sz w:val="28"/>
    </w:rPr>
  </w:style>
  <w:style w:type="character" w:customStyle="1" w:styleId="60">
    <w:name w:val="Заголовок 6 Знак"/>
    <w:aliases w:val="ЗАГ-6 Знак"/>
    <w:basedOn w:val="a2"/>
    <w:link w:val="6"/>
    <w:uiPriority w:val="9"/>
    <w:rsid w:val="00D71839"/>
    <w:rPr>
      <w:rFonts w:asciiTheme="majorHAnsi" w:eastAsiaTheme="majorEastAsia" w:hAnsiTheme="majorHAnsi" w:cstheme="majorBidi"/>
      <w:b/>
      <w:iCs/>
      <w:color w:val="000000" w:themeColor="text1"/>
      <w:sz w:val="28"/>
    </w:rPr>
  </w:style>
  <w:style w:type="character" w:customStyle="1" w:styleId="70">
    <w:name w:val="Заголовок 7 Знак"/>
    <w:aliases w:val="ЗАГ-7 Знак"/>
    <w:basedOn w:val="a2"/>
    <w:link w:val="7"/>
    <w:uiPriority w:val="9"/>
    <w:rsid w:val="00DB4363"/>
    <w:rPr>
      <w:rFonts w:asciiTheme="majorHAnsi" w:eastAsiaTheme="majorEastAsia" w:hAnsiTheme="majorHAnsi" w:cstheme="majorBidi"/>
      <w:iCs/>
      <w:color w:val="404040" w:themeColor="text1" w:themeTint="BF"/>
      <w:sz w:val="28"/>
      <w:lang w:val="en-US"/>
    </w:rPr>
  </w:style>
  <w:style w:type="character" w:customStyle="1" w:styleId="80">
    <w:name w:val="Заголовок 8 Знак"/>
    <w:basedOn w:val="a2"/>
    <w:link w:val="8"/>
    <w:uiPriority w:val="9"/>
    <w:rsid w:val="00D71839"/>
    <w:rPr>
      <w:rFonts w:asciiTheme="majorHAnsi" w:eastAsiaTheme="majorEastAsia" w:hAnsiTheme="majorHAnsi" w:cstheme="majorBidi"/>
      <w:color w:val="000000" w:themeColor="text1"/>
      <w:sz w:val="32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8F5CF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5">
    <w:name w:val="caption"/>
    <w:aliases w:val="Примечание"/>
    <w:basedOn w:val="a1"/>
    <w:next w:val="a1"/>
    <w:uiPriority w:val="35"/>
    <w:unhideWhenUsed/>
    <w:qFormat/>
    <w:rsid w:val="00013B83"/>
    <w:pPr>
      <w:spacing w:line="240" w:lineRule="auto"/>
      <w:ind w:firstLine="0"/>
    </w:pPr>
    <w:rPr>
      <w:bCs/>
      <w:color w:val="000000" w:themeColor="text1"/>
      <w:sz w:val="24"/>
      <w:szCs w:val="18"/>
    </w:rPr>
  </w:style>
  <w:style w:type="paragraph" w:styleId="a6">
    <w:name w:val="Title"/>
    <w:basedOn w:val="a1"/>
    <w:next w:val="a1"/>
    <w:link w:val="a7"/>
    <w:uiPriority w:val="10"/>
    <w:rsid w:val="008F5CFB"/>
    <w:pPr>
      <w:pBdr>
        <w:bottom w:val="single" w:sz="8" w:space="4" w:color="1520F7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7">
    <w:name w:val="Заголовок Знак"/>
    <w:basedOn w:val="a2"/>
    <w:link w:val="a6"/>
    <w:uiPriority w:val="10"/>
    <w:rsid w:val="008F5C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8">
    <w:name w:val="Subtitle"/>
    <w:basedOn w:val="a1"/>
    <w:next w:val="a1"/>
    <w:link w:val="a9"/>
    <w:uiPriority w:val="11"/>
    <w:qFormat/>
    <w:rsid w:val="00D71839"/>
    <w:pPr>
      <w:numPr>
        <w:ilvl w:val="1"/>
      </w:numPr>
      <w:ind w:firstLine="709"/>
    </w:pPr>
    <w:rPr>
      <w:rFonts w:asciiTheme="majorHAnsi" w:eastAsiaTheme="majorEastAsia" w:hAnsiTheme="majorHAnsi" w:cstheme="majorBidi"/>
      <w:b/>
      <w:iCs/>
      <w:color w:val="000000" w:themeColor="text1"/>
      <w:spacing w:val="15"/>
      <w:szCs w:val="24"/>
    </w:rPr>
  </w:style>
  <w:style w:type="character" w:customStyle="1" w:styleId="a9">
    <w:name w:val="Подзаголовок Знак"/>
    <w:basedOn w:val="a2"/>
    <w:link w:val="a8"/>
    <w:uiPriority w:val="11"/>
    <w:rsid w:val="00D71839"/>
    <w:rPr>
      <w:rFonts w:asciiTheme="majorHAnsi" w:eastAsiaTheme="majorEastAsia" w:hAnsiTheme="majorHAnsi" w:cstheme="majorBidi"/>
      <w:b/>
      <w:iCs/>
      <w:color w:val="000000" w:themeColor="text1"/>
      <w:spacing w:val="15"/>
      <w:sz w:val="28"/>
      <w:szCs w:val="24"/>
    </w:rPr>
  </w:style>
  <w:style w:type="character" w:styleId="aa">
    <w:name w:val="Strong"/>
    <w:aliases w:val="Жирный"/>
    <w:basedOn w:val="a2"/>
    <w:uiPriority w:val="22"/>
    <w:qFormat/>
    <w:rsid w:val="008F5CFB"/>
    <w:rPr>
      <w:b/>
      <w:bCs/>
    </w:rPr>
  </w:style>
  <w:style w:type="character" w:styleId="ab">
    <w:name w:val="Emphasis"/>
    <w:basedOn w:val="a2"/>
    <w:uiPriority w:val="20"/>
    <w:rsid w:val="008F5CFB"/>
    <w:rPr>
      <w:i/>
      <w:iCs/>
    </w:rPr>
  </w:style>
  <w:style w:type="paragraph" w:styleId="ac">
    <w:name w:val="No Spacing"/>
    <w:uiPriority w:val="1"/>
    <w:qFormat/>
    <w:rsid w:val="008F5CFB"/>
    <w:pPr>
      <w:spacing w:after="0" w:line="240" w:lineRule="auto"/>
    </w:pPr>
  </w:style>
  <w:style w:type="paragraph" w:styleId="a">
    <w:name w:val="List Paragraph"/>
    <w:basedOn w:val="a1"/>
    <w:link w:val="ad"/>
    <w:uiPriority w:val="34"/>
    <w:qFormat/>
    <w:rsid w:val="00DD5625"/>
    <w:pPr>
      <w:numPr>
        <w:numId w:val="2"/>
      </w:numPr>
      <w:tabs>
        <w:tab w:val="left" w:pos="851"/>
        <w:tab w:val="left" w:pos="993"/>
      </w:tabs>
      <w:ind w:left="0" w:firstLine="709"/>
      <w:contextualSpacing/>
    </w:pPr>
  </w:style>
  <w:style w:type="paragraph" w:styleId="21">
    <w:name w:val="Quote"/>
    <w:basedOn w:val="a1"/>
    <w:next w:val="a1"/>
    <w:link w:val="22"/>
    <w:uiPriority w:val="29"/>
    <w:rsid w:val="008F5CFB"/>
    <w:rPr>
      <w:i/>
      <w:iCs/>
      <w:color w:val="000000" w:themeColor="text1"/>
    </w:rPr>
  </w:style>
  <w:style w:type="character" w:customStyle="1" w:styleId="22">
    <w:name w:val="Цитата 2 Знак"/>
    <w:basedOn w:val="a2"/>
    <w:link w:val="21"/>
    <w:uiPriority w:val="29"/>
    <w:rsid w:val="008F5CFB"/>
    <w:rPr>
      <w:i/>
      <w:iCs/>
      <w:color w:val="000000" w:themeColor="text1"/>
    </w:rPr>
  </w:style>
  <w:style w:type="paragraph" w:styleId="ae">
    <w:name w:val="Intense Quote"/>
    <w:basedOn w:val="a1"/>
    <w:next w:val="a1"/>
    <w:link w:val="af"/>
    <w:uiPriority w:val="30"/>
    <w:rsid w:val="008F5CFB"/>
    <w:pPr>
      <w:pBdr>
        <w:bottom w:val="single" w:sz="4" w:space="4" w:color="1520F7" w:themeColor="accent1"/>
      </w:pBdr>
      <w:spacing w:before="200" w:after="280"/>
      <w:ind w:left="936" w:right="936"/>
    </w:pPr>
    <w:rPr>
      <w:b/>
      <w:bCs/>
      <w:i/>
      <w:iCs/>
      <w:color w:val="1520F7" w:themeColor="accent1"/>
    </w:rPr>
  </w:style>
  <w:style w:type="character" w:customStyle="1" w:styleId="af">
    <w:name w:val="Выделенная цитата Знак"/>
    <w:basedOn w:val="a2"/>
    <w:link w:val="ae"/>
    <w:uiPriority w:val="30"/>
    <w:rsid w:val="008F5CFB"/>
    <w:rPr>
      <w:b/>
      <w:bCs/>
      <w:i/>
      <w:iCs/>
      <w:color w:val="1520F7" w:themeColor="accent1"/>
    </w:rPr>
  </w:style>
  <w:style w:type="character" w:styleId="af0">
    <w:name w:val="Subtle Emphasis"/>
    <w:aliases w:val="Курсив"/>
    <w:basedOn w:val="a2"/>
    <w:uiPriority w:val="19"/>
    <w:qFormat/>
    <w:rsid w:val="00BE3E0A"/>
    <w:rPr>
      <w:i/>
      <w:iCs/>
      <w:color w:val="000000" w:themeColor="text1"/>
      <w:lang w:val="ru-RU"/>
    </w:rPr>
  </w:style>
  <w:style w:type="character" w:styleId="af1">
    <w:name w:val="Intense Emphasis"/>
    <w:basedOn w:val="a2"/>
    <w:uiPriority w:val="21"/>
    <w:rsid w:val="008F5CFB"/>
    <w:rPr>
      <w:b/>
      <w:bCs/>
      <w:i/>
      <w:iCs/>
      <w:color w:val="1520F7" w:themeColor="accent1"/>
    </w:rPr>
  </w:style>
  <w:style w:type="character" w:styleId="af2">
    <w:name w:val="Subtle Reference"/>
    <w:basedOn w:val="a2"/>
    <w:uiPriority w:val="31"/>
    <w:rsid w:val="008F5CFB"/>
    <w:rPr>
      <w:smallCaps/>
      <w:color w:val="FF0000" w:themeColor="accent2"/>
      <w:u w:val="single"/>
    </w:rPr>
  </w:style>
  <w:style w:type="character" w:styleId="af3">
    <w:name w:val="Intense Reference"/>
    <w:basedOn w:val="a2"/>
    <w:uiPriority w:val="32"/>
    <w:rsid w:val="008F5CFB"/>
    <w:rPr>
      <w:b/>
      <w:bCs/>
      <w:smallCaps/>
      <w:color w:val="FF0000" w:themeColor="accent2"/>
      <w:spacing w:val="5"/>
      <w:u w:val="single"/>
    </w:rPr>
  </w:style>
  <w:style w:type="character" w:styleId="af4">
    <w:name w:val="Book Title"/>
    <w:basedOn w:val="a2"/>
    <w:uiPriority w:val="33"/>
    <w:rsid w:val="008F5CFB"/>
    <w:rPr>
      <w:b/>
      <w:bCs/>
      <w:smallCaps/>
      <w:spacing w:val="5"/>
    </w:rPr>
  </w:style>
  <w:style w:type="paragraph" w:styleId="af5">
    <w:name w:val="TOC Heading"/>
    <w:basedOn w:val="1"/>
    <w:next w:val="a1"/>
    <w:uiPriority w:val="39"/>
    <w:unhideWhenUsed/>
    <w:qFormat/>
    <w:rsid w:val="00D71839"/>
    <w:pPr>
      <w:outlineLvl w:val="9"/>
    </w:pPr>
    <w:rPr>
      <w:rFonts w:asciiTheme="minorHAnsi" w:eastAsiaTheme="minorEastAsia" w:hAnsiTheme="minorHAnsi" w:cstheme="minorBidi"/>
      <w:bCs w:val="0"/>
      <w:szCs w:val="22"/>
    </w:rPr>
  </w:style>
  <w:style w:type="paragraph" w:customStyle="1" w:styleId="-">
    <w:name w:val="Надпись-Ж"/>
    <w:basedOn w:val="a1"/>
    <w:link w:val="-0"/>
    <w:qFormat/>
    <w:rsid w:val="00D005B0"/>
    <w:pPr>
      <w:suppressAutoHyphens/>
      <w:ind w:firstLine="0"/>
      <w:jc w:val="center"/>
    </w:pPr>
    <w:rPr>
      <w:b/>
    </w:rPr>
  </w:style>
  <w:style w:type="paragraph" w:styleId="af6">
    <w:name w:val="footnote text"/>
    <w:basedOn w:val="a1"/>
    <w:link w:val="af7"/>
    <w:uiPriority w:val="99"/>
    <w:semiHidden/>
    <w:unhideWhenUsed/>
    <w:rsid w:val="00D005B0"/>
    <w:pPr>
      <w:spacing w:line="240" w:lineRule="auto"/>
    </w:pPr>
    <w:rPr>
      <w:sz w:val="20"/>
      <w:szCs w:val="20"/>
    </w:rPr>
  </w:style>
  <w:style w:type="character" w:customStyle="1" w:styleId="-0">
    <w:name w:val="Надпись-Ж Знак"/>
    <w:basedOn w:val="a2"/>
    <w:link w:val="-"/>
    <w:rsid w:val="00D005B0"/>
    <w:rPr>
      <w:b/>
      <w:sz w:val="28"/>
    </w:rPr>
  </w:style>
  <w:style w:type="character" w:customStyle="1" w:styleId="af7">
    <w:name w:val="Текст сноски Знак"/>
    <w:basedOn w:val="a2"/>
    <w:link w:val="af6"/>
    <w:uiPriority w:val="99"/>
    <w:semiHidden/>
    <w:rsid w:val="00D005B0"/>
    <w:rPr>
      <w:sz w:val="20"/>
      <w:szCs w:val="20"/>
      <w:lang w:val="en-US"/>
    </w:rPr>
  </w:style>
  <w:style w:type="character" w:styleId="af8">
    <w:name w:val="footnote reference"/>
    <w:basedOn w:val="a2"/>
    <w:uiPriority w:val="99"/>
    <w:semiHidden/>
    <w:unhideWhenUsed/>
    <w:rsid w:val="00D005B0"/>
    <w:rPr>
      <w:vertAlign w:val="superscript"/>
    </w:rPr>
  </w:style>
  <w:style w:type="paragraph" w:customStyle="1" w:styleId="a0">
    <w:name w:val="Нумерация"/>
    <w:basedOn w:val="a"/>
    <w:link w:val="af9"/>
    <w:autoRedefine/>
    <w:qFormat/>
    <w:rsid w:val="00C923CB"/>
    <w:pPr>
      <w:numPr>
        <w:numId w:val="4"/>
      </w:numPr>
      <w:ind w:left="0" w:firstLine="567"/>
      <w:mirrorIndents/>
    </w:pPr>
  </w:style>
  <w:style w:type="paragraph" w:styleId="11">
    <w:name w:val="toc 1"/>
    <w:basedOn w:val="a1"/>
    <w:next w:val="a1"/>
    <w:autoRedefine/>
    <w:uiPriority w:val="39"/>
    <w:unhideWhenUsed/>
    <w:rsid w:val="001764D8"/>
    <w:pPr>
      <w:tabs>
        <w:tab w:val="right" w:leader="dot" w:pos="9639"/>
      </w:tabs>
      <w:ind w:right="-1" w:firstLine="0"/>
      <w:jc w:val="left"/>
    </w:pPr>
  </w:style>
  <w:style w:type="character" w:customStyle="1" w:styleId="ad">
    <w:name w:val="Абзац списка Знак"/>
    <w:basedOn w:val="a2"/>
    <w:link w:val="a"/>
    <w:uiPriority w:val="34"/>
    <w:rsid w:val="00DD5625"/>
    <w:rPr>
      <w:sz w:val="28"/>
    </w:rPr>
  </w:style>
  <w:style w:type="character" w:customStyle="1" w:styleId="af9">
    <w:name w:val="Нумерация Знак"/>
    <w:basedOn w:val="ad"/>
    <w:link w:val="a0"/>
    <w:rsid w:val="00C923CB"/>
    <w:rPr>
      <w:sz w:val="28"/>
    </w:rPr>
  </w:style>
  <w:style w:type="paragraph" w:styleId="23">
    <w:name w:val="toc 2"/>
    <w:basedOn w:val="a1"/>
    <w:next w:val="a1"/>
    <w:autoRedefine/>
    <w:uiPriority w:val="39"/>
    <w:unhideWhenUsed/>
    <w:rsid w:val="001764D8"/>
    <w:pPr>
      <w:tabs>
        <w:tab w:val="right" w:leader="dot" w:pos="9639"/>
      </w:tabs>
      <w:ind w:left="278" w:right="-1" w:firstLine="0"/>
      <w:jc w:val="left"/>
    </w:pPr>
  </w:style>
  <w:style w:type="paragraph" w:styleId="31">
    <w:name w:val="toc 3"/>
    <w:basedOn w:val="a1"/>
    <w:next w:val="a1"/>
    <w:autoRedefine/>
    <w:uiPriority w:val="39"/>
    <w:unhideWhenUsed/>
    <w:rsid w:val="00532FFB"/>
    <w:pPr>
      <w:ind w:left="561" w:right="284" w:firstLine="0"/>
      <w:jc w:val="left"/>
    </w:pPr>
  </w:style>
  <w:style w:type="character" w:styleId="afa">
    <w:name w:val="Hyperlink"/>
    <w:basedOn w:val="a2"/>
    <w:uiPriority w:val="99"/>
    <w:unhideWhenUsed/>
    <w:rsid w:val="00BE3E0A"/>
    <w:rPr>
      <w:color w:val="0000FF" w:themeColor="hyperlink"/>
      <w:u w:val="single"/>
    </w:rPr>
  </w:style>
  <w:style w:type="paragraph" w:styleId="afb">
    <w:name w:val="Balloon Text"/>
    <w:basedOn w:val="a1"/>
    <w:link w:val="afc"/>
    <w:uiPriority w:val="99"/>
    <w:semiHidden/>
    <w:unhideWhenUsed/>
    <w:rsid w:val="00BE3E0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c">
    <w:name w:val="Текст выноски Знак"/>
    <w:basedOn w:val="a2"/>
    <w:link w:val="afb"/>
    <w:uiPriority w:val="99"/>
    <w:semiHidden/>
    <w:rsid w:val="00BE3E0A"/>
    <w:rPr>
      <w:rFonts w:ascii="Tahoma" w:hAnsi="Tahoma" w:cs="Tahoma"/>
      <w:sz w:val="16"/>
      <w:szCs w:val="16"/>
      <w:lang w:val="en-US"/>
    </w:rPr>
  </w:style>
  <w:style w:type="paragraph" w:customStyle="1" w:styleId="-1">
    <w:name w:val="Надпись-П"/>
    <w:basedOn w:val="-"/>
    <w:link w:val="-2"/>
    <w:qFormat/>
    <w:rsid w:val="00EC5D7B"/>
    <w:rPr>
      <w:b w:val="0"/>
    </w:rPr>
  </w:style>
  <w:style w:type="paragraph" w:styleId="afd">
    <w:name w:val="header"/>
    <w:basedOn w:val="a1"/>
    <w:link w:val="afe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-2">
    <w:name w:val="Надпись-П Знак"/>
    <w:basedOn w:val="-0"/>
    <w:link w:val="-1"/>
    <w:rsid w:val="00EC5D7B"/>
    <w:rPr>
      <w:b w:val="0"/>
      <w:sz w:val="28"/>
    </w:rPr>
  </w:style>
  <w:style w:type="character" w:customStyle="1" w:styleId="afe">
    <w:name w:val="Верхний колонтитул Знак"/>
    <w:basedOn w:val="a2"/>
    <w:link w:val="afd"/>
    <w:uiPriority w:val="99"/>
    <w:rsid w:val="00EC5D7B"/>
    <w:rPr>
      <w:sz w:val="28"/>
    </w:rPr>
  </w:style>
  <w:style w:type="paragraph" w:styleId="aff">
    <w:name w:val="footer"/>
    <w:basedOn w:val="a1"/>
    <w:link w:val="aff0"/>
    <w:uiPriority w:val="99"/>
    <w:unhideWhenUsed/>
    <w:rsid w:val="00EC5D7B"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Нижний колонтитул Знак"/>
    <w:basedOn w:val="a2"/>
    <w:link w:val="aff"/>
    <w:uiPriority w:val="99"/>
    <w:rsid w:val="00EC5D7B"/>
    <w:rPr>
      <w:sz w:val="28"/>
    </w:rPr>
  </w:style>
  <w:style w:type="paragraph" w:customStyle="1" w:styleId="aff1">
    <w:name w:val="Литература"/>
    <w:basedOn w:val="a0"/>
    <w:link w:val="aff2"/>
    <w:qFormat/>
    <w:rsid w:val="00B86F4E"/>
    <w:pPr>
      <w:tabs>
        <w:tab w:val="clear" w:pos="851"/>
        <w:tab w:val="left" w:pos="1134"/>
      </w:tabs>
      <w:ind w:firstLine="709"/>
      <w:mirrorIndents w:val="0"/>
    </w:pPr>
  </w:style>
  <w:style w:type="paragraph" w:styleId="41">
    <w:name w:val="toc 4"/>
    <w:basedOn w:val="a1"/>
    <w:next w:val="a1"/>
    <w:autoRedefine/>
    <w:uiPriority w:val="39"/>
    <w:semiHidden/>
    <w:unhideWhenUsed/>
    <w:rsid w:val="00532FFB"/>
    <w:pPr>
      <w:ind w:left="839" w:right="284" w:firstLine="0"/>
      <w:jc w:val="left"/>
    </w:pPr>
  </w:style>
  <w:style w:type="paragraph" w:styleId="51">
    <w:name w:val="toc 5"/>
    <w:basedOn w:val="a1"/>
    <w:next w:val="a1"/>
    <w:autoRedefine/>
    <w:uiPriority w:val="39"/>
    <w:semiHidden/>
    <w:unhideWhenUsed/>
    <w:rsid w:val="00532FFB"/>
    <w:pPr>
      <w:ind w:left="1123" w:right="284" w:firstLine="0"/>
      <w:jc w:val="left"/>
    </w:pPr>
  </w:style>
  <w:style w:type="paragraph" w:customStyle="1" w:styleId="aff3">
    <w:name w:val="Таблица"/>
    <w:basedOn w:val="a1"/>
    <w:link w:val="aff4"/>
    <w:qFormat/>
    <w:rsid w:val="009E6926"/>
    <w:pPr>
      <w:jc w:val="right"/>
    </w:pPr>
  </w:style>
  <w:style w:type="character" w:customStyle="1" w:styleId="aff2">
    <w:name w:val="Литература Знак"/>
    <w:basedOn w:val="af9"/>
    <w:link w:val="aff1"/>
    <w:rsid w:val="00B86F4E"/>
    <w:rPr>
      <w:sz w:val="28"/>
    </w:rPr>
  </w:style>
  <w:style w:type="paragraph" w:styleId="aff5">
    <w:name w:val="Bibliography"/>
    <w:basedOn w:val="a1"/>
    <w:next w:val="a1"/>
    <w:uiPriority w:val="37"/>
    <w:unhideWhenUsed/>
    <w:rsid w:val="00737151"/>
  </w:style>
  <w:style w:type="character" w:customStyle="1" w:styleId="aff4">
    <w:name w:val="Таблица Знак"/>
    <w:basedOn w:val="a2"/>
    <w:link w:val="aff3"/>
    <w:rsid w:val="009E6926"/>
    <w:rPr>
      <w:sz w:val="28"/>
    </w:rPr>
  </w:style>
  <w:style w:type="paragraph" w:customStyle="1" w:styleId="aff6">
    <w:name w:val="Введение"/>
    <w:basedOn w:val="1"/>
    <w:link w:val="aff7"/>
    <w:qFormat/>
    <w:rsid w:val="00B86F4E"/>
  </w:style>
  <w:style w:type="character" w:customStyle="1" w:styleId="aff7">
    <w:name w:val="Введение Знак"/>
    <w:basedOn w:val="10"/>
    <w:link w:val="aff6"/>
    <w:rsid w:val="00B86F4E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61">
    <w:name w:val="toc 6"/>
    <w:basedOn w:val="a1"/>
    <w:next w:val="a1"/>
    <w:autoRedefine/>
    <w:uiPriority w:val="39"/>
    <w:semiHidden/>
    <w:unhideWhenUsed/>
    <w:rsid w:val="00532FFB"/>
    <w:pPr>
      <w:spacing w:after="100"/>
      <w:ind w:left="1400"/>
      <w:jc w:val="left"/>
    </w:pPr>
  </w:style>
  <w:style w:type="paragraph" w:styleId="71">
    <w:name w:val="toc 7"/>
    <w:basedOn w:val="a1"/>
    <w:next w:val="a1"/>
    <w:autoRedefine/>
    <w:uiPriority w:val="39"/>
    <w:semiHidden/>
    <w:unhideWhenUsed/>
    <w:rsid w:val="00532FFB"/>
    <w:pPr>
      <w:spacing w:after="100"/>
      <w:ind w:left="1680"/>
      <w:jc w:val="left"/>
    </w:pPr>
  </w:style>
  <w:style w:type="paragraph" w:customStyle="1" w:styleId="aff8">
    <w:name w:val="Табл слева"/>
    <w:basedOn w:val="aff3"/>
    <w:qFormat/>
    <w:rsid w:val="00854498"/>
    <w:pPr>
      <w:ind w:firstLine="0"/>
      <w:jc w:val="both"/>
    </w:pPr>
  </w:style>
  <w:style w:type="table" w:styleId="aff9">
    <w:name w:val="Table Grid"/>
    <w:basedOn w:val="a3"/>
    <w:uiPriority w:val="59"/>
    <w:rsid w:val="007455D0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a">
    <w:name w:val="Normal (Web)"/>
    <w:basedOn w:val="a1"/>
    <w:uiPriority w:val="99"/>
    <w:semiHidden/>
    <w:unhideWhenUsed/>
    <w:rsid w:val="00640E72"/>
    <w:pPr>
      <w:widowControl/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yperlink" Target="https://biblioclub.ru/index.php?page=book&amp;id=443846" TargetMode="External"/><Relationship Id="rId18" Type="http://schemas.openxmlformats.org/officeDocument/2006/relationships/hyperlink" Target="https://biblioclub.ru/index.php?page=book&amp;id=499294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iblioclub.ru/index.php?page=book&amp;id=575325" TargetMode="External"/><Relationship Id="rId17" Type="http://schemas.openxmlformats.org/officeDocument/2006/relationships/hyperlink" Target="https://urait.ru/bcode/469235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urait.ru/bcode/471403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package" Target="embeddings/Microsoft_Visio_Drawing1.vsdx"/><Relationship Id="rId5" Type="http://schemas.openxmlformats.org/officeDocument/2006/relationships/webSettings" Target="webSettings.xml"/><Relationship Id="rId15" Type="http://schemas.openxmlformats.org/officeDocument/2006/relationships/hyperlink" Target="https://urait.ru/bcode/473348" TargetMode="External"/><Relationship Id="rId10" Type="http://schemas.openxmlformats.org/officeDocument/2006/relationships/image" Target="media/image2.emf"/><Relationship Id="rId19" Type="http://schemas.openxmlformats.org/officeDocument/2006/relationships/hyperlink" Target="https://biblioclub.ru/index.php?page=book&amp;id=276605" TargetMode="Externa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Relationship Id="rId14" Type="http://schemas.openxmlformats.org/officeDocument/2006/relationships/hyperlink" Target="https://biblioclub.ru/index.php?page=book&amp;id=79551%20%20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TPL\&#1064;&#1072;&#1073;&#1083;&#1086;&#1085;&#1099;\&#1064;&#1072;&#1073;&#1083;&#1086;&#1085;-01.dotm" TargetMode="External"/></Relationships>
</file>

<file path=word/theme/theme1.xml><?xml version="1.0" encoding="utf-8"?>
<a:theme xmlns:a="http://schemas.openxmlformats.org/drawingml/2006/main" name="Тема Office">
  <a:themeElements>
    <a:clrScheme name="BlackBomb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520F7"/>
      </a:accent1>
      <a:accent2>
        <a:srgbClr val="FF0000"/>
      </a:accent2>
      <a:accent3>
        <a:srgbClr val="29EB49"/>
      </a:accent3>
      <a:accent4>
        <a:srgbClr val="D531C9"/>
      </a:accent4>
      <a:accent5>
        <a:srgbClr val="77FAFD"/>
      </a:accent5>
      <a:accent6>
        <a:srgbClr val="FFFF00"/>
      </a:accent6>
      <a:hlink>
        <a:srgbClr val="0000FF"/>
      </a:hlink>
      <a:folHlink>
        <a:srgbClr val="800080"/>
      </a:folHlink>
    </a:clrScheme>
    <a:fontScheme name="BlackBomb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>
  <b:Source>
    <b:Tag>Ива10</b:Tag>
    <b:SourceType>Book</b:SourceType>
    <b:Guid>{9A8DF8FC-B688-4D00-8A22-81931DE80168}</b:Guid>
    <b:Author>
      <b:Author>
        <b:NameList>
          <b:Person>
            <b:Last>Иванов И.И.</b:Last>
            <b:First>Керенский</b:First>
            <b:Middle>А.В.</b:Middle>
          </b:Person>
        </b:NameList>
      </b:Author>
    </b:Author>
    <b:Title>Управление дебиторской задолженностью в бюджетных организациях</b:Title>
    <b:Year>2010</b:Year>
    <b:City>М.</b:City>
    <b:Publisher>Юнити-Дана</b:Publisher>
    <b:Pages>386</b:Pages>
    <b:RefOrder>1</b:RefOrder>
  </b:Source>
  <b:Source xmlns:b="http://schemas.openxmlformats.org/officeDocument/2006/bibliography" xmlns="http://schemas.openxmlformats.org/officeDocument/2006/bibliography">
    <b:Tag>Заполнитель1</b:Tag>
    <b:RefOrder>2</b:RefOrder>
  </b:Source>
</b:Sources>
</file>

<file path=customXml/itemProps1.xml><?xml version="1.0" encoding="utf-8"?>
<ds:datastoreItem xmlns:ds="http://schemas.openxmlformats.org/officeDocument/2006/customXml" ds:itemID="{86BC46A1-BBAF-4B7F-B5B5-B9092073D8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Шаблон-01.dotm</Template>
  <TotalTime>485</TotalTime>
  <Pages>46</Pages>
  <Words>8181</Words>
  <Characters>55310</Characters>
  <Application>Microsoft Office Word</Application>
  <DocSecurity>0</DocSecurity>
  <Lines>7901</Lines>
  <Paragraphs>1763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документа</vt:lpstr>
    </vt:vector>
  </TitlesOfParts>
  <Company/>
  <LinksUpToDate>false</LinksUpToDate>
  <CharactersWithSpaces>61728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документа</dc:title>
  <dc:creator>BlackBomb</dc:creator>
  <cp:keywords>Шаблон</cp:keywords>
  <cp:lastModifiedBy>A T</cp:lastModifiedBy>
  <cp:revision>19</cp:revision>
  <dcterms:created xsi:type="dcterms:W3CDTF">2025-02-14T20:37:00Z</dcterms:created>
  <dcterms:modified xsi:type="dcterms:W3CDTF">2026-02-16T12:05:00Z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2025-02-14T20:37:38Z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cf9eee5f-0de2-42c5-8f66-ffb185aa2cad</vt:lpwstr>
  </property>
  <property fmtid="{D5CDD505-2E9C-101B-9397-08002B2CF9AE}" pid="7" name="MSIP_Label_defa4170-0d19-0005-0004-bc88714345d2_ActionId">
    <vt:lpwstr>5862eaa7-11c0-4027-a0d8-2d8b8e68683c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