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35707" w14:textId="77777777" w:rsidR="00826227" w:rsidRDefault="002F1BB5" w:rsidP="00FE10EC">
      <w:pPr>
        <w:pStyle w:val="-"/>
        <w:spacing w:line="240" w:lineRule="auto"/>
      </w:pPr>
      <w:r>
        <w:t>ДОКЛАД</w:t>
      </w:r>
    </w:p>
    <w:p w14:paraId="60FE9A2E" w14:textId="77777777" w:rsidR="002F1BB5" w:rsidRDefault="002F1BB5" w:rsidP="00FE10EC">
      <w:pPr>
        <w:spacing w:line="240" w:lineRule="auto"/>
        <w:ind w:firstLine="0"/>
      </w:pPr>
    </w:p>
    <w:p w14:paraId="226DD378" w14:textId="77777777" w:rsidR="002F1BB5" w:rsidRDefault="002F1BB5" w:rsidP="00FE10EC">
      <w:pPr>
        <w:spacing w:line="240" w:lineRule="auto"/>
      </w:pPr>
      <w:r>
        <w:t>Уважаемый председатель, уважаемые члены государственной аттестационной комиссии.</w:t>
      </w:r>
    </w:p>
    <w:p w14:paraId="78C0A3EB" w14:textId="77777777" w:rsidR="00FE10EC" w:rsidRDefault="00FE10EC" w:rsidP="00FE10EC">
      <w:pPr>
        <w:spacing w:line="240" w:lineRule="auto"/>
        <w:rPr>
          <w:b/>
          <w:color w:val="1520F7" w:themeColor="accent1"/>
          <w:u w:val="single"/>
        </w:rPr>
      </w:pPr>
    </w:p>
    <w:p w14:paraId="29F1E385" w14:textId="5221E0F9" w:rsidR="00FE10EC" w:rsidRPr="00FE10EC" w:rsidRDefault="00FE10EC" w:rsidP="00FE10EC">
      <w:pPr>
        <w:spacing w:line="240" w:lineRule="auto"/>
        <w:rPr>
          <w:b/>
          <w:bCs/>
        </w:rPr>
      </w:pPr>
      <w:r w:rsidRPr="00FE10EC">
        <w:rPr>
          <w:b/>
          <w:bCs/>
        </w:rPr>
        <w:t xml:space="preserve">Слайд 1 </w:t>
      </w:r>
      <w:r>
        <w:rPr>
          <w:b/>
          <w:bCs/>
        </w:rPr>
        <w:t>–</w:t>
      </w:r>
      <w:r w:rsidRPr="00FE10EC">
        <w:rPr>
          <w:b/>
          <w:bCs/>
        </w:rPr>
        <w:t xml:space="preserve"> Титульный</w:t>
      </w:r>
    </w:p>
    <w:p w14:paraId="67CC3690" w14:textId="5CE36E5C" w:rsidR="00FE10EC" w:rsidRDefault="00FE10EC" w:rsidP="00FE10EC">
      <w:pPr>
        <w:spacing w:line="240" w:lineRule="auto"/>
      </w:pPr>
      <w:r w:rsidRPr="00FE10EC">
        <w:t xml:space="preserve">Тема моей выпускной квалификационной работы </w:t>
      </w:r>
      <w:r>
        <w:t>–</w:t>
      </w:r>
      <w:r w:rsidRPr="00FE10EC">
        <w:t xml:space="preserve"> разработка алгоритмического обеспечения системы поддержки принятия решений в сфере персональных финансов.</w:t>
      </w:r>
    </w:p>
    <w:p w14:paraId="319E50B1" w14:textId="1C0DA28E" w:rsidR="00FE10EC" w:rsidRPr="00FE10EC" w:rsidRDefault="00FE10EC" w:rsidP="00FE10EC">
      <w:pPr>
        <w:spacing w:line="240" w:lineRule="auto"/>
      </w:pPr>
    </w:p>
    <w:p w14:paraId="218A5C36" w14:textId="15D5B58E" w:rsidR="00FE10EC" w:rsidRPr="00FE10EC" w:rsidRDefault="00FE10EC" w:rsidP="00FE10EC">
      <w:pPr>
        <w:spacing w:line="240" w:lineRule="auto"/>
        <w:rPr>
          <w:b/>
          <w:bCs/>
        </w:rPr>
      </w:pPr>
      <w:r w:rsidRPr="00FE10EC">
        <w:rPr>
          <w:b/>
          <w:bCs/>
        </w:rPr>
        <w:t xml:space="preserve">Слайд 2 </w:t>
      </w:r>
      <w:r>
        <w:rPr>
          <w:b/>
          <w:bCs/>
        </w:rPr>
        <w:t>–</w:t>
      </w:r>
      <w:r w:rsidRPr="00FE10EC">
        <w:rPr>
          <w:b/>
          <w:bCs/>
        </w:rPr>
        <w:t xml:space="preserve"> Актуальность</w:t>
      </w:r>
    </w:p>
    <w:p w14:paraId="25194C6C" w14:textId="77777777" w:rsidR="00FE10EC" w:rsidRDefault="00FE10EC" w:rsidP="00FE10EC">
      <w:pPr>
        <w:spacing w:line="240" w:lineRule="auto"/>
      </w:pPr>
      <w:r w:rsidRPr="00FE10EC">
        <w:t>Актуальность обусловлена развитием цифровых технологий и ростом объёма финансовых данных.</w:t>
      </w:r>
    </w:p>
    <w:p w14:paraId="41DA0A64" w14:textId="77777777" w:rsidR="00FE10EC" w:rsidRDefault="00FE10EC" w:rsidP="00FE10EC">
      <w:pPr>
        <w:spacing w:line="240" w:lineRule="auto"/>
      </w:pPr>
      <w:r w:rsidRPr="00FE10EC">
        <w:t>Современные сервисы в основном выполняют учёт и визуализацию, однако не обеспечивают полноценную поддержку принятия решений.</w:t>
      </w:r>
    </w:p>
    <w:p w14:paraId="54004926" w14:textId="569589F3" w:rsidR="00FE10EC" w:rsidRPr="00FE10EC" w:rsidRDefault="00FE10EC" w:rsidP="00FE10EC">
      <w:pPr>
        <w:spacing w:line="240" w:lineRule="auto"/>
      </w:pPr>
      <w:r w:rsidRPr="00FE10EC">
        <w:t>В результате возникает потребность в системах, способных формировать обоснованные рекомендации.</w:t>
      </w:r>
    </w:p>
    <w:p w14:paraId="2A03263A" w14:textId="115D6B0E" w:rsidR="00FE10EC" w:rsidRPr="00FE10EC" w:rsidRDefault="00FE10EC" w:rsidP="00FE10EC">
      <w:pPr>
        <w:spacing w:line="240" w:lineRule="auto"/>
      </w:pPr>
    </w:p>
    <w:p w14:paraId="55DE365E" w14:textId="7A4058E4" w:rsidR="00FE10EC" w:rsidRPr="00FE10EC" w:rsidRDefault="00FE10EC" w:rsidP="00FE10EC">
      <w:pPr>
        <w:spacing w:line="240" w:lineRule="auto"/>
        <w:rPr>
          <w:b/>
          <w:bCs/>
        </w:rPr>
      </w:pPr>
      <w:r w:rsidRPr="00FE10EC">
        <w:rPr>
          <w:b/>
          <w:bCs/>
        </w:rPr>
        <w:t xml:space="preserve">Слайд 3 </w:t>
      </w:r>
      <w:r>
        <w:rPr>
          <w:b/>
          <w:bCs/>
        </w:rPr>
        <w:t>–</w:t>
      </w:r>
      <w:r w:rsidRPr="00FE10EC">
        <w:rPr>
          <w:b/>
          <w:bCs/>
        </w:rPr>
        <w:t xml:space="preserve"> Цель, объект, предмет</w:t>
      </w:r>
    </w:p>
    <w:p w14:paraId="38CFE392" w14:textId="77777777" w:rsidR="00FE10EC" w:rsidRDefault="00FE10EC" w:rsidP="00FE10EC">
      <w:pPr>
        <w:spacing w:line="240" w:lineRule="auto"/>
      </w:pPr>
      <w:r w:rsidRPr="00FE10EC">
        <w:t xml:space="preserve">Цель работы </w:t>
      </w:r>
      <w:r>
        <w:t>–</w:t>
      </w:r>
      <w:r w:rsidRPr="00FE10EC">
        <w:t xml:space="preserve"> разработка алгоритмического обеспечения СППР, обеспечивающего выбор и ранжирование финансовых решений.</w:t>
      </w:r>
    </w:p>
    <w:p w14:paraId="106F1F77" w14:textId="77777777" w:rsidR="00FE10EC" w:rsidRDefault="00FE10EC" w:rsidP="00FE10EC">
      <w:pPr>
        <w:spacing w:line="240" w:lineRule="auto"/>
      </w:pPr>
      <w:r w:rsidRPr="00FE10EC">
        <w:t xml:space="preserve">Объект исследования </w:t>
      </w:r>
      <w:r>
        <w:t>–</w:t>
      </w:r>
      <w:r w:rsidRPr="00FE10EC">
        <w:t xml:space="preserve"> процессы принятия решений в персональных финансах.</w:t>
      </w:r>
    </w:p>
    <w:p w14:paraId="48D88FEF" w14:textId="1A5A2CA3" w:rsidR="00FE10EC" w:rsidRPr="00FE10EC" w:rsidRDefault="00FE10EC" w:rsidP="00FE10EC">
      <w:pPr>
        <w:spacing w:line="240" w:lineRule="auto"/>
      </w:pPr>
      <w:r w:rsidRPr="00FE10EC">
        <w:t xml:space="preserve">Предмет </w:t>
      </w:r>
      <w:r>
        <w:t>–</w:t>
      </w:r>
      <w:r w:rsidRPr="00FE10EC">
        <w:t xml:space="preserve"> алгоритмы обработки данных и формирования рекомендаций.</w:t>
      </w:r>
    </w:p>
    <w:p w14:paraId="3716B138" w14:textId="47E0B527" w:rsidR="00FE10EC" w:rsidRPr="00FE10EC" w:rsidRDefault="00FE10EC" w:rsidP="00FE10EC">
      <w:pPr>
        <w:spacing w:line="240" w:lineRule="auto"/>
      </w:pPr>
    </w:p>
    <w:p w14:paraId="7C9992AC" w14:textId="015CEB91" w:rsidR="00FE10EC" w:rsidRPr="00FE10EC" w:rsidRDefault="00FE10EC" w:rsidP="00FE10EC">
      <w:pPr>
        <w:spacing w:line="240" w:lineRule="auto"/>
        <w:rPr>
          <w:b/>
          <w:bCs/>
        </w:rPr>
      </w:pPr>
      <w:r w:rsidRPr="00FE10EC">
        <w:rPr>
          <w:b/>
          <w:bCs/>
        </w:rPr>
        <w:t xml:space="preserve">Слайд 4 </w:t>
      </w:r>
      <w:r>
        <w:rPr>
          <w:b/>
          <w:bCs/>
        </w:rPr>
        <w:t>–</w:t>
      </w:r>
      <w:r w:rsidRPr="00FE10EC">
        <w:rPr>
          <w:b/>
          <w:bCs/>
        </w:rPr>
        <w:t xml:space="preserve"> Проблема исследования</w:t>
      </w:r>
    </w:p>
    <w:p w14:paraId="2A9CCED1" w14:textId="178982F2" w:rsidR="00FE10EC" w:rsidRPr="00FE10EC" w:rsidRDefault="00FE10EC" w:rsidP="00FE10EC">
      <w:pPr>
        <w:spacing w:line="240" w:lineRule="auto"/>
      </w:pPr>
      <w:r w:rsidRPr="00FE10EC">
        <w:t>Основная проблема заключается в противоречии между потребностью пользователя в обоснованных решениях и отсутствием формализованных инструментов.</w:t>
      </w:r>
      <w:r>
        <w:t xml:space="preserve"> </w:t>
      </w:r>
      <w:r w:rsidRPr="00FE10EC">
        <w:t>Это связано с фрагментацией данных, отсутствием моделей оценки, сложностью учёта ограничений и низкой прозрачностью существующих решений.</w:t>
      </w:r>
    </w:p>
    <w:p w14:paraId="5CB6E4FE" w14:textId="11712F5F" w:rsidR="00FE10EC" w:rsidRPr="00FE10EC" w:rsidRDefault="00FE10EC" w:rsidP="00FE10EC">
      <w:pPr>
        <w:spacing w:line="240" w:lineRule="auto"/>
      </w:pPr>
    </w:p>
    <w:p w14:paraId="6F7BBF89" w14:textId="15CEDDA6" w:rsidR="00FE10EC" w:rsidRPr="00FE10EC" w:rsidRDefault="00FE10EC" w:rsidP="00FE10EC">
      <w:pPr>
        <w:spacing w:line="240" w:lineRule="auto"/>
        <w:rPr>
          <w:b/>
          <w:bCs/>
        </w:rPr>
      </w:pPr>
      <w:r w:rsidRPr="00FE10EC">
        <w:rPr>
          <w:b/>
          <w:bCs/>
        </w:rPr>
        <w:t xml:space="preserve">Слайд 5 </w:t>
      </w:r>
      <w:r>
        <w:rPr>
          <w:b/>
          <w:bCs/>
        </w:rPr>
        <w:t>–</w:t>
      </w:r>
      <w:r w:rsidRPr="00FE10EC">
        <w:rPr>
          <w:b/>
          <w:bCs/>
        </w:rPr>
        <w:t xml:space="preserve"> Классы подходов</w:t>
      </w:r>
    </w:p>
    <w:p w14:paraId="4BF16B3F" w14:textId="4559FD57" w:rsidR="00FE10EC" w:rsidRDefault="00FE10EC" w:rsidP="00FE10EC">
      <w:pPr>
        <w:spacing w:line="240" w:lineRule="auto"/>
      </w:pPr>
      <w:r w:rsidRPr="00FE10EC">
        <w:t>Существуют различные подходы к СППР:</w:t>
      </w:r>
      <w:r>
        <w:t xml:space="preserve"> </w:t>
      </w:r>
      <w:r w:rsidRPr="00FE10EC">
        <w:t>правила и эвристики, скоринговые модели, прогнозирование, многокритериальный выбор и оптимизация.</w:t>
      </w:r>
    </w:p>
    <w:p w14:paraId="796FCDBF" w14:textId="15612C69" w:rsidR="00FE10EC" w:rsidRPr="00FE10EC" w:rsidRDefault="00FE10EC" w:rsidP="00FE10EC">
      <w:pPr>
        <w:spacing w:line="240" w:lineRule="auto"/>
      </w:pPr>
      <w:r w:rsidRPr="00FE10EC">
        <w:t>Наиболее эффективными являются гибридные подходы, объединяющие несколько методов.</w:t>
      </w:r>
    </w:p>
    <w:p w14:paraId="513516A4" w14:textId="2858DD15" w:rsidR="00FE10EC" w:rsidRDefault="00FE10EC" w:rsidP="00FE10EC">
      <w:pPr>
        <w:spacing w:line="240" w:lineRule="auto"/>
      </w:pPr>
    </w:p>
    <w:p w14:paraId="769B101B" w14:textId="77777777" w:rsidR="00FE10EC" w:rsidRPr="00FE10EC" w:rsidRDefault="00FE10EC" w:rsidP="00FE10EC">
      <w:pPr>
        <w:spacing w:line="240" w:lineRule="auto"/>
      </w:pPr>
    </w:p>
    <w:p w14:paraId="7CB26DF6" w14:textId="46464131" w:rsidR="00FE10EC" w:rsidRPr="00FE10EC" w:rsidRDefault="00FE10EC" w:rsidP="00FE10EC">
      <w:pPr>
        <w:spacing w:line="240" w:lineRule="auto"/>
        <w:rPr>
          <w:b/>
          <w:bCs/>
        </w:rPr>
      </w:pPr>
      <w:r w:rsidRPr="00FE10EC">
        <w:rPr>
          <w:b/>
          <w:bCs/>
        </w:rPr>
        <w:t xml:space="preserve">Слайд 6 </w:t>
      </w:r>
      <w:r>
        <w:rPr>
          <w:b/>
          <w:bCs/>
        </w:rPr>
        <w:t>–</w:t>
      </w:r>
      <w:r w:rsidRPr="00FE10EC">
        <w:rPr>
          <w:b/>
          <w:bCs/>
        </w:rPr>
        <w:t xml:space="preserve"> Зоны решений</w:t>
      </w:r>
    </w:p>
    <w:p w14:paraId="64317525" w14:textId="01D2B9A3" w:rsidR="00FE10EC" w:rsidRPr="00FE10EC" w:rsidRDefault="00FE10EC" w:rsidP="00FE10EC">
      <w:pPr>
        <w:spacing w:line="240" w:lineRule="auto"/>
      </w:pPr>
      <w:r w:rsidRPr="00FE10EC">
        <w:t xml:space="preserve">Основные области применения </w:t>
      </w:r>
      <w:r>
        <w:t>–</w:t>
      </w:r>
      <w:r w:rsidRPr="00FE10EC">
        <w:t xml:space="preserve"> бюджетирование, управление долгом, накопления и инвестиции.</w:t>
      </w:r>
      <w:r>
        <w:t xml:space="preserve"> </w:t>
      </w:r>
      <w:r w:rsidRPr="00FE10EC">
        <w:t xml:space="preserve">Каждая зона требует различных методов анализа </w:t>
      </w:r>
      <w:r>
        <w:t>–</w:t>
      </w:r>
      <w:r w:rsidRPr="00FE10EC">
        <w:t xml:space="preserve"> от простых правил до оптимизационных моделей.</w:t>
      </w:r>
    </w:p>
    <w:p w14:paraId="5867F32B" w14:textId="0C28418A" w:rsidR="00FE10EC" w:rsidRPr="00FE10EC" w:rsidRDefault="00FE10EC" w:rsidP="00FE10EC">
      <w:pPr>
        <w:spacing w:line="240" w:lineRule="auto"/>
      </w:pPr>
    </w:p>
    <w:p w14:paraId="26E89396" w14:textId="7C52AE29" w:rsidR="00FE10EC" w:rsidRPr="00FE10EC" w:rsidRDefault="00FE10EC" w:rsidP="00FE10EC">
      <w:pPr>
        <w:spacing w:line="240" w:lineRule="auto"/>
        <w:rPr>
          <w:b/>
          <w:bCs/>
        </w:rPr>
      </w:pPr>
      <w:r w:rsidRPr="00FE10EC">
        <w:rPr>
          <w:b/>
          <w:bCs/>
        </w:rPr>
        <w:t xml:space="preserve">Слайд 7 </w:t>
      </w:r>
      <w:r>
        <w:rPr>
          <w:b/>
          <w:bCs/>
        </w:rPr>
        <w:t>–</w:t>
      </w:r>
      <w:r w:rsidRPr="00FE10EC">
        <w:rPr>
          <w:b/>
          <w:bCs/>
        </w:rPr>
        <w:t xml:space="preserve"> Структурные компоненты</w:t>
      </w:r>
    </w:p>
    <w:p w14:paraId="625163E4" w14:textId="2CD55441" w:rsidR="00FE10EC" w:rsidRDefault="00FE10EC" w:rsidP="00FE10EC">
      <w:pPr>
        <w:spacing w:line="240" w:lineRule="auto"/>
      </w:pPr>
      <w:r w:rsidRPr="00FE10EC">
        <w:lastRenderedPageBreak/>
        <w:t>Выделены ключевые проблемные зоны:</w:t>
      </w:r>
      <w:r>
        <w:t xml:space="preserve"> </w:t>
      </w:r>
      <w:r w:rsidRPr="00FE10EC">
        <w:t>фрагментация данных, неопределённость, конфликт целей и поведенческие факторы.</w:t>
      </w:r>
    </w:p>
    <w:p w14:paraId="4372A899" w14:textId="11FAEC8C" w:rsidR="00FE10EC" w:rsidRPr="00FE10EC" w:rsidRDefault="00FE10EC" w:rsidP="00FE10EC">
      <w:pPr>
        <w:spacing w:line="240" w:lineRule="auto"/>
      </w:pPr>
      <w:r w:rsidRPr="00FE10EC">
        <w:t>Для их устранения СППР должна обеспечивать формализацию, прогнозирование и приоритизацию решений.</w:t>
      </w:r>
    </w:p>
    <w:p w14:paraId="20BADDE2" w14:textId="0F0E05E0" w:rsidR="00FE10EC" w:rsidRPr="00FE10EC" w:rsidRDefault="00FE10EC" w:rsidP="00FE10EC">
      <w:pPr>
        <w:spacing w:line="240" w:lineRule="auto"/>
      </w:pPr>
    </w:p>
    <w:p w14:paraId="3BDEFAF2" w14:textId="3EEFA1C4" w:rsidR="00FE10EC" w:rsidRPr="00FE10EC" w:rsidRDefault="00FE10EC" w:rsidP="00FE10EC">
      <w:pPr>
        <w:spacing w:line="240" w:lineRule="auto"/>
        <w:rPr>
          <w:b/>
          <w:bCs/>
        </w:rPr>
      </w:pPr>
      <w:r w:rsidRPr="00FE10EC">
        <w:rPr>
          <w:b/>
          <w:bCs/>
        </w:rPr>
        <w:t xml:space="preserve">Слайд 8 </w:t>
      </w:r>
      <w:r>
        <w:rPr>
          <w:b/>
          <w:bCs/>
        </w:rPr>
        <w:t>–</w:t>
      </w:r>
      <w:r w:rsidRPr="00FE10EC">
        <w:rPr>
          <w:b/>
          <w:bCs/>
        </w:rPr>
        <w:t xml:space="preserve"> Проблемные зоны</w:t>
      </w:r>
    </w:p>
    <w:p w14:paraId="1BC4F5CE" w14:textId="77777777" w:rsidR="00FE10EC" w:rsidRDefault="00FE10EC" w:rsidP="00FE10EC">
      <w:pPr>
        <w:spacing w:line="240" w:lineRule="auto"/>
      </w:pPr>
      <w:r w:rsidRPr="00FE10EC">
        <w:t xml:space="preserve">Проблемы приводят к снижению качества решений </w:t>
      </w:r>
      <w:r>
        <w:t>–</w:t>
      </w:r>
      <w:r w:rsidRPr="00FE10EC">
        <w:t xml:space="preserve"> ошибкам, рискам и недостижению целей.</w:t>
      </w:r>
    </w:p>
    <w:p w14:paraId="744DF991" w14:textId="67720209" w:rsidR="00FE10EC" w:rsidRPr="00FE10EC" w:rsidRDefault="00FE10EC" w:rsidP="00FE10EC">
      <w:pPr>
        <w:spacing w:line="240" w:lineRule="auto"/>
      </w:pPr>
      <w:r w:rsidRPr="00FE10EC">
        <w:t>Соответственно, система должна обеспечивать целостность данных, прозрачность и контроль.</w:t>
      </w:r>
    </w:p>
    <w:p w14:paraId="6E6C1FD7" w14:textId="2804280F" w:rsidR="00FE10EC" w:rsidRPr="00FE10EC" w:rsidRDefault="00FE10EC" w:rsidP="00FE10EC">
      <w:pPr>
        <w:spacing w:line="240" w:lineRule="auto"/>
      </w:pPr>
    </w:p>
    <w:p w14:paraId="450E7829" w14:textId="63B5EAC1" w:rsidR="00FE10EC" w:rsidRPr="00FE10EC" w:rsidRDefault="00FE10EC" w:rsidP="00FE10EC">
      <w:pPr>
        <w:spacing w:line="240" w:lineRule="auto"/>
        <w:rPr>
          <w:b/>
          <w:bCs/>
        </w:rPr>
      </w:pPr>
      <w:r w:rsidRPr="00FE10EC">
        <w:rPr>
          <w:b/>
          <w:bCs/>
        </w:rPr>
        <w:t xml:space="preserve">Слайд 9 </w:t>
      </w:r>
      <w:r>
        <w:rPr>
          <w:b/>
          <w:bCs/>
        </w:rPr>
        <w:t>–</w:t>
      </w:r>
      <w:r w:rsidRPr="00FE10EC">
        <w:rPr>
          <w:b/>
          <w:bCs/>
        </w:rPr>
        <w:t xml:space="preserve"> Модель «AS IS»</w:t>
      </w:r>
    </w:p>
    <w:p w14:paraId="724C5F2C" w14:textId="77777777" w:rsidR="00FE10EC" w:rsidRDefault="00FE10EC" w:rsidP="00FE10EC">
      <w:pPr>
        <w:spacing w:line="240" w:lineRule="auto"/>
      </w:pPr>
      <w:r w:rsidRPr="00FE10EC">
        <w:t>Текущий процесс принятия решений носит разрозненный и частично ручной характер.</w:t>
      </w:r>
    </w:p>
    <w:p w14:paraId="57249CE0" w14:textId="6E168DD7" w:rsidR="00FE10EC" w:rsidRPr="00FE10EC" w:rsidRDefault="00FE10EC" w:rsidP="00FE10EC">
      <w:pPr>
        <w:spacing w:line="240" w:lineRule="auto"/>
      </w:pPr>
      <w:r w:rsidRPr="00FE10EC">
        <w:t>Решения принимаются интуитивно, без формализации и системного анализа.</w:t>
      </w:r>
    </w:p>
    <w:p w14:paraId="32A3315D" w14:textId="42819E71" w:rsidR="00FE10EC" w:rsidRPr="00FE10EC" w:rsidRDefault="00FE10EC" w:rsidP="00FE10EC">
      <w:pPr>
        <w:spacing w:line="240" w:lineRule="auto"/>
      </w:pPr>
    </w:p>
    <w:p w14:paraId="39A99D85" w14:textId="5C29B6AE" w:rsidR="00FE10EC" w:rsidRPr="00FE10EC" w:rsidRDefault="00FE10EC" w:rsidP="00FE10EC">
      <w:pPr>
        <w:spacing w:line="240" w:lineRule="auto"/>
        <w:rPr>
          <w:b/>
          <w:bCs/>
        </w:rPr>
      </w:pPr>
      <w:r w:rsidRPr="00FE10EC">
        <w:rPr>
          <w:b/>
          <w:bCs/>
        </w:rPr>
        <w:t xml:space="preserve">Слайд 10–11 </w:t>
      </w:r>
      <w:r>
        <w:rPr>
          <w:b/>
          <w:bCs/>
        </w:rPr>
        <w:t>–</w:t>
      </w:r>
      <w:r w:rsidRPr="00FE10EC">
        <w:rPr>
          <w:b/>
          <w:bCs/>
        </w:rPr>
        <w:t xml:space="preserve"> IDEF0 «AS IS»</w:t>
      </w:r>
    </w:p>
    <w:p w14:paraId="4EA7EC41" w14:textId="77777777" w:rsidR="00FE10EC" w:rsidRDefault="00FE10EC" w:rsidP="00FE10EC">
      <w:pPr>
        <w:spacing w:line="240" w:lineRule="auto"/>
      </w:pPr>
      <w:r w:rsidRPr="00FE10EC">
        <w:t>Модель показывает, что процесс включает сбор данных, расчёт показателей и выбор решения,</w:t>
      </w:r>
      <w:r>
        <w:t xml:space="preserve"> </w:t>
      </w:r>
    </w:p>
    <w:p w14:paraId="3B0CBDE6" w14:textId="566DD597" w:rsidR="00FE10EC" w:rsidRPr="00FE10EC" w:rsidRDefault="00FE10EC" w:rsidP="00FE10EC">
      <w:pPr>
        <w:spacing w:line="240" w:lineRule="auto"/>
      </w:pPr>
      <w:r w:rsidRPr="00FE10EC">
        <w:t>однако отсутствует формализованный механизм анализа и автоматизации.</w:t>
      </w:r>
    </w:p>
    <w:p w14:paraId="72DDFE70" w14:textId="53614A57" w:rsidR="00FE10EC" w:rsidRPr="00FE10EC" w:rsidRDefault="00FE10EC" w:rsidP="00FE10EC">
      <w:pPr>
        <w:spacing w:line="240" w:lineRule="auto"/>
      </w:pPr>
    </w:p>
    <w:p w14:paraId="4976FF61" w14:textId="329596DA" w:rsidR="00FE10EC" w:rsidRPr="00FE10EC" w:rsidRDefault="00FE10EC" w:rsidP="00FE10EC">
      <w:pPr>
        <w:spacing w:line="240" w:lineRule="auto"/>
        <w:rPr>
          <w:b/>
          <w:bCs/>
        </w:rPr>
      </w:pPr>
      <w:r w:rsidRPr="00FE10EC">
        <w:rPr>
          <w:b/>
          <w:bCs/>
        </w:rPr>
        <w:t xml:space="preserve">Слайд 12 </w:t>
      </w:r>
      <w:r>
        <w:rPr>
          <w:b/>
          <w:bCs/>
        </w:rPr>
        <w:t>–</w:t>
      </w:r>
      <w:r w:rsidRPr="00FE10EC">
        <w:rPr>
          <w:b/>
          <w:bCs/>
        </w:rPr>
        <w:t xml:space="preserve"> Модель «TO BE»</w:t>
      </w:r>
    </w:p>
    <w:p w14:paraId="193D9BDD" w14:textId="77777777" w:rsidR="00FE10EC" w:rsidRDefault="00FE10EC" w:rsidP="00FE10EC">
      <w:pPr>
        <w:spacing w:line="240" w:lineRule="auto"/>
      </w:pPr>
      <w:r w:rsidRPr="00FE10EC">
        <w:t>Предложена целевая модель, в которой реализованы автоматизация, прогнозирование и выбор альтернатив.</w:t>
      </w:r>
    </w:p>
    <w:p w14:paraId="75300D44" w14:textId="3273A2E9" w:rsidR="00FE10EC" w:rsidRPr="00FE10EC" w:rsidRDefault="00FE10EC" w:rsidP="00FE10EC">
      <w:pPr>
        <w:spacing w:line="240" w:lineRule="auto"/>
      </w:pPr>
      <w:r w:rsidRPr="00FE10EC">
        <w:t>Система формирует рекомендации и учитывает ограничения пользователя.</w:t>
      </w:r>
    </w:p>
    <w:p w14:paraId="4F79F286" w14:textId="1B69DF79" w:rsidR="00FE10EC" w:rsidRPr="00FE10EC" w:rsidRDefault="00FE10EC" w:rsidP="00FE10EC">
      <w:pPr>
        <w:spacing w:line="240" w:lineRule="auto"/>
      </w:pPr>
    </w:p>
    <w:p w14:paraId="1459CC3C" w14:textId="4B0AFE86" w:rsidR="00FE10EC" w:rsidRPr="00FE10EC" w:rsidRDefault="00FE10EC" w:rsidP="00FE10EC">
      <w:pPr>
        <w:spacing w:line="240" w:lineRule="auto"/>
        <w:rPr>
          <w:b/>
          <w:bCs/>
        </w:rPr>
      </w:pPr>
      <w:r w:rsidRPr="00FE10EC">
        <w:rPr>
          <w:b/>
          <w:bCs/>
        </w:rPr>
        <w:t xml:space="preserve">Слайд 13–14 </w:t>
      </w:r>
      <w:r>
        <w:rPr>
          <w:b/>
          <w:bCs/>
        </w:rPr>
        <w:t>–</w:t>
      </w:r>
      <w:r w:rsidRPr="00FE10EC">
        <w:rPr>
          <w:b/>
          <w:bCs/>
        </w:rPr>
        <w:t xml:space="preserve"> IDEF0 «TO BE»</w:t>
      </w:r>
    </w:p>
    <w:p w14:paraId="3C1B0E10" w14:textId="77777777" w:rsidR="00FE10EC" w:rsidRDefault="00FE10EC" w:rsidP="00FE10EC">
      <w:pPr>
        <w:spacing w:line="240" w:lineRule="auto"/>
      </w:pPr>
      <w:r w:rsidRPr="00FE10EC">
        <w:t>В модели выделены этапы:</w:t>
      </w:r>
    </w:p>
    <w:p w14:paraId="4BEEE3C2" w14:textId="77777777" w:rsidR="00FE10EC" w:rsidRDefault="00FE10EC" w:rsidP="00FE10EC">
      <w:pPr>
        <w:spacing w:line="240" w:lineRule="auto"/>
      </w:pPr>
      <w:r w:rsidRPr="00FE10EC">
        <w:t>сбор и обработка данных, расчёт показателей, анализ ограничений, формирование рекомендаций и сценарный анализ.</w:t>
      </w:r>
    </w:p>
    <w:p w14:paraId="53FCCD32" w14:textId="74F73D12" w:rsidR="00FE10EC" w:rsidRPr="00FE10EC" w:rsidRDefault="00FE10EC" w:rsidP="00FE10EC">
      <w:pPr>
        <w:spacing w:line="240" w:lineRule="auto"/>
      </w:pPr>
      <w:r w:rsidRPr="00FE10EC">
        <w:t>Добавлена логика приоритизации и взаимодействие с пользователем.</w:t>
      </w:r>
    </w:p>
    <w:p w14:paraId="2458E83C" w14:textId="1B1F50C2" w:rsidR="00FE10EC" w:rsidRDefault="00FE10EC" w:rsidP="00FE10EC">
      <w:pPr>
        <w:spacing w:line="240" w:lineRule="auto"/>
      </w:pPr>
    </w:p>
    <w:p w14:paraId="18DD3592" w14:textId="77777777" w:rsidR="00FE10EC" w:rsidRPr="00FE10EC" w:rsidRDefault="00FE10EC" w:rsidP="00FE10EC">
      <w:pPr>
        <w:spacing w:line="240" w:lineRule="auto"/>
      </w:pPr>
    </w:p>
    <w:p w14:paraId="01D1FCF3" w14:textId="630315F6" w:rsidR="00FE10EC" w:rsidRPr="00FE10EC" w:rsidRDefault="00FE10EC" w:rsidP="00FE10EC">
      <w:pPr>
        <w:spacing w:line="240" w:lineRule="auto"/>
        <w:rPr>
          <w:b/>
          <w:bCs/>
        </w:rPr>
      </w:pPr>
      <w:r w:rsidRPr="00FE10EC">
        <w:rPr>
          <w:b/>
          <w:bCs/>
        </w:rPr>
        <w:t xml:space="preserve">Слайд 15 </w:t>
      </w:r>
      <w:r>
        <w:rPr>
          <w:b/>
          <w:bCs/>
        </w:rPr>
        <w:t>–</w:t>
      </w:r>
      <w:r w:rsidRPr="00FE10EC">
        <w:rPr>
          <w:b/>
          <w:bCs/>
        </w:rPr>
        <w:t xml:space="preserve"> Сравнение моделей</w:t>
      </w:r>
    </w:p>
    <w:p w14:paraId="0CD05D19" w14:textId="77777777" w:rsidR="00FE10EC" w:rsidRDefault="00FE10EC" w:rsidP="00FE10EC">
      <w:pPr>
        <w:spacing w:line="240" w:lineRule="auto"/>
      </w:pPr>
      <w:r w:rsidRPr="00FE10EC">
        <w:t>По сравнению с текущим состоянием, новая модель обеспечивает:</w:t>
      </w:r>
    </w:p>
    <w:p w14:paraId="2B51CBB4" w14:textId="77777777" w:rsidR="00FE10EC" w:rsidRDefault="00FE10EC" w:rsidP="00FE10EC">
      <w:pPr>
        <w:spacing w:line="240" w:lineRule="auto"/>
      </w:pPr>
      <w:r w:rsidRPr="00FE10EC">
        <w:t>автоматизацию, формализацию, прогнозирование и обоснованный выбор решений.</w:t>
      </w:r>
    </w:p>
    <w:p w14:paraId="6FE19DC3" w14:textId="30904FCA" w:rsidR="00FE10EC" w:rsidRPr="00FE10EC" w:rsidRDefault="00FE10EC" w:rsidP="00FE10EC">
      <w:pPr>
        <w:spacing w:line="240" w:lineRule="auto"/>
      </w:pPr>
      <w:r w:rsidRPr="00FE10EC">
        <w:t>Также повышается прозрачность и управляемость процесса.</w:t>
      </w:r>
    </w:p>
    <w:p w14:paraId="3D6E377B" w14:textId="795CD31D" w:rsidR="00FE10EC" w:rsidRPr="00FE10EC" w:rsidRDefault="00FE10EC" w:rsidP="00FE10EC">
      <w:pPr>
        <w:spacing w:line="240" w:lineRule="auto"/>
      </w:pPr>
    </w:p>
    <w:p w14:paraId="48533AFB" w14:textId="11877DE3" w:rsidR="00FE10EC" w:rsidRPr="00FE10EC" w:rsidRDefault="00FE10EC" w:rsidP="00FE10EC">
      <w:pPr>
        <w:spacing w:line="240" w:lineRule="auto"/>
        <w:rPr>
          <w:b/>
          <w:bCs/>
        </w:rPr>
      </w:pPr>
      <w:r w:rsidRPr="00FE10EC">
        <w:rPr>
          <w:b/>
          <w:bCs/>
        </w:rPr>
        <w:t xml:space="preserve">Слайд 16 </w:t>
      </w:r>
      <w:r>
        <w:rPr>
          <w:b/>
          <w:bCs/>
        </w:rPr>
        <w:t>–</w:t>
      </w:r>
      <w:r w:rsidRPr="00FE10EC">
        <w:rPr>
          <w:b/>
          <w:bCs/>
        </w:rPr>
        <w:t xml:space="preserve"> Дерево функций</w:t>
      </w:r>
    </w:p>
    <w:p w14:paraId="3CDFB424" w14:textId="77777777" w:rsidR="00FE10EC" w:rsidRDefault="00FE10EC" w:rsidP="00FE10EC">
      <w:pPr>
        <w:spacing w:line="240" w:lineRule="auto"/>
      </w:pPr>
      <w:r w:rsidRPr="00FE10EC">
        <w:t>Функциональная структура системы включает анализ данных, расчёт показателей, рекомендации, сценарное моделирование и интерфейс.</w:t>
      </w:r>
    </w:p>
    <w:p w14:paraId="3C0A8C18" w14:textId="7C0091A0" w:rsidR="00FE10EC" w:rsidRPr="00FE10EC" w:rsidRDefault="00FE10EC" w:rsidP="00FE10EC">
      <w:pPr>
        <w:spacing w:line="240" w:lineRule="auto"/>
      </w:pPr>
      <w:r w:rsidRPr="00FE10EC">
        <w:t>Это обеспечивает комплексный подход к принятию решений.</w:t>
      </w:r>
    </w:p>
    <w:p w14:paraId="7BAD578C" w14:textId="791BFEC3" w:rsidR="00FE10EC" w:rsidRPr="00FE10EC" w:rsidRDefault="00FE10EC" w:rsidP="00FE10EC">
      <w:pPr>
        <w:spacing w:line="240" w:lineRule="auto"/>
      </w:pPr>
    </w:p>
    <w:p w14:paraId="4404861A" w14:textId="79A13C56" w:rsidR="00FE10EC" w:rsidRPr="00FE10EC" w:rsidRDefault="00FE10EC" w:rsidP="00FE10EC">
      <w:pPr>
        <w:spacing w:line="240" w:lineRule="auto"/>
        <w:rPr>
          <w:b/>
          <w:bCs/>
        </w:rPr>
      </w:pPr>
      <w:r w:rsidRPr="00FE10EC">
        <w:rPr>
          <w:b/>
          <w:bCs/>
        </w:rPr>
        <w:t xml:space="preserve">Слайд 17 </w:t>
      </w:r>
      <w:r>
        <w:rPr>
          <w:b/>
          <w:bCs/>
        </w:rPr>
        <w:t>–</w:t>
      </w:r>
      <w:r w:rsidRPr="00FE10EC">
        <w:rPr>
          <w:b/>
          <w:bCs/>
        </w:rPr>
        <w:t xml:space="preserve"> Математическая модель</w:t>
      </w:r>
    </w:p>
    <w:p w14:paraId="64B26CDF" w14:textId="77777777" w:rsidR="00FE10EC" w:rsidRDefault="00FE10EC" w:rsidP="00FE10EC">
      <w:pPr>
        <w:spacing w:line="240" w:lineRule="auto"/>
      </w:pPr>
      <w:r w:rsidRPr="00FE10EC">
        <w:lastRenderedPageBreak/>
        <w:t>Разработана модель, описывающая доходы, расходы, обязательства и цели пользователя.</w:t>
      </w:r>
    </w:p>
    <w:p w14:paraId="7C99712D" w14:textId="6D0E9D38" w:rsidR="00FE10EC" w:rsidRPr="00FE10EC" w:rsidRDefault="00FE10EC" w:rsidP="00FE10EC">
      <w:pPr>
        <w:spacing w:line="240" w:lineRule="auto"/>
      </w:pPr>
      <w:r w:rsidRPr="00FE10EC">
        <w:t>На её основе рассчитываются ключевые финансовые показатели.</w:t>
      </w:r>
    </w:p>
    <w:p w14:paraId="2597D478" w14:textId="4209692A" w:rsidR="00FE10EC" w:rsidRPr="00FE10EC" w:rsidRDefault="00FE10EC" w:rsidP="00FE10EC">
      <w:pPr>
        <w:spacing w:line="240" w:lineRule="auto"/>
      </w:pPr>
    </w:p>
    <w:p w14:paraId="4CBEC2A7" w14:textId="19DBE5FD" w:rsidR="00FE10EC" w:rsidRPr="00FE10EC" w:rsidRDefault="00FE10EC" w:rsidP="00FE10EC">
      <w:pPr>
        <w:spacing w:line="240" w:lineRule="auto"/>
        <w:rPr>
          <w:b/>
          <w:bCs/>
        </w:rPr>
      </w:pPr>
      <w:r w:rsidRPr="00FE10EC">
        <w:rPr>
          <w:b/>
          <w:bCs/>
        </w:rPr>
        <w:t xml:space="preserve">Слайд 18 </w:t>
      </w:r>
      <w:r>
        <w:rPr>
          <w:b/>
          <w:bCs/>
        </w:rPr>
        <w:t>–</w:t>
      </w:r>
      <w:r w:rsidRPr="00FE10EC">
        <w:rPr>
          <w:b/>
          <w:bCs/>
        </w:rPr>
        <w:t xml:space="preserve"> Показатели</w:t>
      </w:r>
    </w:p>
    <w:p w14:paraId="37CCF286" w14:textId="77777777" w:rsidR="00FE10EC" w:rsidRDefault="00FE10EC" w:rsidP="00FE10EC">
      <w:pPr>
        <w:spacing w:line="240" w:lineRule="auto"/>
      </w:pPr>
      <w:r w:rsidRPr="00FE10EC">
        <w:t>Используются три основных показателя:</w:t>
      </w:r>
    </w:p>
    <w:p w14:paraId="02842015" w14:textId="77777777" w:rsidR="00FE10EC" w:rsidRDefault="00FE10EC" w:rsidP="00FE10EC">
      <w:pPr>
        <w:spacing w:line="240" w:lineRule="auto"/>
      </w:pPr>
      <w:r w:rsidRPr="00FE10EC">
        <w:t>доступный ресурс, ликвидность и долговая нагрузка.</w:t>
      </w:r>
    </w:p>
    <w:p w14:paraId="4D3E7050" w14:textId="4C80C14A" w:rsidR="00FE10EC" w:rsidRPr="00FE10EC" w:rsidRDefault="00FE10EC" w:rsidP="00FE10EC">
      <w:pPr>
        <w:spacing w:line="240" w:lineRule="auto"/>
      </w:pPr>
      <w:r w:rsidRPr="00FE10EC">
        <w:t>Они позволяют оценить текущее финансовое состояние и принять решение.</w:t>
      </w:r>
    </w:p>
    <w:p w14:paraId="6F677943" w14:textId="7E144081" w:rsidR="00FE10EC" w:rsidRPr="00FE10EC" w:rsidRDefault="00FE10EC" w:rsidP="00FE10EC">
      <w:pPr>
        <w:spacing w:line="240" w:lineRule="auto"/>
      </w:pPr>
    </w:p>
    <w:p w14:paraId="6FA3F520" w14:textId="02E3025A" w:rsidR="00FE10EC" w:rsidRPr="00FE10EC" w:rsidRDefault="00FE10EC" w:rsidP="00FE10EC">
      <w:pPr>
        <w:spacing w:line="240" w:lineRule="auto"/>
        <w:rPr>
          <w:b/>
          <w:bCs/>
        </w:rPr>
      </w:pPr>
      <w:r w:rsidRPr="00FE10EC">
        <w:rPr>
          <w:b/>
          <w:bCs/>
        </w:rPr>
        <w:t xml:space="preserve">Слайд 19 </w:t>
      </w:r>
      <w:r>
        <w:rPr>
          <w:b/>
          <w:bCs/>
        </w:rPr>
        <w:t>–</w:t>
      </w:r>
      <w:r w:rsidRPr="00FE10EC">
        <w:rPr>
          <w:b/>
          <w:bCs/>
        </w:rPr>
        <w:t xml:space="preserve"> Технологии</w:t>
      </w:r>
    </w:p>
    <w:p w14:paraId="310F3F58" w14:textId="77777777" w:rsidR="00FE10EC" w:rsidRDefault="00FE10EC" w:rsidP="00FE10EC">
      <w:pPr>
        <w:spacing w:line="240" w:lineRule="auto"/>
      </w:pPr>
      <w:r w:rsidRPr="00FE10EC">
        <w:t xml:space="preserve">Система реализована на Python с использованием </w:t>
      </w:r>
      <w:proofErr w:type="spellStart"/>
      <w:r w:rsidRPr="00FE10EC">
        <w:t>FastAPI</w:t>
      </w:r>
      <w:proofErr w:type="spellEnd"/>
      <w:r w:rsidRPr="00FE10EC">
        <w:t>.</w:t>
      </w:r>
    </w:p>
    <w:p w14:paraId="7FFFBB24" w14:textId="21CF8432" w:rsidR="00FE10EC" w:rsidRPr="00FE10EC" w:rsidRDefault="00FE10EC" w:rsidP="00FE10EC">
      <w:pPr>
        <w:spacing w:line="240" w:lineRule="auto"/>
      </w:pPr>
      <w:r w:rsidRPr="00FE10EC">
        <w:t>Применяются современные инструменты для работы с данными, API и интерфейсом.</w:t>
      </w:r>
    </w:p>
    <w:p w14:paraId="10BB5149" w14:textId="69FB834E" w:rsidR="00FE10EC" w:rsidRPr="00FE10EC" w:rsidRDefault="00FE10EC" w:rsidP="00FE10EC">
      <w:pPr>
        <w:spacing w:line="240" w:lineRule="auto"/>
      </w:pPr>
    </w:p>
    <w:p w14:paraId="7D2A2513" w14:textId="3347B652" w:rsidR="00FE10EC" w:rsidRPr="00FE10EC" w:rsidRDefault="00FE10EC" w:rsidP="00FE10EC">
      <w:pPr>
        <w:spacing w:line="240" w:lineRule="auto"/>
        <w:rPr>
          <w:b/>
          <w:bCs/>
        </w:rPr>
      </w:pPr>
      <w:r w:rsidRPr="00FE10EC">
        <w:rPr>
          <w:b/>
          <w:bCs/>
        </w:rPr>
        <w:t xml:space="preserve">Слайд 20–25 </w:t>
      </w:r>
      <w:r>
        <w:rPr>
          <w:b/>
          <w:bCs/>
        </w:rPr>
        <w:t>–</w:t>
      </w:r>
      <w:r w:rsidRPr="00FE10EC">
        <w:rPr>
          <w:b/>
          <w:bCs/>
        </w:rPr>
        <w:t xml:space="preserve"> Программная реализация</w:t>
      </w:r>
    </w:p>
    <w:p w14:paraId="16A98770" w14:textId="77777777" w:rsidR="00FE10EC" w:rsidRDefault="00FE10EC" w:rsidP="00FE10EC">
      <w:pPr>
        <w:spacing w:line="240" w:lineRule="auto"/>
      </w:pPr>
      <w:r w:rsidRPr="00FE10EC">
        <w:t>Разработан прототип системы, включающий:</w:t>
      </w:r>
    </w:p>
    <w:p w14:paraId="025BC368" w14:textId="77777777" w:rsidR="00FE10EC" w:rsidRDefault="00FE10EC" w:rsidP="00FE10EC">
      <w:pPr>
        <w:spacing w:line="240" w:lineRule="auto"/>
      </w:pPr>
      <w:r w:rsidRPr="00FE10EC">
        <w:t>главную панель, управление данными, расчёт показателей и формирование рекомендаций.</w:t>
      </w:r>
    </w:p>
    <w:p w14:paraId="54DD35A6" w14:textId="00BD89CA" w:rsidR="00FE10EC" w:rsidRPr="00FE10EC" w:rsidRDefault="00FE10EC" w:rsidP="00FE10EC">
      <w:pPr>
        <w:spacing w:line="240" w:lineRule="auto"/>
      </w:pPr>
      <w:r w:rsidRPr="00FE10EC">
        <w:t>Интерфейс позволяет пользователю анализировать своё финансовое состояние и получать рекомендации.</w:t>
      </w:r>
    </w:p>
    <w:p w14:paraId="456002F0" w14:textId="70E93DA5" w:rsidR="00FE10EC" w:rsidRPr="00FE10EC" w:rsidRDefault="00FE10EC" w:rsidP="00FE10EC">
      <w:pPr>
        <w:spacing w:line="240" w:lineRule="auto"/>
      </w:pPr>
    </w:p>
    <w:p w14:paraId="0F5D7EAB" w14:textId="2C5B5837" w:rsidR="00FE10EC" w:rsidRPr="00FE10EC" w:rsidRDefault="00FE10EC" w:rsidP="00FE10EC">
      <w:pPr>
        <w:spacing w:line="240" w:lineRule="auto"/>
        <w:rPr>
          <w:b/>
          <w:bCs/>
        </w:rPr>
      </w:pPr>
      <w:r w:rsidRPr="00FE10EC">
        <w:rPr>
          <w:b/>
          <w:bCs/>
        </w:rPr>
        <w:t xml:space="preserve">Слайд 26 </w:t>
      </w:r>
      <w:r>
        <w:rPr>
          <w:b/>
          <w:bCs/>
        </w:rPr>
        <w:t>–</w:t>
      </w:r>
      <w:r w:rsidRPr="00FE10EC">
        <w:rPr>
          <w:b/>
          <w:bCs/>
        </w:rPr>
        <w:t xml:space="preserve"> Результаты</w:t>
      </w:r>
    </w:p>
    <w:p w14:paraId="3E86B204" w14:textId="77777777" w:rsidR="00FE10EC" w:rsidRDefault="00FE10EC" w:rsidP="00FE10EC">
      <w:pPr>
        <w:spacing w:line="240" w:lineRule="auto"/>
      </w:pPr>
      <w:r w:rsidRPr="00FE10EC">
        <w:t xml:space="preserve">Проведён сценарный анализ, показавший, что система корректно оценивает различные финансовые состояния </w:t>
      </w:r>
      <w:r>
        <w:t>–</w:t>
      </w:r>
      <w:r w:rsidRPr="00FE10EC">
        <w:t xml:space="preserve"> от устойчивого до рискованного.</w:t>
      </w:r>
    </w:p>
    <w:p w14:paraId="10D1128F" w14:textId="15642907" w:rsidR="00FE10EC" w:rsidRPr="00FE10EC" w:rsidRDefault="00FE10EC" w:rsidP="00FE10EC">
      <w:pPr>
        <w:spacing w:line="240" w:lineRule="auto"/>
      </w:pPr>
      <w:r w:rsidRPr="00FE10EC">
        <w:t>Это подтверждает работоспособность модели.</w:t>
      </w:r>
    </w:p>
    <w:p w14:paraId="3FC1A069" w14:textId="3EEEDBE0" w:rsidR="00FE10EC" w:rsidRPr="00FE10EC" w:rsidRDefault="00FE10EC" w:rsidP="00FE10EC">
      <w:pPr>
        <w:spacing w:line="240" w:lineRule="auto"/>
      </w:pPr>
    </w:p>
    <w:p w14:paraId="0233B949" w14:textId="0A24A7AF" w:rsidR="00FE10EC" w:rsidRPr="00FE10EC" w:rsidRDefault="00FE10EC" w:rsidP="00FE10EC">
      <w:pPr>
        <w:spacing w:line="240" w:lineRule="auto"/>
        <w:rPr>
          <w:b/>
          <w:bCs/>
        </w:rPr>
      </w:pPr>
      <w:r w:rsidRPr="00FE10EC">
        <w:rPr>
          <w:b/>
          <w:bCs/>
        </w:rPr>
        <w:t xml:space="preserve">Слайд 27 </w:t>
      </w:r>
      <w:r>
        <w:rPr>
          <w:b/>
          <w:bCs/>
        </w:rPr>
        <w:t>–</w:t>
      </w:r>
      <w:r w:rsidRPr="00FE10EC">
        <w:rPr>
          <w:b/>
          <w:bCs/>
        </w:rPr>
        <w:t xml:space="preserve"> Выводы</w:t>
      </w:r>
    </w:p>
    <w:p w14:paraId="46621A92" w14:textId="77777777" w:rsidR="00FE10EC" w:rsidRDefault="00FE10EC" w:rsidP="00FE10EC">
      <w:pPr>
        <w:spacing w:line="240" w:lineRule="auto"/>
      </w:pPr>
      <w:r w:rsidRPr="00FE10EC">
        <w:t>В ходе работы:</w:t>
      </w:r>
    </w:p>
    <w:p w14:paraId="346707FF" w14:textId="77777777" w:rsidR="00FE10EC" w:rsidRDefault="00FE10EC" w:rsidP="00FE10EC">
      <w:pPr>
        <w:spacing w:line="240" w:lineRule="auto"/>
      </w:pPr>
      <w:r w:rsidRPr="00FE10EC">
        <w:t>проведён анализ предметной области;</w:t>
      </w:r>
    </w:p>
    <w:p w14:paraId="7FE49FF0" w14:textId="77777777" w:rsidR="00FE10EC" w:rsidRDefault="00FE10EC" w:rsidP="00FE10EC">
      <w:pPr>
        <w:spacing w:line="240" w:lineRule="auto"/>
      </w:pPr>
      <w:r w:rsidRPr="00FE10EC">
        <w:t>разработана модель СППР;</w:t>
      </w:r>
    </w:p>
    <w:p w14:paraId="12658341" w14:textId="77777777" w:rsidR="00FE10EC" w:rsidRDefault="00FE10EC" w:rsidP="00FE10EC">
      <w:pPr>
        <w:spacing w:line="240" w:lineRule="auto"/>
      </w:pPr>
      <w:r w:rsidRPr="00FE10EC">
        <w:t>построена математическая модель;</w:t>
      </w:r>
    </w:p>
    <w:p w14:paraId="69A43DCA" w14:textId="77777777" w:rsidR="00FE10EC" w:rsidRDefault="00FE10EC" w:rsidP="00FE10EC">
      <w:pPr>
        <w:spacing w:line="240" w:lineRule="auto"/>
      </w:pPr>
      <w:r w:rsidRPr="00FE10EC">
        <w:t>реализован алгоритм и программный прототип;</w:t>
      </w:r>
    </w:p>
    <w:p w14:paraId="1557D088" w14:textId="5B691700" w:rsidR="00FE10EC" w:rsidRPr="00FE10EC" w:rsidRDefault="00FE10EC" w:rsidP="00FE10EC">
      <w:pPr>
        <w:spacing w:line="240" w:lineRule="auto"/>
      </w:pPr>
      <w:r w:rsidRPr="00FE10EC">
        <w:t>подтверждена эффективность предложенного подхода.</w:t>
      </w:r>
    </w:p>
    <w:p w14:paraId="64E7AEEC" w14:textId="6C7600CE" w:rsidR="00FE10EC" w:rsidRPr="00FE10EC" w:rsidRDefault="00FE10EC" w:rsidP="00FE10EC">
      <w:pPr>
        <w:spacing w:line="240" w:lineRule="auto"/>
      </w:pPr>
    </w:p>
    <w:p w14:paraId="272E8973" w14:textId="5E255FE3" w:rsidR="00FE10EC" w:rsidRPr="00FE10EC" w:rsidRDefault="00FE10EC" w:rsidP="00FE10EC">
      <w:pPr>
        <w:spacing w:line="240" w:lineRule="auto"/>
        <w:rPr>
          <w:b/>
          <w:bCs/>
        </w:rPr>
      </w:pPr>
      <w:r w:rsidRPr="00FE10EC">
        <w:rPr>
          <w:b/>
          <w:bCs/>
        </w:rPr>
        <w:t xml:space="preserve">Слайд 28 </w:t>
      </w:r>
      <w:r>
        <w:rPr>
          <w:b/>
          <w:bCs/>
        </w:rPr>
        <w:t>–</w:t>
      </w:r>
      <w:r w:rsidRPr="00FE10EC">
        <w:rPr>
          <w:b/>
          <w:bCs/>
        </w:rPr>
        <w:t xml:space="preserve"> Спасибо</w:t>
      </w:r>
    </w:p>
    <w:p w14:paraId="3F5BC1F7" w14:textId="77777777" w:rsidR="00FE10EC" w:rsidRPr="00FE10EC" w:rsidRDefault="00FE10EC" w:rsidP="00FE10EC">
      <w:pPr>
        <w:spacing w:line="240" w:lineRule="auto"/>
      </w:pPr>
      <w:r w:rsidRPr="00FE10EC">
        <w:t>Спасибо за внимание. Готов ответить на вопросы.</w:t>
      </w:r>
    </w:p>
    <w:p w14:paraId="5F1DD873" w14:textId="708DE86A" w:rsidR="00423B96" w:rsidRDefault="00423B96" w:rsidP="00FE10EC">
      <w:pPr>
        <w:spacing w:line="240" w:lineRule="auto"/>
      </w:pPr>
    </w:p>
    <w:p w14:paraId="17059736" w14:textId="77777777" w:rsidR="002F1BB5" w:rsidRDefault="002F1BB5" w:rsidP="00FE10EC">
      <w:pPr>
        <w:spacing w:line="240" w:lineRule="auto"/>
      </w:pPr>
    </w:p>
    <w:sectPr w:rsidR="002F1BB5" w:rsidSect="00350A5D">
      <w:footerReference w:type="default" r:id="rId8"/>
      <w:pgSz w:w="11906" w:h="16838"/>
      <w:pgMar w:top="1134" w:right="707" w:bottom="709" w:left="1560" w:header="708" w:footer="611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CC68C" w14:textId="77777777" w:rsidR="00682243" w:rsidRDefault="00682243" w:rsidP="00EC5D7B">
      <w:r>
        <w:separator/>
      </w:r>
    </w:p>
  </w:endnote>
  <w:endnote w:type="continuationSeparator" w:id="0">
    <w:p w14:paraId="65978425" w14:textId="77777777" w:rsidR="00682243" w:rsidRDefault="00682243" w:rsidP="00EC5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3DB6E" w14:textId="77777777" w:rsidR="00461BA9" w:rsidRPr="00826227" w:rsidRDefault="00461BA9" w:rsidP="00826227">
    <w:pPr>
      <w:pStyle w:val="aff"/>
      <w:ind w:firstLine="0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351B8" w14:textId="77777777" w:rsidR="00682243" w:rsidRDefault="00682243" w:rsidP="00EC5D7B">
      <w:r>
        <w:separator/>
      </w:r>
    </w:p>
  </w:footnote>
  <w:footnote w:type="continuationSeparator" w:id="0">
    <w:p w14:paraId="3A28BBDE" w14:textId="77777777" w:rsidR="00682243" w:rsidRDefault="00682243" w:rsidP="00EC5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7893"/>
    <w:multiLevelType w:val="hybridMultilevel"/>
    <w:tmpl w:val="130ADC5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2FA5340"/>
    <w:multiLevelType w:val="hybridMultilevel"/>
    <w:tmpl w:val="582AAE3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33237B6B"/>
    <w:multiLevelType w:val="hybridMultilevel"/>
    <w:tmpl w:val="BC081642"/>
    <w:lvl w:ilvl="0" w:tplc="485EAADA">
      <w:start w:val="1"/>
      <w:numFmt w:val="bullet"/>
      <w:pStyle w:val="a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B3471AB"/>
    <w:multiLevelType w:val="hybridMultilevel"/>
    <w:tmpl w:val="BA92EFA8"/>
    <w:lvl w:ilvl="0" w:tplc="C1F69104">
      <w:start w:val="1"/>
      <w:numFmt w:val="decimal"/>
      <w:pStyle w:val="a0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583104571">
    <w:abstractNumId w:val="0"/>
  </w:num>
  <w:num w:numId="2" w16cid:durableId="269046992">
    <w:abstractNumId w:val="2"/>
  </w:num>
  <w:num w:numId="3" w16cid:durableId="244383809">
    <w:abstractNumId w:val="1"/>
  </w:num>
  <w:num w:numId="4" w16cid:durableId="404885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CFB"/>
    <w:rsid w:val="00007139"/>
    <w:rsid w:val="00033637"/>
    <w:rsid w:val="000D7F9D"/>
    <w:rsid w:val="000E1B4C"/>
    <w:rsid w:val="000E2B1D"/>
    <w:rsid w:val="00107636"/>
    <w:rsid w:val="00111C1A"/>
    <w:rsid w:val="00132491"/>
    <w:rsid w:val="00132641"/>
    <w:rsid w:val="00177514"/>
    <w:rsid w:val="001B13C7"/>
    <w:rsid w:val="001B4C1B"/>
    <w:rsid w:val="001C05F0"/>
    <w:rsid w:val="001D4C46"/>
    <w:rsid w:val="001E117F"/>
    <w:rsid w:val="00204BCD"/>
    <w:rsid w:val="00266E68"/>
    <w:rsid w:val="002F1BB5"/>
    <w:rsid w:val="00321EA4"/>
    <w:rsid w:val="00350A5D"/>
    <w:rsid w:val="00372C70"/>
    <w:rsid w:val="003932D9"/>
    <w:rsid w:val="003B62F0"/>
    <w:rsid w:val="003F39B1"/>
    <w:rsid w:val="004143DB"/>
    <w:rsid w:val="00423B96"/>
    <w:rsid w:val="00445E80"/>
    <w:rsid w:val="00461BA9"/>
    <w:rsid w:val="00463BA4"/>
    <w:rsid w:val="004964DD"/>
    <w:rsid w:val="004A13F5"/>
    <w:rsid w:val="004B52FF"/>
    <w:rsid w:val="004F452B"/>
    <w:rsid w:val="00512D04"/>
    <w:rsid w:val="00532FFB"/>
    <w:rsid w:val="00584F6F"/>
    <w:rsid w:val="00682243"/>
    <w:rsid w:val="00686D2B"/>
    <w:rsid w:val="006B77E9"/>
    <w:rsid w:val="006F1644"/>
    <w:rsid w:val="00737151"/>
    <w:rsid w:val="00746064"/>
    <w:rsid w:val="00826227"/>
    <w:rsid w:val="00851147"/>
    <w:rsid w:val="00885D2C"/>
    <w:rsid w:val="008F1F6B"/>
    <w:rsid w:val="008F5CFB"/>
    <w:rsid w:val="009205FB"/>
    <w:rsid w:val="0095492C"/>
    <w:rsid w:val="009720DD"/>
    <w:rsid w:val="009A4C9B"/>
    <w:rsid w:val="009C5122"/>
    <w:rsid w:val="009E6926"/>
    <w:rsid w:val="00A122C0"/>
    <w:rsid w:val="00A33D9F"/>
    <w:rsid w:val="00AD5BE6"/>
    <w:rsid w:val="00B1416A"/>
    <w:rsid w:val="00B42865"/>
    <w:rsid w:val="00B84AB6"/>
    <w:rsid w:val="00BC288A"/>
    <w:rsid w:val="00BD599D"/>
    <w:rsid w:val="00BE3E0A"/>
    <w:rsid w:val="00BE4224"/>
    <w:rsid w:val="00C923CB"/>
    <w:rsid w:val="00CA08C6"/>
    <w:rsid w:val="00CB4588"/>
    <w:rsid w:val="00D005B0"/>
    <w:rsid w:val="00DA6091"/>
    <w:rsid w:val="00DB4363"/>
    <w:rsid w:val="00E5674E"/>
    <w:rsid w:val="00E7676D"/>
    <w:rsid w:val="00E8439D"/>
    <w:rsid w:val="00EA0410"/>
    <w:rsid w:val="00EC5D7B"/>
    <w:rsid w:val="00EF15BA"/>
    <w:rsid w:val="00EF5303"/>
    <w:rsid w:val="00F00694"/>
    <w:rsid w:val="00F13A92"/>
    <w:rsid w:val="00F330FD"/>
    <w:rsid w:val="00F8046F"/>
    <w:rsid w:val="00FD308D"/>
    <w:rsid w:val="00FE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DAD5A"/>
  <w15:docId w15:val="{94E47E55-D505-407E-BFFE-62DE7841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F5303"/>
    <w:pPr>
      <w:widowControl w:val="0"/>
      <w:spacing w:after="0" w:line="360" w:lineRule="auto"/>
      <w:ind w:firstLine="567"/>
      <w:jc w:val="both"/>
    </w:pPr>
    <w:rPr>
      <w:sz w:val="28"/>
    </w:rPr>
  </w:style>
  <w:style w:type="paragraph" w:styleId="1">
    <w:name w:val="heading 1"/>
    <w:aliases w:val="ЗАГ-1"/>
    <w:basedOn w:val="a1"/>
    <w:next w:val="a1"/>
    <w:link w:val="10"/>
    <w:uiPriority w:val="9"/>
    <w:qFormat/>
    <w:rsid w:val="008F5CFB"/>
    <w:pPr>
      <w:keepNext/>
      <w:keepLines/>
      <w:suppressAutoHyphens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60FC1" w:themeColor="accent1" w:themeShade="BF"/>
      <w:szCs w:val="28"/>
    </w:rPr>
  </w:style>
  <w:style w:type="paragraph" w:styleId="2">
    <w:name w:val="heading 2"/>
    <w:aliases w:val="ЗАГ-2"/>
    <w:basedOn w:val="a1"/>
    <w:next w:val="a1"/>
    <w:link w:val="20"/>
    <w:uiPriority w:val="9"/>
    <w:unhideWhenUsed/>
    <w:qFormat/>
    <w:rsid w:val="008F5CFB"/>
    <w:pPr>
      <w:keepNext/>
      <w:keepLines/>
      <w:suppressAutoHyphens/>
      <w:ind w:firstLine="0"/>
      <w:jc w:val="center"/>
      <w:outlineLvl w:val="1"/>
    </w:pPr>
    <w:rPr>
      <w:rFonts w:asciiTheme="majorHAnsi" w:eastAsiaTheme="majorEastAsia" w:hAnsiTheme="majorHAnsi" w:cstheme="majorBidi"/>
      <w:b/>
      <w:bCs/>
      <w:color w:val="1520F7" w:themeColor="accent1"/>
      <w:szCs w:val="26"/>
    </w:rPr>
  </w:style>
  <w:style w:type="paragraph" w:styleId="3">
    <w:name w:val="heading 3"/>
    <w:aliases w:val="ЗАГ-3"/>
    <w:basedOn w:val="a1"/>
    <w:next w:val="a1"/>
    <w:link w:val="30"/>
    <w:uiPriority w:val="9"/>
    <w:unhideWhenUsed/>
    <w:qFormat/>
    <w:rsid w:val="008F5CFB"/>
    <w:pPr>
      <w:keepNext/>
      <w:keepLines/>
      <w:suppressAutoHyphens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1520F7" w:themeColor="accent1"/>
    </w:rPr>
  </w:style>
  <w:style w:type="paragraph" w:styleId="4">
    <w:name w:val="heading 4"/>
    <w:aliases w:val="ЗАГ-4"/>
    <w:basedOn w:val="a1"/>
    <w:next w:val="a1"/>
    <w:link w:val="40"/>
    <w:uiPriority w:val="9"/>
    <w:unhideWhenUsed/>
    <w:qFormat/>
    <w:rsid w:val="00D005B0"/>
    <w:pPr>
      <w:keepNext/>
      <w:keepLines/>
      <w:suppressAutoHyphens/>
      <w:ind w:firstLine="0"/>
      <w:jc w:val="center"/>
      <w:outlineLvl w:val="3"/>
    </w:pPr>
    <w:rPr>
      <w:rFonts w:asciiTheme="majorHAnsi" w:eastAsiaTheme="majorEastAsia" w:hAnsiTheme="majorHAnsi" w:cstheme="majorBidi"/>
      <w:b/>
      <w:bCs/>
      <w:iCs/>
      <w:color w:val="1520F7" w:themeColor="accent1"/>
    </w:rPr>
  </w:style>
  <w:style w:type="paragraph" w:styleId="5">
    <w:name w:val="heading 5"/>
    <w:aliases w:val="ЗАГ-5"/>
    <w:basedOn w:val="a1"/>
    <w:next w:val="a1"/>
    <w:link w:val="50"/>
    <w:uiPriority w:val="9"/>
    <w:unhideWhenUsed/>
    <w:qFormat/>
    <w:rsid w:val="00EC5D7B"/>
    <w:pPr>
      <w:keepNext/>
      <w:keepLines/>
      <w:suppressAutoHyphens/>
      <w:ind w:firstLine="0"/>
      <w:jc w:val="center"/>
      <w:outlineLvl w:val="4"/>
    </w:pPr>
    <w:rPr>
      <w:rFonts w:asciiTheme="majorHAnsi" w:eastAsiaTheme="majorEastAsia" w:hAnsiTheme="majorHAnsi" w:cstheme="majorBidi"/>
      <w:b/>
      <w:color w:val="040A80" w:themeColor="accent1" w:themeShade="7F"/>
    </w:rPr>
  </w:style>
  <w:style w:type="paragraph" w:styleId="6">
    <w:name w:val="heading 6"/>
    <w:aliases w:val="ЗАГ-6"/>
    <w:basedOn w:val="a1"/>
    <w:next w:val="a1"/>
    <w:link w:val="60"/>
    <w:uiPriority w:val="9"/>
    <w:unhideWhenUsed/>
    <w:qFormat/>
    <w:rsid w:val="00DB4363"/>
    <w:pPr>
      <w:keepNext/>
      <w:keepLines/>
      <w:suppressAutoHyphens/>
      <w:ind w:firstLine="0"/>
      <w:jc w:val="center"/>
      <w:outlineLvl w:val="5"/>
    </w:pPr>
    <w:rPr>
      <w:rFonts w:asciiTheme="majorHAnsi" w:eastAsiaTheme="majorEastAsia" w:hAnsiTheme="majorHAnsi" w:cstheme="majorBidi"/>
      <w:b/>
      <w:iCs/>
      <w:color w:val="040A80" w:themeColor="accent1" w:themeShade="7F"/>
    </w:rPr>
  </w:style>
  <w:style w:type="paragraph" w:styleId="7">
    <w:name w:val="heading 7"/>
    <w:aliases w:val="ЗАГ-7"/>
    <w:basedOn w:val="a1"/>
    <w:next w:val="a1"/>
    <w:link w:val="70"/>
    <w:uiPriority w:val="9"/>
    <w:unhideWhenUsed/>
    <w:qFormat/>
    <w:rsid w:val="00DB4363"/>
    <w:pPr>
      <w:keepNext/>
      <w:keepLines/>
      <w:suppressAutoHyphens/>
      <w:ind w:firstLine="0"/>
      <w:jc w:val="center"/>
      <w:outlineLvl w:val="6"/>
    </w:pPr>
    <w:rPr>
      <w:rFonts w:asciiTheme="majorHAnsi" w:eastAsiaTheme="majorEastAsia" w:hAnsiTheme="majorHAnsi" w:cstheme="majorBidi"/>
      <w:iCs/>
      <w:color w:val="404040" w:themeColor="text1" w:themeTint="BF"/>
      <w:lang w:val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8F5CFB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1520F7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8F5CFB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2"/>
    <w:link w:val="1"/>
    <w:uiPriority w:val="9"/>
    <w:rsid w:val="008F5CFB"/>
    <w:rPr>
      <w:rFonts w:asciiTheme="majorHAnsi" w:eastAsiaTheme="majorEastAsia" w:hAnsiTheme="majorHAnsi" w:cstheme="majorBidi"/>
      <w:b/>
      <w:bCs/>
      <w:color w:val="060FC1" w:themeColor="accent1" w:themeShade="BF"/>
      <w:sz w:val="28"/>
      <w:szCs w:val="28"/>
    </w:rPr>
  </w:style>
  <w:style w:type="character" w:customStyle="1" w:styleId="20">
    <w:name w:val="Заголовок 2 Знак"/>
    <w:aliases w:val="ЗАГ-2 Знак"/>
    <w:basedOn w:val="a2"/>
    <w:link w:val="2"/>
    <w:uiPriority w:val="9"/>
    <w:rsid w:val="008F5CFB"/>
    <w:rPr>
      <w:rFonts w:asciiTheme="majorHAnsi" w:eastAsiaTheme="majorEastAsia" w:hAnsiTheme="majorHAnsi" w:cstheme="majorBidi"/>
      <w:b/>
      <w:bCs/>
      <w:color w:val="1520F7" w:themeColor="accent1"/>
      <w:sz w:val="28"/>
      <w:szCs w:val="26"/>
    </w:rPr>
  </w:style>
  <w:style w:type="character" w:customStyle="1" w:styleId="30">
    <w:name w:val="Заголовок 3 Знак"/>
    <w:aliases w:val="ЗАГ-3 Знак"/>
    <w:basedOn w:val="a2"/>
    <w:link w:val="3"/>
    <w:uiPriority w:val="9"/>
    <w:rsid w:val="008F5CFB"/>
    <w:rPr>
      <w:rFonts w:asciiTheme="majorHAnsi" w:eastAsiaTheme="majorEastAsia" w:hAnsiTheme="majorHAnsi" w:cstheme="majorBidi"/>
      <w:b/>
      <w:bCs/>
      <w:color w:val="1520F7" w:themeColor="accent1"/>
      <w:sz w:val="28"/>
    </w:rPr>
  </w:style>
  <w:style w:type="character" w:customStyle="1" w:styleId="40">
    <w:name w:val="Заголовок 4 Знак"/>
    <w:aliases w:val="ЗАГ-4 Знак"/>
    <w:basedOn w:val="a2"/>
    <w:link w:val="4"/>
    <w:uiPriority w:val="9"/>
    <w:rsid w:val="00D005B0"/>
    <w:rPr>
      <w:rFonts w:asciiTheme="majorHAnsi" w:eastAsiaTheme="majorEastAsia" w:hAnsiTheme="majorHAnsi" w:cstheme="majorBidi"/>
      <w:b/>
      <w:bCs/>
      <w:iCs/>
      <w:color w:val="1520F7" w:themeColor="accent1"/>
      <w:sz w:val="28"/>
    </w:rPr>
  </w:style>
  <w:style w:type="character" w:customStyle="1" w:styleId="50">
    <w:name w:val="Заголовок 5 Знак"/>
    <w:aliases w:val="ЗАГ-5 Знак"/>
    <w:basedOn w:val="a2"/>
    <w:link w:val="5"/>
    <w:uiPriority w:val="9"/>
    <w:rsid w:val="00EC5D7B"/>
    <w:rPr>
      <w:rFonts w:asciiTheme="majorHAnsi" w:eastAsiaTheme="majorEastAsia" w:hAnsiTheme="majorHAnsi" w:cstheme="majorBidi"/>
      <w:b/>
      <w:color w:val="040A80" w:themeColor="accent1" w:themeShade="7F"/>
      <w:sz w:val="28"/>
    </w:rPr>
  </w:style>
  <w:style w:type="character" w:customStyle="1" w:styleId="60">
    <w:name w:val="Заголовок 6 Знак"/>
    <w:aliases w:val="ЗАГ-6 Знак"/>
    <w:basedOn w:val="a2"/>
    <w:link w:val="6"/>
    <w:uiPriority w:val="9"/>
    <w:rsid w:val="00DB4363"/>
    <w:rPr>
      <w:rFonts w:asciiTheme="majorHAnsi" w:eastAsiaTheme="majorEastAsia" w:hAnsiTheme="majorHAnsi" w:cstheme="majorBidi"/>
      <w:b/>
      <w:iCs/>
      <w:color w:val="040A80" w:themeColor="accent1" w:themeShade="7F"/>
      <w:sz w:val="28"/>
    </w:rPr>
  </w:style>
  <w:style w:type="character" w:customStyle="1" w:styleId="70">
    <w:name w:val="Заголовок 7 Знак"/>
    <w:aliases w:val="ЗАГ-7 Знак"/>
    <w:basedOn w:val="a2"/>
    <w:link w:val="7"/>
    <w:uiPriority w:val="9"/>
    <w:rsid w:val="00DB4363"/>
    <w:rPr>
      <w:rFonts w:asciiTheme="majorHAnsi" w:eastAsiaTheme="majorEastAsia" w:hAnsiTheme="majorHAnsi" w:cstheme="majorBidi"/>
      <w:iCs/>
      <w:color w:val="404040" w:themeColor="text1" w:themeTint="BF"/>
      <w:sz w:val="28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8F5CFB"/>
    <w:rPr>
      <w:rFonts w:asciiTheme="majorHAnsi" w:eastAsiaTheme="majorEastAsia" w:hAnsiTheme="majorHAnsi" w:cstheme="majorBidi"/>
      <w:color w:val="1520F7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8F5CF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5">
    <w:name w:val="caption"/>
    <w:basedOn w:val="a1"/>
    <w:next w:val="a1"/>
    <w:uiPriority w:val="35"/>
    <w:unhideWhenUsed/>
    <w:qFormat/>
    <w:rsid w:val="008F5CFB"/>
    <w:pPr>
      <w:spacing w:line="240" w:lineRule="auto"/>
    </w:pPr>
    <w:rPr>
      <w:b/>
      <w:bCs/>
      <w:color w:val="1520F7" w:themeColor="accent1"/>
      <w:sz w:val="18"/>
      <w:szCs w:val="18"/>
    </w:rPr>
  </w:style>
  <w:style w:type="paragraph" w:styleId="a6">
    <w:name w:val="Title"/>
    <w:basedOn w:val="a1"/>
    <w:next w:val="a1"/>
    <w:link w:val="a7"/>
    <w:uiPriority w:val="10"/>
    <w:rsid w:val="008F5CFB"/>
    <w:pPr>
      <w:pBdr>
        <w:bottom w:val="single" w:sz="8" w:space="4" w:color="1520F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7">
    <w:name w:val="Заголовок Знак"/>
    <w:basedOn w:val="a2"/>
    <w:link w:val="a6"/>
    <w:uiPriority w:val="10"/>
    <w:rsid w:val="008F5C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1"/>
    <w:next w:val="a1"/>
    <w:link w:val="a9"/>
    <w:uiPriority w:val="11"/>
    <w:qFormat/>
    <w:rsid w:val="00DB4363"/>
    <w:pPr>
      <w:numPr>
        <w:ilvl w:val="1"/>
      </w:numPr>
      <w:ind w:firstLine="567"/>
    </w:pPr>
    <w:rPr>
      <w:rFonts w:asciiTheme="majorHAnsi" w:eastAsiaTheme="majorEastAsia" w:hAnsiTheme="majorHAnsi" w:cstheme="majorBidi"/>
      <w:b/>
      <w:iCs/>
      <w:color w:val="C00000"/>
      <w:spacing w:val="15"/>
      <w:szCs w:val="24"/>
    </w:rPr>
  </w:style>
  <w:style w:type="character" w:customStyle="1" w:styleId="a9">
    <w:name w:val="Подзаголовок Знак"/>
    <w:basedOn w:val="a2"/>
    <w:link w:val="a8"/>
    <w:uiPriority w:val="11"/>
    <w:rsid w:val="00DB4363"/>
    <w:rPr>
      <w:rFonts w:asciiTheme="majorHAnsi" w:eastAsiaTheme="majorEastAsia" w:hAnsiTheme="majorHAnsi" w:cstheme="majorBidi"/>
      <w:b/>
      <w:iCs/>
      <w:color w:val="C00000"/>
      <w:spacing w:val="15"/>
      <w:sz w:val="28"/>
      <w:szCs w:val="24"/>
    </w:rPr>
  </w:style>
  <w:style w:type="character" w:styleId="aa">
    <w:name w:val="Strong"/>
    <w:aliases w:val="Жирный"/>
    <w:basedOn w:val="a2"/>
    <w:uiPriority w:val="22"/>
    <w:qFormat/>
    <w:rsid w:val="008F5CFB"/>
    <w:rPr>
      <w:b/>
      <w:bCs/>
    </w:rPr>
  </w:style>
  <w:style w:type="character" w:styleId="ab">
    <w:name w:val="Emphasis"/>
    <w:basedOn w:val="a2"/>
    <w:uiPriority w:val="20"/>
    <w:qFormat/>
    <w:rsid w:val="008F5CFB"/>
    <w:rPr>
      <w:i/>
      <w:iCs/>
    </w:rPr>
  </w:style>
  <w:style w:type="paragraph" w:styleId="ac">
    <w:name w:val="No Spacing"/>
    <w:uiPriority w:val="1"/>
    <w:qFormat/>
    <w:rsid w:val="008F5CFB"/>
    <w:pPr>
      <w:spacing w:after="0" w:line="240" w:lineRule="auto"/>
    </w:pPr>
  </w:style>
  <w:style w:type="paragraph" w:styleId="a">
    <w:name w:val="List Paragraph"/>
    <w:basedOn w:val="a1"/>
    <w:link w:val="ad"/>
    <w:uiPriority w:val="34"/>
    <w:qFormat/>
    <w:rsid w:val="00D005B0"/>
    <w:pPr>
      <w:numPr>
        <w:numId w:val="2"/>
      </w:numPr>
      <w:tabs>
        <w:tab w:val="left" w:pos="851"/>
      </w:tabs>
      <w:ind w:left="0" w:firstLine="567"/>
      <w:contextualSpacing/>
    </w:pPr>
  </w:style>
  <w:style w:type="paragraph" w:styleId="21">
    <w:name w:val="Quote"/>
    <w:basedOn w:val="a1"/>
    <w:next w:val="a1"/>
    <w:link w:val="22"/>
    <w:uiPriority w:val="29"/>
    <w:qFormat/>
    <w:rsid w:val="008F5CFB"/>
    <w:rPr>
      <w:i/>
      <w:iCs/>
      <w:color w:val="000000" w:themeColor="text1"/>
    </w:rPr>
  </w:style>
  <w:style w:type="character" w:customStyle="1" w:styleId="22">
    <w:name w:val="Цитата 2 Знак"/>
    <w:basedOn w:val="a2"/>
    <w:link w:val="21"/>
    <w:uiPriority w:val="29"/>
    <w:rsid w:val="008F5CFB"/>
    <w:rPr>
      <w:i/>
      <w:iCs/>
      <w:color w:val="000000" w:themeColor="text1"/>
    </w:rPr>
  </w:style>
  <w:style w:type="paragraph" w:styleId="ae">
    <w:name w:val="Intense Quote"/>
    <w:basedOn w:val="a1"/>
    <w:next w:val="a1"/>
    <w:link w:val="af"/>
    <w:uiPriority w:val="30"/>
    <w:rsid w:val="008F5CFB"/>
    <w:pPr>
      <w:pBdr>
        <w:bottom w:val="single" w:sz="4" w:space="4" w:color="1520F7" w:themeColor="accent1"/>
      </w:pBdr>
      <w:spacing w:before="200" w:after="280"/>
      <w:ind w:left="936" w:right="936"/>
    </w:pPr>
    <w:rPr>
      <w:b/>
      <w:bCs/>
      <w:i/>
      <w:iCs/>
      <w:color w:val="1520F7" w:themeColor="accent1"/>
    </w:rPr>
  </w:style>
  <w:style w:type="character" w:customStyle="1" w:styleId="af">
    <w:name w:val="Выделенная цитата Знак"/>
    <w:basedOn w:val="a2"/>
    <w:link w:val="ae"/>
    <w:uiPriority w:val="30"/>
    <w:rsid w:val="008F5CFB"/>
    <w:rPr>
      <w:b/>
      <w:bCs/>
      <w:i/>
      <w:iCs/>
      <w:color w:val="1520F7" w:themeColor="accent1"/>
    </w:rPr>
  </w:style>
  <w:style w:type="character" w:styleId="af0">
    <w:name w:val="Subtle Emphasis"/>
    <w:aliases w:val="Курсив"/>
    <w:basedOn w:val="a2"/>
    <w:uiPriority w:val="19"/>
    <w:qFormat/>
    <w:rsid w:val="00BE3E0A"/>
    <w:rPr>
      <w:i/>
      <w:iCs/>
      <w:color w:val="000000" w:themeColor="text1"/>
      <w:lang w:val="ru-RU"/>
    </w:rPr>
  </w:style>
  <w:style w:type="character" w:styleId="af1">
    <w:name w:val="Intense Emphasis"/>
    <w:basedOn w:val="a2"/>
    <w:uiPriority w:val="21"/>
    <w:qFormat/>
    <w:rsid w:val="008F5CFB"/>
    <w:rPr>
      <w:b/>
      <w:bCs/>
      <w:i/>
      <w:iCs/>
      <w:color w:val="1520F7" w:themeColor="accent1"/>
    </w:rPr>
  </w:style>
  <w:style w:type="character" w:styleId="af2">
    <w:name w:val="Subtle Reference"/>
    <w:basedOn w:val="a2"/>
    <w:uiPriority w:val="31"/>
    <w:rsid w:val="008F5CFB"/>
    <w:rPr>
      <w:smallCaps/>
      <w:color w:val="FF0000" w:themeColor="accent2"/>
      <w:u w:val="single"/>
    </w:rPr>
  </w:style>
  <w:style w:type="character" w:styleId="af3">
    <w:name w:val="Intense Reference"/>
    <w:basedOn w:val="a2"/>
    <w:uiPriority w:val="32"/>
    <w:rsid w:val="008F5CFB"/>
    <w:rPr>
      <w:b/>
      <w:bCs/>
      <w:smallCaps/>
      <w:color w:val="FF0000" w:themeColor="accent2"/>
      <w:spacing w:val="5"/>
      <w:u w:val="single"/>
    </w:rPr>
  </w:style>
  <w:style w:type="character" w:styleId="af4">
    <w:name w:val="Book Title"/>
    <w:basedOn w:val="a2"/>
    <w:uiPriority w:val="33"/>
    <w:rsid w:val="008F5CFB"/>
    <w:rPr>
      <w:b/>
      <w:bCs/>
      <w:smallCaps/>
      <w:spacing w:val="5"/>
    </w:rPr>
  </w:style>
  <w:style w:type="paragraph" w:styleId="af5">
    <w:name w:val="TOC Heading"/>
    <w:basedOn w:val="1"/>
    <w:next w:val="a1"/>
    <w:uiPriority w:val="39"/>
    <w:unhideWhenUsed/>
    <w:qFormat/>
    <w:rsid w:val="008F5CFB"/>
    <w:pPr>
      <w:outlineLvl w:val="9"/>
    </w:pPr>
  </w:style>
  <w:style w:type="paragraph" w:customStyle="1" w:styleId="-">
    <w:name w:val="Надпись-Ж"/>
    <w:basedOn w:val="a1"/>
    <w:link w:val="-0"/>
    <w:qFormat/>
    <w:rsid w:val="00D005B0"/>
    <w:pPr>
      <w:suppressAutoHyphens/>
      <w:ind w:firstLine="0"/>
      <w:jc w:val="center"/>
    </w:pPr>
    <w:rPr>
      <w:b/>
    </w:rPr>
  </w:style>
  <w:style w:type="paragraph" w:styleId="af6">
    <w:name w:val="footnote text"/>
    <w:basedOn w:val="a1"/>
    <w:link w:val="af7"/>
    <w:uiPriority w:val="99"/>
    <w:semiHidden/>
    <w:unhideWhenUsed/>
    <w:rsid w:val="00D005B0"/>
    <w:pPr>
      <w:spacing w:line="240" w:lineRule="auto"/>
    </w:pPr>
    <w:rPr>
      <w:sz w:val="20"/>
      <w:szCs w:val="20"/>
    </w:rPr>
  </w:style>
  <w:style w:type="character" w:customStyle="1" w:styleId="-0">
    <w:name w:val="Надпись-Ж Знак"/>
    <w:basedOn w:val="a2"/>
    <w:link w:val="-"/>
    <w:rsid w:val="00D005B0"/>
    <w:rPr>
      <w:b/>
      <w:sz w:val="28"/>
    </w:rPr>
  </w:style>
  <w:style w:type="character" w:customStyle="1" w:styleId="af7">
    <w:name w:val="Текст сноски Знак"/>
    <w:basedOn w:val="a2"/>
    <w:link w:val="af6"/>
    <w:uiPriority w:val="99"/>
    <w:semiHidden/>
    <w:rsid w:val="00D005B0"/>
    <w:rPr>
      <w:sz w:val="20"/>
      <w:szCs w:val="20"/>
      <w:lang w:val="en-US"/>
    </w:rPr>
  </w:style>
  <w:style w:type="character" w:styleId="af8">
    <w:name w:val="footnote reference"/>
    <w:basedOn w:val="a2"/>
    <w:uiPriority w:val="99"/>
    <w:semiHidden/>
    <w:unhideWhenUsed/>
    <w:rsid w:val="00D005B0"/>
    <w:rPr>
      <w:vertAlign w:val="superscript"/>
    </w:rPr>
  </w:style>
  <w:style w:type="paragraph" w:customStyle="1" w:styleId="a0">
    <w:name w:val="Нумерация"/>
    <w:basedOn w:val="a"/>
    <w:link w:val="af9"/>
    <w:autoRedefine/>
    <w:qFormat/>
    <w:rsid w:val="00C923CB"/>
    <w:pPr>
      <w:numPr>
        <w:numId w:val="4"/>
      </w:numPr>
      <w:ind w:left="0" w:firstLine="567"/>
      <w:mirrorIndents/>
    </w:pPr>
  </w:style>
  <w:style w:type="paragraph" w:styleId="11">
    <w:name w:val="toc 1"/>
    <w:basedOn w:val="a1"/>
    <w:next w:val="a1"/>
    <w:autoRedefine/>
    <w:uiPriority w:val="39"/>
    <w:unhideWhenUsed/>
    <w:rsid w:val="00532FFB"/>
    <w:pPr>
      <w:tabs>
        <w:tab w:val="right" w:leader="dot" w:pos="9345"/>
      </w:tabs>
      <w:ind w:right="284" w:firstLine="0"/>
      <w:jc w:val="left"/>
    </w:pPr>
  </w:style>
  <w:style w:type="character" w:customStyle="1" w:styleId="ad">
    <w:name w:val="Абзац списка Знак"/>
    <w:basedOn w:val="a2"/>
    <w:link w:val="a"/>
    <w:uiPriority w:val="34"/>
    <w:rsid w:val="00BE3E0A"/>
    <w:rPr>
      <w:sz w:val="28"/>
    </w:rPr>
  </w:style>
  <w:style w:type="character" w:customStyle="1" w:styleId="af9">
    <w:name w:val="Нумерация Знак"/>
    <w:basedOn w:val="ad"/>
    <w:link w:val="a0"/>
    <w:rsid w:val="00C923CB"/>
    <w:rPr>
      <w:sz w:val="28"/>
    </w:rPr>
  </w:style>
  <w:style w:type="paragraph" w:styleId="23">
    <w:name w:val="toc 2"/>
    <w:basedOn w:val="a1"/>
    <w:next w:val="a1"/>
    <w:autoRedefine/>
    <w:uiPriority w:val="39"/>
    <w:unhideWhenUsed/>
    <w:rsid w:val="00532FFB"/>
    <w:pPr>
      <w:ind w:left="278" w:right="284" w:firstLine="0"/>
      <w:jc w:val="left"/>
    </w:pPr>
  </w:style>
  <w:style w:type="paragraph" w:styleId="31">
    <w:name w:val="toc 3"/>
    <w:basedOn w:val="a1"/>
    <w:next w:val="a1"/>
    <w:autoRedefine/>
    <w:uiPriority w:val="39"/>
    <w:unhideWhenUsed/>
    <w:rsid w:val="00532FFB"/>
    <w:pPr>
      <w:ind w:left="561" w:right="284" w:firstLine="0"/>
      <w:jc w:val="left"/>
    </w:pPr>
  </w:style>
  <w:style w:type="character" w:styleId="afa">
    <w:name w:val="Hyperlink"/>
    <w:basedOn w:val="a2"/>
    <w:uiPriority w:val="99"/>
    <w:unhideWhenUsed/>
    <w:rsid w:val="00BE3E0A"/>
    <w:rPr>
      <w:color w:val="0000FF" w:themeColor="hyperlink"/>
      <w:u w:val="single"/>
    </w:rPr>
  </w:style>
  <w:style w:type="paragraph" w:styleId="afb">
    <w:name w:val="Balloon Text"/>
    <w:basedOn w:val="a1"/>
    <w:link w:val="afc"/>
    <w:uiPriority w:val="99"/>
    <w:semiHidden/>
    <w:unhideWhenUsed/>
    <w:rsid w:val="00BE3E0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2"/>
    <w:link w:val="afb"/>
    <w:uiPriority w:val="99"/>
    <w:semiHidden/>
    <w:rsid w:val="00BE3E0A"/>
    <w:rPr>
      <w:rFonts w:ascii="Tahoma" w:hAnsi="Tahoma" w:cs="Tahoma"/>
      <w:sz w:val="16"/>
      <w:szCs w:val="16"/>
      <w:lang w:val="en-US"/>
    </w:rPr>
  </w:style>
  <w:style w:type="paragraph" w:customStyle="1" w:styleId="-1">
    <w:name w:val="Надпись-П"/>
    <w:basedOn w:val="-"/>
    <w:link w:val="-2"/>
    <w:qFormat/>
    <w:rsid w:val="00EC5D7B"/>
    <w:rPr>
      <w:b w:val="0"/>
    </w:rPr>
  </w:style>
  <w:style w:type="paragraph" w:styleId="afd">
    <w:name w:val="header"/>
    <w:basedOn w:val="a1"/>
    <w:link w:val="afe"/>
    <w:uiPriority w:val="99"/>
    <w:unhideWhenUsed/>
    <w:rsid w:val="00EC5D7B"/>
    <w:pPr>
      <w:tabs>
        <w:tab w:val="center" w:pos="4677"/>
        <w:tab w:val="right" w:pos="9355"/>
      </w:tabs>
      <w:spacing w:line="240" w:lineRule="auto"/>
    </w:pPr>
  </w:style>
  <w:style w:type="character" w:customStyle="1" w:styleId="-2">
    <w:name w:val="Надпись-П Знак"/>
    <w:basedOn w:val="-0"/>
    <w:link w:val="-1"/>
    <w:rsid w:val="00EC5D7B"/>
    <w:rPr>
      <w:b w:val="0"/>
      <w:sz w:val="28"/>
    </w:rPr>
  </w:style>
  <w:style w:type="character" w:customStyle="1" w:styleId="afe">
    <w:name w:val="Верхний колонтитул Знак"/>
    <w:basedOn w:val="a2"/>
    <w:link w:val="afd"/>
    <w:uiPriority w:val="99"/>
    <w:rsid w:val="00EC5D7B"/>
    <w:rPr>
      <w:sz w:val="28"/>
    </w:rPr>
  </w:style>
  <w:style w:type="paragraph" w:styleId="aff">
    <w:name w:val="footer"/>
    <w:basedOn w:val="a1"/>
    <w:link w:val="aff0"/>
    <w:uiPriority w:val="99"/>
    <w:unhideWhenUsed/>
    <w:rsid w:val="00EC5D7B"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Нижний колонтитул Знак"/>
    <w:basedOn w:val="a2"/>
    <w:link w:val="aff"/>
    <w:uiPriority w:val="99"/>
    <w:rsid w:val="00EC5D7B"/>
    <w:rPr>
      <w:sz w:val="28"/>
    </w:rPr>
  </w:style>
  <w:style w:type="paragraph" w:customStyle="1" w:styleId="aff1">
    <w:name w:val="Литература"/>
    <w:basedOn w:val="a0"/>
    <w:link w:val="aff2"/>
    <w:qFormat/>
    <w:rsid w:val="009720DD"/>
    <w:pPr>
      <w:tabs>
        <w:tab w:val="left" w:pos="426"/>
      </w:tabs>
      <w:ind w:left="426" w:hanging="426"/>
    </w:pPr>
  </w:style>
  <w:style w:type="paragraph" w:styleId="41">
    <w:name w:val="toc 4"/>
    <w:basedOn w:val="a1"/>
    <w:next w:val="a1"/>
    <w:autoRedefine/>
    <w:uiPriority w:val="39"/>
    <w:semiHidden/>
    <w:unhideWhenUsed/>
    <w:rsid w:val="00532FFB"/>
    <w:pPr>
      <w:ind w:left="839" w:right="284" w:firstLine="0"/>
      <w:jc w:val="left"/>
    </w:pPr>
  </w:style>
  <w:style w:type="paragraph" w:styleId="51">
    <w:name w:val="toc 5"/>
    <w:basedOn w:val="a1"/>
    <w:next w:val="a1"/>
    <w:autoRedefine/>
    <w:uiPriority w:val="39"/>
    <w:semiHidden/>
    <w:unhideWhenUsed/>
    <w:rsid w:val="00532FFB"/>
    <w:pPr>
      <w:ind w:left="1123" w:right="284" w:firstLine="0"/>
      <w:jc w:val="left"/>
    </w:pPr>
  </w:style>
  <w:style w:type="paragraph" w:customStyle="1" w:styleId="aff3">
    <w:name w:val="Таблица"/>
    <w:basedOn w:val="a1"/>
    <w:link w:val="aff4"/>
    <w:qFormat/>
    <w:rsid w:val="009E6926"/>
    <w:pPr>
      <w:jc w:val="right"/>
    </w:pPr>
  </w:style>
  <w:style w:type="character" w:customStyle="1" w:styleId="aff2">
    <w:name w:val="Литература Знак"/>
    <w:basedOn w:val="af9"/>
    <w:link w:val="aff1"/>
    <w:rsid w:val="009720DD"/>
    <w:rPr>
      <w:sz w:val="28"/>
    </w:rPr>
  </w:style>
  <w:style w:type="paragraph" w:styleId="aff5">
    <w:name w:val="Bibliography"/>
    <w:basedOn w:val="a1"/>
    <w:next w:val="a1"/>
    <w:uiPriority w:val="37"/>
    <w:unhideWhenUsed/>
    <w:rsid w:val="00737151"/>
  </w:style>
  <w:style w:type="character" w:customStyle="1" w:styleId="aff4">
    <w:name w:val="Таблица Знак"/>
    <w:basedOn w:val="a2"/>
    <w:link w:val="aff3"/>
    <w:rsid w:val="009E6926"/>
    <w:rPr>
      <w:sz w:val="28"/>
    </w:rPr>
  </w:style>
  <w:style w:type="paragraph" w:customStyle="1" w:styleId="aff6">
    <w:name w:val="Введение"/>
    <w:basedOn w:val="1"/>
    <w:link w:val="aff7"/>
    <w:qFormat/>
    <w:rsid w:val="00F8046F"/>
  </w:style>
  <w:style w:type="character" w:customStyle="1" w:styleId="aff7">
    <w:name w:val="Введение Знак"/>
    <w:basedOn w:val="10"/>
    <w:link w:val="aff6"/>
    <w:rsid w:val="00F8046F"/>
    <w:rPr>
      <w:rFonts w:asciiTheme="majorHAnsi" w:eastAsiaTheme="majorEastAsia" w:hAnsiTheme="majorHAnsi" w:cstheme="majorBidi"/>
      <w:b/>
      <w:bCs/>
      <w:color w:val="060FC1" w:themeColor="accent1" w:themeShade="BF"/>
      <w:sz w:val="28"/>
      <w:szCs w:val="28"/>
    </w:rPr>
  </w:style>
  <w:style w:type="paragraph" w:styleId="61">
    <w:name w:val="toc 6"/>
    <w:basedOn w:val="a1"/>
    <w:next w:val="a1"/>
    <w:autoRedefine/>
    <w:uiPriority w:val="39"/>
    <w:semiHidden/>
    <w:unhideWhenUsed/>
    <w:rsid w:val="00532FFB"/>
    <w:pPr>
      <w:spacing w:after="100"/>
      <w:ind w:left="1400"/>
      <w:jc w:val="left"/>
    </w:pPr>
  </w:style>
  <w:style w:type="paragraph" w:styleId="71">
    <w:name w:val="toc 7"/>
    <w:basedOn w:val="a1"/>
    <w:next w:val="a1"/>
    <w:autoRedefine/>
    <w:uiPriority w:val="39"/>
    <w:semiHidden/>
    <w:unhideWhenUsed/>
    <w:rsid w:val="00532FFB"/>
    <w:pPr>
      <w:spacing w:after="100"/>
      <w:ind w:left="1680"/>
      <w:jc w:val="left"/>
    </w:pPr>
  </w:style>
  <w:style w:type="table" w:styleId="aff8">
    <w:name w:val="Table Grid"/>
    <w:basedOn w:val="a3"/>
    <w:uiPriority w:val="59"/>
    <w:rsid w:val="00007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BlackBomb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520F7"/>
      </a:accent1>
      <a:accent2>
        <a:srgbClr val="FF0000"/>
      </a:accent2>
      <a:accent3>
        <a:srgbClr val="29EB49"/>
      </a:accent3>
      <a:accent4>
        <a:srgbClr val="D531C9"/>
      </a:accent4>
      <a:accent5>
        <a:srgbClr val="77FAFD"/>
      </a:accent5>
      <a:accent6>
        <a:srgbClr val="FFFF00"/>
      </a:accent6>
      <a:hlink>
        <a:srgbClr val="0000FF"/>
      </a:hlink>
      <a:folHlink>
        <a:srgbClr val="800080"/>
      </a:folHlink>
    </a:clrScheme>
    <a:fontScheme name="BlackBo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>
    <b:Tag>Ива10</b:Tag>
    <b:SourceType>Book</b:SourceType>
    <b:Guid>{9A8DF8FC-B688-4D00-8A22-81931DE80168}</b:Guid>
    <b:Author>
      <b:Author>
        <b:NameList>
          <b:Person>
            <b:Last>Иванов И.И.</b:Last>
            <b:First>Керенский</b:First>
            <b:Middle>А.В.</b:Middle>
          </b:Person>
        </b:NameList>
      </b:Author>
    </b:Author>
    <b:Title>Управление дебиторской задолженностью в бюджетных организациях</b:Title>
    <b:Year>2010</b:Year>
    <b:City>М.</b:City>
    <b:Publisher>Юнити-Дана</b:Publisher>
    <b:Pages>386</b:Pages>
    <b:RefOrder>1</b:RefOrder>
  </b:Source>
  <b:Source xmlns:b="http://schemas.openxmlformats.org/officeDocument/2006/bibliography" xmlns="http://schemas.openxmlformats.org/officeDocument/2006/bibliography">
    <b:Tag>Заполнитель1</b:Tag>
    <b:RefOrder>2</b:RefOrder>
  </b:Source>
</b:Sources>
</file>

<file path=customXml/itemProps1.xml><?xml version="1.0" encoding="utf-8"?>
<ds:datastoreItem xmlns:ds="http://schemas.openxmlformats.org/officeDocument/2006/customXml" ds:itemID="{AD41861E-DB1E-4CEC-A172-C2B48A098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686</Words>
  <Characters>3915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документа</vt:lpstr>
      <vt:lpstr>Шаблон документа</vt:lpstr>
    </vt:vector>
  </TitlesOfParts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документа</dc:title>
  <dc:creator>BlackBomb</dc:creator>
  <cp:keywords>Шаблон</cp:keywords>
  <cp:lastModifiedBy>A T</cp:lastModifiedBy>
  <cp:revision>8</cp:revision>
  <dcterms:created xsi:type="dcterms:W3CDTF">2014-06-04T16:23:00Z</dcterms:created>
  <dcterms:modified xsi:type="dcterms:W3CDTF">2026-04-15T05:03:00Z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2025-09-13T07:54:23Z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cf9eee5f-0de2-42c5-8f66-ffb185aa2cad</vt:lpwstr>
  </property>
  <property fmtid="{D5CDD505-2E9C-101B-9397-08002B2CF9AE}" pid="7" name="MSIP_Label_defa4170-0d19-0005-0004-bc88714345d2_ActionId">
    <vt:lpwstr>9ab61a11-23eb-4533-b2c6-e11eac2b67c0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