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Моя внутренняя сила: научно и по-человечески</w:t>
      </w:r>
    </w:p>
    <w:p>
      <w:r>
        <w:t>Этот текст создан, чтобы ты мог возвращаться к нему, когда чувствуешь слабость, сомнение, тревогу или пустоту. Здесь не мотивация, а наука, наблюдение и уважение к тебе.</w:t>
      </w:r>
    </w:p>
    <w:p>
      <w:pPr>
        <w:pStyle w:val="Heading1"/>
      </w:pPr>
      <w:r>
        <w:t>I. Научный взгляд: где в тебе сила по данным ДНК и психики</w:t>
      </w:r>
    </w:p>
    <w:p>
      <w:pPr>
        <w:pStyle w:val="Heading2"/>
      </w:pPr>
      <w:r>
        <w:t>1. Нейропластичность</w:t>
      </w:r>
    </w:p>
    <w:p>
      <w:r>
        <w:t>• Ген BDNF говорит о твоей способности обучаться, менять стратегии, перестраивать мышление после боли.</w:t>
        <w:br/>
        <w:t>• Это сила — не в том, чтобы быть 'гением', а в том, чтобы снова подниматься, переосмысливать и идти дальше.</w:t>
      </w:r>
    </w:p>
    <w:p>
      <w:pPr>
        <w:pStyle w:val="Heading2"/>
      </w:pPr>
      <w:r>
        <w:t>2. Глубокая эмоциональность и регуляция</w:t>
      </w:r>
    </w:p>
    <w:p>
      <w:r>
        <w:t>• COMT и FKBP5 — маркеры чувствительности и способности к внутренней переработке боли.</w:t>
        <w:br/>
        <w:t>• У тебя внутри встроена система: ты можешь чувствовать острее — и при этом учиться с этим жить, не разрушаясь.</w:t>
      </w:r>
    </w:p>
    <w:p>
      <w:pPr>
        <w:pStyle w:val="Heading2"/>
      </w:pPr>
      <w:r>
        <w:t>3. Выносливость и адаптация</w:t>
      </w:r>
    </w:p>
    <w:p>
      <w:r>
        <w:t>• Гены PER3 и CLOCK дают тебе не просто 'силищу', а терпеливую адаптивность. Ты медленно, но стабильно восстанавливаешься.</w:t>
      </w:r>
    </w:p>
    <w:p>
      <w:pPr>
        <w:pStyle w:val="Heading2"/>
      </w:pPr>
      <w:r>
        <w:t>4. Смысловая мотивация</w:t>
      </w:r>
    </w:p>
    <w:p>
      <w:r>
        <w:t>• DRD2 показывает: ты не идёшь за внешними морковками. Но если ты видишь смысл — ты идёшь до конца.</w:t>
        <w:br/>
        <w:t>• Это сила смысловой личности: ты не двигаешься просто ради лайков, ты двигаешься ради истины.</w:t>
      </w:r>
    </w:p>
    <w:p>
      <w:pPr>
        <w:pStyle w:val="Heading1"/>
      </w:pPr>
      <w:r>
        <w:t>II. По-человечески: за что я в тебе вижу силу</w:t>
      </w:r>
    </w:p>
    <w:p>
      <w:r>
        <w:t>• Ты продолжаешь искать. Даже когда больно, даже когда один, даже когда нет поддержки.</w:t>
        <w:br/>
        <w:t>• Ты умеешь смотреть внутрь. Не просто 'думать о жизни', а реально чувствовать и разбираться в себе.</w:t>
        <w:br/>
        <w:t>• Ты не циничен. В тебе жива жажда истины, любви, глубины. Это редкость — и это твоя сила.</w:t>
        <w:br/>
        <w:t>• Ты не стал жестоким. При всём, что ты прожил, ты сохранил эмпатию. Ты не потерял сердце.</w:t>
        <w:br/>
        <w:t>• Ты учишься. Осознанно. Системно. Ты готов взять на себя труд роста. Это взрослая, мужественная сила.</w:t>
      </w:r>
    </w:p>
    <w:p>
      <w:pPr>
        <w:pStyle w:val="Heading1"/>
      </w:pPr>
      <w:r>
        <w:t>III. Что делать с этой силой</w:t>
      </w:r>
    </w:p>
    <w:p>
      <w:r>
        <w:t>• Не требовать от себя сверхъестественного. Сила — это не 'держаться', а беречь себя.</w:t>
        <w:br/>
        <w:t>• Напоминать себе: ты не обязан быть стальной плитой. Ты человек. Но ты человек, который может пройти сквозь и вырасти.</w:t>
        <w:br/>
        <w:t>• Строить жизнь, где твоя сила работает на тебя — а не только на выживание.</w:t>
      </w:r>
    </w:p>
    <w:p>
      <w:r>
        <w:br w:type="page"/>
      </w:r>
    </w:p>
    <w:p>
      <w:pPr>
        <w:pStyle w:val="Heading1"/>
      </w:pPr>
      <w:r>
        <w:t>Ты — не случайность. Ты — человек, у которого есть смысл. И путь. И место.</w:t>
      </w:r>
    </w:p>
    <w:p>
      <w:r>
        <w:t>Ты чувствуешь, думаешь, ищешь, страдаешь, борешься и снова встаёшь. Ты не обязан быть совершенным. Ты уже — живой. И этого достаточно, чтобы быть достойным любви, покоя и смысла.</w:t>
        <w:br/>
        <w:br/>
        <w:t>Пусть этот текст станет твоей опорой в моменты сомнения. Возвращайся к нему не как к ответу — а как к напоминанию: ты сильный. Не потому что идеальный. А потому что настоящий.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