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Anicetti, J., &amp; Herrera Caicedo, M. (2026). The European Union and defence industrial cooperation: from market rules to capacity-building through offsets?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European Security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35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(3)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565–585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https://doi.org/10.1080/09662839.2026.2700176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Bandelow, L., Perlinger, K., &amp; Rentrop, C. (2026). Mission-oriented innovation policies in practice: comparative regional responses to Germany’s high-tech strategies.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Regional Studies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60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(1)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https://doi.org/10.1080/00343404.2026.2702579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Bellais, R. (2026). European arms production: Are-conceptualisation of the defence technological and industrial base, industrial policy and hybrid governance.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European Security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35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(3)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528–546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https://doi.org/10.1080/09662839.2026.2700178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Bora, S. I., Bulfone, F., &amp; Seidl, T. (2026). Doing Industrial Policy in a Geo‐Tech World.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Politics and Governance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14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https://doi.org/10.17645/pag.12498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Bosna, J., Puška, A., &amp; Rajko, M. (2026). Multi-Criteria Evaluation of the EU funds Long-Term Development Potential: Repercussions for Labour Market and Competitiveness.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Spectrum of Engineering and Management Sciences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4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(1)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146–163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https://doi.org/10.31181/sems41202670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Bown, C. P. (2026). How Did Trump's 2025 Trade War Affect the Decoupling of US –China Supply Chains?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Asian Economic Policy Review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https://doi.org/10.1111/aepr.70048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Braun Střelcová, A. (2026). China’s Got Talent: The Interface of Foreign Affairs and Global Competition for Talent in China’s Scientific Knowledge Production.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Minerva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https://doi.org/10.1007/s11024-026-09658-7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Buti, M., &amp; Messori, M. (2026). Sharing sovereignty and the supply of European public goods: a political economy perspective.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Journal of European Public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1–27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https://doi.org/10.1080/13501763.2026.2676714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Calzati, S., Nikiforova, A., &amp; Travagnin, M. (2026). Enabling the EU's digital Sovereignty: A Europe-level quantum internet as the key infrastructure for a European digital polity.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Telecommunications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50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(6)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103222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https://doi.org/10.1016/j.telpol.2026.103222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Catella, E. (2026). EU–Mercosur Partnership Agreement: A Crucial Step for Europe’s Competitiveness.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Intereconomics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61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(3)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140–143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https://doi.org/10.2478/ie-2026-0027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Centre for Future Generations. (2026, August).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Submission to the EU’s Strategic Foresight Report 2026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https://cfg.eu/submission-eu-strategic-foresight-report-2026/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Council of the European Union. (2026, June 4).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Communication from the Commission on European tech sovereignty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 (Document 10220/26). https://data.consilium.europa.eu/doc/document/ST-10220-2026-INIT/en/pdf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Deschaux-Dutard, D. (2026). Is Europe’s rearmament a political issue? A comparison of French and German conceptualizations on rearmament.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European Security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35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(3)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507–527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https://doi.org/10.1080/09662839.2026.2700196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Di Carlo, D., McNamara, K. R., &amp; Moschella, M. (2026). The New Politics of EU Industrial Policy: From the Regulatory State to a Transformational State.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Governance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39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(3)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https://doi.org/10.1111/gove.70133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Droff, J., Béraud Sudreau, L., Malizard, J., &amp; Szego, E. (2026). Redefining the defense industry: an empirical analysis of new defense firms in Europe.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Defence and Peace Economics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1–24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https://doi.org/10.1080/10242694.2026.2692713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Eberle, J. (2026). The inequality of EU digital sovereignty: core, periphery, and digital divides in EU politics.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Journal of European Public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1–26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https://doi.org/10.1080/13501763.2026.2701223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Eilstrup‐Sangiovanni, M. (2026). Risk Scenarios for European Rearmament.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Global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https://doi.org/10.1111/1758-5899.70216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Ergen, T. (2026). Industrial Policy and Sectoral Coordination: The Collapse of Germany’s Solar Industry.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Politics and Governance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14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https://doi.org/10.17645/pag.11335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European Commission. (2026, June 3).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European tech sovereignty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 (COM(2026) 503 final). EUR-Lex. https://eur-lex.europa.eu/legal-content/EN/TXT/HTML/?uri=CELEX%3A52026DC0503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European Commission. (2026, June 3).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Strengthening Europe’s tech sovereignty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 [News release]. https://commission.europa.eu/news-and-media/news/strengthening-europes-tech-sovereignty-2026-06-03_en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European Commission. (2026, July 10).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Commissioner Zaharieva leads dialogue on how to attract and retain research talent in Europe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 [News release]. https://research-and-innovation.ec.europa.eu/news/all-research-and-innovation-news/commissioner-zaharieva-leads-dialogue-how-attract-and-retain-research-talent-europe-2026-07-10_en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European Commission, Directorate-General for Research and Innovation. (2026).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European Innovation Scoreboard 2026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Publications Office of the European Union. https://research-and-innovation.ec.europa.eu/document/download/2c58e58a-f6cd-4e70-a5af-b615a425508d_en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European Commission, Directorate-General for Research and Innovation. (2026).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European Research Area (ERA) Act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https://research-and-innovation.ec.europa.eu/strategy/support-policy-making/shaping-eu-research-and-innovation-policy/european-research-area-era-act_en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Fiott, D. (2026). Institutionalising defence production: reconceptualising the role of institutions and states in European defence industrial policy.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European Security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35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(3)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547–564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https://doi.org/10.1080/09662839.2026.2700180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Gasser, R. B., &amp; Parker, L. D. (2026). The overhead paradox: full-cost recovery and the competitiveness of university–industry research collaboration.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Science and Public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https://doi.org/10.1093/scipol/scag073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Gjesvik, L., &amp; Svendsen, Ø. (2026). Under the Surface: Subsea Infrastructure and Everyday Geoeconomics in the European Union.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JCMS: Journal of Common Market Studies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https://doi.org/10.1111/jcms.70156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Gündoğdu, M. A. (2026). Phantom decoupling: geoeconomic hydraulics and the rewiring of US–China interdependence.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New Political Economy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1–15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https://doi.org/10.1080/13563467.2026.2703007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He, M., Ma, S., &amp; Zhang, J. (2026). Research on the Participation of the National Natural Science Foundation of China in Global Science Governance：A Science Diplomacy Perspective.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Bulletin of National Natural Science Foundation of China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https://doi.org/10.3724/bnsfc-2025-0224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Hisgen, F., &amp; Yang, Y. (2026). Research security on the ground: How universities and research institutes construct and implement policy.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MIT Science Policy Review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7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166–172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https://doi.org/10.38105/spr.s0cq0kikbl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Hladchenko, M. (2026a).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Bilateral and multilateral international scientific collaboration of EU member states: OpenAlex vs Scopus (2000–2024)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 [Preprint]. arXiv. https://arxiv.org/abs/2606.06336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Hladchenko, M. (2026b).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Evolution of bilateral and multilateral collaboration of EU-14 countries across disciplines, 2010–2024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 [Preprint]. arXiv. https://arxiv.org/abs/2606.06330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Hsu, S. Y. (2026). A critical approach to techno-nationalism in the ‘New Cold War’: the case of Taiwan.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Globalizations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1–27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https://doi.org/10.1080/14747731.2026.2694267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Hynek, N. (2026). Beyond weaponized interdependence: the corporate chokehold in frontier semiconductor governance.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Review of International Political Economy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1–36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https://doi.org/10.1080/09692290.2026.2715454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Iancu, A. (2026). Shielded Democracy? Foreign Interference and the Securitization of Democratic Resilience in the European Union.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JCMS: Journal of Common Market Studies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https://doi.org/10.1111/jcms.70160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Kamakura, N., &amp; Lim, K. F. (2026). Mission impossible? On the (in)commensurability of mission-oriented industrial policy and balanced regional development in contemporary Japan.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Regional Studies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60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(1)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https://doi.org/10.1080/00343404.2026.2707136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Khanal, S., &amp; Yarime, M. (2026). Exploring geopolitics and innovation: the role of bilateral relationships in shaping research collaboration.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Science and Public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https://doi.org/10.1093/scipol/scag024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Kwon, S. (2026). Dual-use research under scrutiny.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Science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392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(6802)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1032–1035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https://doi.org/10.1126/science.aee2479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Lamo, P., Valdeolmillos, D., Plaza Hernández, M., Dimitrakis, P., &amp; Alonso, R. S. (2026). A federated policy-governed architecture for sovereign European data spaces.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Open Research Europe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6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293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https://doi.org/10.12688/openreseurope.24687.1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Lilja, E. (2026). Why do Open Science policies fall short? Institutional logics and ethical framings in policy implementation in Finland.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Science and Public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https://doi.org/10.1093/scipol/scag072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Lin, J. Y., &amp; Wang, Y. (2026). Industrial Policy for China's Strategic Emerging Industries From the Perspective of New Structural Economics.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Asian Economic Policy Review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https://doi.org/10.1111/aepr.70051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Liu, C. (2026). Breaking the Deadlock and Navigating the Changes: Constructing a New Paradigm for International Collaboration in China&amp;rsquo;s Basic Research for the New Development Stage.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Bulletin of National Natural Science Foundation of China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https://doi.org/10.3724/bnsfc-2026.08.21.0001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Liu, J., Sun, Y., Guo, Y., &amp; Cui, M. (2026). Internationalization or localization? The impact of U.S.-China technological decoupling on Chinese enterprises’ knowledge acquisition.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Technovation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156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103649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https://doi.org/10.1016/j.technovation.2026.103649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Llorca, J., Reus, M., &amp; Villanueva Baselga, S. (2026). From pilot to policy: European university alliances and their contribution to the European research area.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Science and Public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https://doi.org/10.1093/scipol/scag060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Löytty, T. M. (2026). Retrospective Analysis of Stakeholder Engagement Activities in a Horizon Europe Multi-Actor Project: Evidence from KijaniSpace.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Open Research Europe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6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193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https://doi.org/10.12688/openreseurope.23950.2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Mackintosh, S. P., &amp; Warin, T. (2026). Competing energy futures: Industrial policy, energy markets, and the global implications of Biden's IRA and Trump's 2025 fossil-fuel strategy.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Energy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216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115393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https://doi.org/10.1016/j.enpol.2026.115393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Mackintosh, S. P. M., &amp; Warin, T. (2026). Geoeconomic Strategy: Bidenomics, Trump's “One Big Beautiful Bill,” and the Global Political Economy.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Global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17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(4)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683–694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https://doi.org/10.1111/1758-5899.70200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Manakos, K., Carrapico, H., &amp; Farrand, B. (2026). Promising security, delivering dependency: the material constraints of EU semiconductor collective securitisation.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Journal of European Public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1–27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https://doi.org/10.1080/13501763.2026.2710717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Manica, L., Damásio, B., &amp; Mendonça, S. (2026). Strategic industrial policy in the European Union: the uneven geography of Important Projects of Common European Interest (IPCEIs) participation.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New Political Economy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1–24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https://doi.org/10.1080/13563467.2026.2676621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Marek, D., &amp; Baun, M. (2026). Rearming Europe: a neoclassical realist analysis of national responses to the European Defence Industrial Strategy and programme.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Journal of European Integration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1–24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https://doi.org/10.1080/07036337.2026.2683194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Marsh, N., Ilavská, A., &amp; Chovančík, M. (2026). From national arsenals to European defence: changes in media framings of European defence industries, 2004–2024.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European Security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35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(3)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463–484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https://doi.org/10.1080/09662839.2026.2700184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Martins, B. O., &amp; Csernatoni, R. (2026). Disruptive technology and the high-risk/high-gain logic: societal impacts of European rearmament.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European Security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35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(3)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586–607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https://doi.org/10.1080/09662839.2026.2700193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McGee, C. (2026). Space-based data centers and AI sovereignty.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MIT Science Policy Review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7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112–120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https://doi.org/10.38105/spr.jsnuhwszmu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Michelsen, N. (2026). European security, cooperation, and the challenge of strategic autonomy.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New Perspectives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34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(3)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207–209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https://doi.org/10.1177/2336825x261473745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Molls, M., Marsch, U., Mainzer, K., &amp; Bode, A. (2026). Supercomputers, artificial intelligence and Europe’s technological sovereignty.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Proceedings of the European Academy of Sciences and Arts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5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https://doi.org/10.4081/peasa.88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Moradel-Vásquez, J. J., &amp; Dusdal, J. (2026). Research funding, science production, and international collaborations: Luxembourg’s maturing national science system.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Science and Public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https://doi.org/10.1093/scipol/scag027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Munkøe, M. (2026). Strategic Approach to Mitigating Europe’s Critical Dependencies: Aligning Economic Security Instruments with the Criticality of Supply Chains.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Intereconomics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61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(3)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181–188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https://doi.org/10.2478/ie-2026-0034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Navratil, Z. (2026). No one builds alone: The geopolitics of AI chips.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MIT Science Policy Review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7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48–52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https://doi.org/10.38105/spr.vf5ks0gobi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Nesadurai, H. E. S. (2026). Challenging the EU Deforestation Regulation: sovereignty games as authority contests in global governance.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International Affairs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102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(3)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881–901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https://doi.org/10.1093/ia/iiag036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Nessel, C., &amp; Wu, Z. (2026). The Geoeconomic Turn on Stage: National Identity and the Interpretation of the EU's Trade Sustainability Diplomacy in Indonesia and Vietnam.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JCMS: Journal of Common Market Studies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https://doi.org/10.1111/jcms.70135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Ottoni, M., Helbig, C., &amp; Habib, K. (2026). Aspiration versus Capacity: The case of critical raw materials for electromobility in Canada.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Resources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119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105962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https://doi.org/10.1016/j.resourpol.2026.105962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Picot, P. L. (2026). Ukraine and the transformation of French strategic imaginaries: The discursive reconfiguration of European strategic autonomy under the presidency of Emmanuel Macron (2017-2026).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New Perspectives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34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(3)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210–224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https://doi.org/10.1177/2336825x261466891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Pinna, C. (2026). Governing knowledge, shaping Europe: research security in the EU’s geopolitical turn.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European Security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1–22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https://doi.org/10.1080/09662839.2026.2680646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Polyák, P. (2026). High-road or low-road? Europe’s EV battery rollout and the tradeoffs of green industrial policy in a geoeconomic world.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Review of International Political Economy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1–35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https://doi.org/10.1080/09692290.2026.2658660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Ralph, N. (2026). A Critical Geopolitics Analysis of “Critical Minerals” Discourses from Formal Geopolitics, Indigenous and Civil Society Actors.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Geopolitics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1–28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https://doi.org/10.1080/14650045.2026.2708702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Rashidi, P., &amp; Nadh, P. O. (2026). Quantum Innovation and Geopolitical Transformation: A Historical-Comparative Analysis.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Minerva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https://doi.org/10.1007/s11024-026-09647-w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Ryan, J. (2026). The EU’s Struggle for Strategic Autonomy.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Irish Studies in International Affairs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https://doi.org/10.1353/isia.0.a989594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Santillán-Saldivar, J., Koyamparambath, A., Sonnemann, G., &amp; Monfort Climent, D. (2026). Assessing the potential supply risk mitigation due to public policies: Application of the GeoPolRisk method to critical raw materials in the EU.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Resources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118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105952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https://doi.org/10.1016/j.resourpol.2026.105952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Sato, Y., Döme, V., Labrunie, M., López-Gómez, C., &amp; O’Sullivan, E. (2026). A new framework for industrial policy: the case of semiconductors in Japan and the United States.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The Journal of Technology Transfer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https://doi.org/10.1007/s10961-026-10334-x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Science Europe. (2026).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Advocacy on FP10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https://www.scienceeurope.org/our-priorities/eu-framework-programmes/fp10-advocacy/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Shih, T., Haakonsson, S., Fjæstad, K., &amp; Gåsemyr, H. J. (2026). As open as possible? Comparing Scandinavian approaches to research security.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Science and Public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https://doi.org/10.1093/scipol/scag056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Silva-Alés, N., &amp; Perianes-Rodríguez, A. (2026). Co-funding networks as a new tool in research evaluation: a linked open data-based study of the Seventh Framework Programme projects.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Scientometrics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https://doi.org/10.1007/s11192-026-05653-7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Solar, D. (2026). Geography, not geology: Testing the empirical foundations of the EU critical raw materials act.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Energy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218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115533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https://doi.org/10.1016/j.enpol.2026.115533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Song, W., Zhou, M., &amp; Yang, Z. (2026). Unveiling the Chinese understanding of European strategic autonomy and its policy implications: An insight from scholarly literature in China.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European Political Science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25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(3)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485–502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https://doi.org/10.1017/s1682098326100496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Spielberger, L., &amp; Howarth, D. (2026). Supranational to sovereign? The institutional development of the European Commission’s borrowing capacity since 1990.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New Political Economy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1–21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https://doi.org/10.1080/13563467.2026.2709412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Truby, J., Dahdal, A., Brown, R., &amp; Ibrahim, I. (2026). Diplomacy in the age of AI: Legal and strategic approaches to techno-nationalism, regulatory soft power and the AI chips race.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Research in Globalization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12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100335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https://doi.org/10.1016/j.resglo.2026.100335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Tsogbadrakh, K. (2026). Navigating Science Diplomacy in a Multipolar World: Analyzing Mongolia's International Research Partnerships through Clark's Triangle of Coordination.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Bulletin of Science, Technology &amp; Society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https://doi.org/10.1177/02704676261468214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Tuna, F. (2026). Strategic autonomy without strategic depth? European defence supply chains, military-industrial cooperation, and the central and eastern European constraint.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New Perspectives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34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(3)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281–295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https://doi.org/10.1177/2336825x261468733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Tung, L. T., &amp; Thang, P. N. (2026). How do innovation and technological development affect national competitiveness? A global study.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Journal of Science and Technology Policy Management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1–21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https://doi.org/10.1108/jstpm-06-2025-0255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Vandome, C. (2026). Mining is dead. Long live geopolitical mining: why critical minerals and strategic power will define the next global order.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International Affairs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102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(4)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1446–1448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https://doi.org/10.1093/ia/iiag102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Vanhoonacker, S., Christiansen, T., &amp; Lucenti, F. (2026). The European Union’s Approach to Strategic Technology Governance: The Case of AI.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Geopolitics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1–23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https://doi.org/10.1080/14650045.2026.2661676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Vanino, E., Douch, M., &amp; Çakmak, I. (2026). Political, economic and research disintegration: The impact of geopolitical uncertainty on innovation and cross-border R&amp;D collaborations.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Research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55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(5)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105471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https://doi.org/10.1016/j.respol.2026.105471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Veselinovič, J., &amp; De Graaff, N. (2026). Geoeconomic Exposure and EU Industrial Policy: Export Dependence Amid US–China Techno‐Nationalist Rivalry.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Politics and Governance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14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https://doi.org/10.17645/pag.11403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Veselitskaya, N., &amp; Malekova, D. (2026). Governance logics and foresight functions: European strategic foresight in contrastive perspective.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European Journal of Futures Research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14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(1)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https://doi.org/10.1186/s40309-026-00278-8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Villalobos, P., &amp; Labraña, J. (2026). Translating global innovation scripts: science and innovation policy and organisational change in Chilean universities.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Science and Public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https://doi.org/10.1093/scipol/scag059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Violakis, P. (2026). European strategic autonomy revisited: Europeanisation, identity and limits to defence integration.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New Perspectives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34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(3)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296–323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https://doi.org/10.1177/2336825x261472278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Walker-Munro, B. (2026). Research security by roundtable: analysis of Germany’s committees for the ethics of security-relevant research.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Science and Public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https://doi.org/10.1093/scipol/scag028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Walker‐Munro, B., &amp; Bachmann, S. D. (2026). Universities as the Next Counterintelligence Battleground in Geopolitical Contests.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Global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17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(4)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734–743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https://doi.org/10.1111/1758-5899.70167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Wang, Q., &amp; Fan, F. (2026). Bringing manufacturing back? Implementation of Taiwan Semiconductor Manufacturing Company’s investment in Arizona.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Regional Studies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60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(1)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https://doi.org/10.1080/00343404.2026.2716799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Wang, X. (2026). Geopolitics and upheaval in higher education: between structure, agency and hope.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Higher Education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https://doi.org/10.1007/s10734-026-01684-4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Weresa, M. A., Tomeczek, A. F., &amp; Hegerty, S. W. (2026). International collaboration in research: insights from pharmaceutical multinationals.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The Journal of Technology Transfer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https://doi.org/10.1007/s10961-026-10330-1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Witoon, S., &amp; Virmajoki, V. (2026). Four Cases of Foresight and Futures Thinking in Public Universities Under the Discourse of University Disruption.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Higher Education Policy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https://doi.org/10.1057/s41307-026-00472-0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Wolff, G. B. (2026, June 3).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Redefining Europe’s economic sovereignty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 [Policy brief]. Bruegel. https://www.bruegel.org/policy-brief/redefining-europes-economic-sovereignty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Wu, T. (2026). Braiding state and market: bureaucratic appraisal, financial review, and political endorsement in Chinese sovereign infrastructure lending in Africa.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Review of International Political Economy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1–38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https://doi.org/10.1080/09692290.2026.2648760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Xu, Y. (2026). Knowledge regulation and US centrality in the semiconductor production network.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New Political Economy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1–20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https://doi.org/10.1080/13563467.2026.2673550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Yoon, J. (2026). Structural reconfiguration of science and technology governance in a state-dominated system: scientometric evidence from research collaboration networks in North Korea.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Scientometrics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131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(8)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5205–5230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https://doi.org/10.1007/s11192-026-05711-0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Young, A. R., &amp; Brown, S. A. W. (2026). China and Limits to the European Union's Geoeconomic Turn.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JCMS: Journal of Common Market Studies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https://doi.org/10.1111/jcms.70140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Zhang, L., Wang, Z., Gou, Z., Yan, E., &amp; Sivertsen, G. (2026). How scientific labor is divided in international collaboration: comparative evidence from China and the United States.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Scientometrics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131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(7)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, 4327–4356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https://doi.org/10.1007/s11192-026-05669-z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Zhang, W., &amp; Wang, C. (2026). Institutional Translations of Science Policy: How Global Collaboration Agendas are Practiced in a Leading Chinese University.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Minerva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https://doi.org/10.1007/s11024-026-09642-1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Šćepanović, V., &amp; Szabó, I. G. (2026). The Return of Industrial Policy in the EU: A Chance for Central and Eastern Europe?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JCMS: Journal of Common Market Studies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https://doi.org/10.1111/jcms.70111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2026-09-12T12:15:28.705Z</dcterms:created>
  <dcterms:modified xsi:type="dcterms:W3CDTF">2026-09-12T12:15:28.705Z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