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Future ideas — what happened?</w:t>
      </w:r>
    </w:p>
    <w:p>
      <w:pPr>
        <w:pStyle w:val="Subtitle"/>
      </w:pPr>
      <w:r>
        <w:t>Evidence collected from 2026-06-01 through 2026-10-19; cumulative across runs.</w:t>
      </w:r>
    </w:p>
    <w:p>
      <w:pPr>
        <w:pStyle w:val="Heading2"/>
      </w:pPr>
      <w:r>
        <w:t>2040 · EU working-age population</w:t>
      </w:r>
    </w:p>
    <w:p>
      <w:r>
        <w:t>Idea: The EU is projected to have 17 million fewer people of working age in 2040 than in 2023.</w:t>
      </w:r>
    </w:p>
    <w:p>
      <w:r>
        <w:t>What happened: 50/100 — Unclear (insufficient evidence); 0 supporting, 0 contradicting and 0 mixed headline signals since June 2026.</w:t>
      </w:r>
    </w:p>
    <w:p>
      <w:r>
        <w:t>Basis: No directional evidence (placeholder). Signal matches do not establish facts; open the underlying sources before trusting this score.</w:t>
      </w:r>
    </w:p>
    <w:p>
      <w:r>
        <w:rPr>
          <w:sz w:val="16"/>
        </w:rPr>
        <w:t>Original idea: https://commission.europa.eu/strategy-and-policy/strategic-foresight/2025-strategic-foresight-report_en</w:t>
      </w:r>
    </w:p>
    <w:p>
      <w:pPr>
        <w:pStyle w:val="Heading2"/>
      </w:pPr>
      <w:r>
        <w:t>2030 · European employment growth</w:t>
      </w:r>
    </w:p>
    <w:p>
      <w:r>
        <w:t>Idea: European employment growth was expected to be moderate and to slow considerably after 2025.</w:t>
      </w:r>
    </w:p>
    <w:p>
      <w:r>
        <w:t>What happened: 50/100 — Unclear (insufficient evidence); 0 supporting, 0 contradicting and 0 mixed headline signals since June 2026.</w:t>
      </w:r>
    </w:p>
    <w:p>
      <w:r>
        <w:t>Basis: No directional evidence (placeholder). Signal matches do not establish facts; open the underlying sources before trusting this score.</w:t>
      </w:r>
    </w:p>
    <w:p>
      <w:r>
        <w:rPr>
          <w:sz w:val="16"/>
        </w:rPr>
        <w:t>Latest source: https://news.google.com/rss/articles/CBMi2AFBVV95cUxNdGlTVU4zMkVqbk03bEVYXzJKc3hJTndLVWZjdFl0ZUFCTHg2cEgtYWNlWlRIOWgyUGRqME00b3Q4NThmREJkR0RsUURLQlpDbC1lQUxxTmVqSGlpTGd4VXB3Xy12bGtoX2FFdUI1aThGbm1Od0FpaGFIZ0tqbnlsTlF2SUZqZVJoVWM4dldsZW4xRm1ISWxzU2xBVTZjN2dmNjNBZzhXR24xNTNVRXNsejhmaWhYcXBqUFcxM2JtQWJreGtxRHUxTFA0cHFld3NPVHYwMXVzNXE?oc=5</w:t>
      </w:r>
    </w:p>
    <w:p>
      <w:r>
        <w:t>Method: 1 = contradicted, 100 = fully supported, 50 = unknown/mixed. Automatic scores are provisional: start at 50, add 10 per supporting headline and subtract 10 per contradicting headline (range 10–90). Headlines are discovery leads, not verified outcomes; repeated reporting may bias scores. For reviewed primary-source assessments, set reviewed_score (1–100) and reviewed_note in future-ideas.json. A future target year can only be provisionally assessed today.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