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European futures: reviewed accounts</w:t>
      </w:r>
    </w:p>
    <w:p>
      <w:r>
        <w:t>Only manually reviewed, LLM-assisted narratives belong here. An empty collection is intentional: scanners never manufacture final interpretations.</w:t>
      </w:r>
    </w:p>
    <w:p>
      <w:pPr>
        <w:pStyle w:val="Heading2"/>
      </w:pPr>
      <w:r>
        <w:t>No reviewed findings yet</w:t>
      </w:r>
    </w:p>
    <w:p>
      <w:r>
        <w:t>Upload the possible-connections dossier to an LLM, assess original and later sources, then add approved findings to reviewed-findings.json.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Research collection · Sources should be checked before publication as findings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VV FUTURES  /  EUROPEAN FORESIGHT OBSERVATORY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