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10595574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FACA2C7" w14:textId="640A6837" w:rsidR="006D6DF3" w:rsidRPr="00962635" w:rsidRDefault="006D6DF3" w:rsidP="0096263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F2C1EE6" wp14:editId="1433AC4A">
                    <wp:simplePos x="0" y="0"/>
                    <wp:positionH relativeFrom="column">
                      <wp:posOffset>-547370</wp:posOffset>
                    </wp:positionH>
                    <wp:positionV relativeFrom="paragraph">
                      <wp:posOffset>405130</wp:posOffset>
                    </wp:positionV>
                    <wp:extent cx="6858000" cy="7315200"/>
                    <wp:effectExtent l="0" t="0" r="0" b="0"/>
                    <wp:wrapNone/>
                    <wp:docPr id="122" name="Tekstni okvi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E2841" w:themeColor="text2"/>
                                    <w:spacing w:val="30"/>
                                    <w:sz w:val="72"/>
                                    <w:szCs w:val="72"/>
                                    <w:lang w:val="en-US"/>
                                  </w:rPr>
                                  <w:alias w:val="Naslov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ECF71FE" w14:textId="7D896B7F" w:rsidR="006D6DF3" w:rsidRDefault="006D6DF3">
                                    <w:pPr>
                                      <w:pStyle w:val="Bezproreda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 w:rsidRPr="006D6DF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E2841" w:themeColor="text2"/>
                                        <w:spacing w:val="30"/>
                                        <w:sz w:val="72"/>
                                        <w:szCs w:val="72"/>
                                        <w:lang w:val="en-US"/>
                                      </w:rPr>
                                      <w:t>SEMINARSKI RAD UPRAVLJANJE RIZIKOM</w:t>
                                    </w:r>
                                  </w:p>
                                </w:sdtContent>
                              </w:sdt>
                              <w:p w14:paraId="6754E919" w14:textId="5C0EAC97" w:rsidR="006D6DF3" w:rsidRDefault="00000000" w:rsidP="006D6DF3">
                                <w:sdt>
                                  <w:sdtPr>
                                    <w:alias w:val="Podnaslov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D6DF3">
                                      <w:t>Leonardo Roy Sabolić</w:t>
                                    </w:r>
                                    <w:r w:rsidR="00DE783E">
                                      <w:t xml:space="preserve"> 0036538682</w:t>
                                    </w:r>
                                  </w:sdtContent>
                                </w:sdt>
                                <w:r w:rsidR="006D6DF3">
                                  <w:br/>
                                  <w:t>Luka Buljeta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F2C1EE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ni okvir 1" o:spid="_x0000_s1026" type="#_x0000_t202" style="position:absolute;margin-left:-43.1pt;margin-top:31.9pt;width:540pt;height:8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E2841" w:themeColor="text2"/>
                              <w:spacing w:val="30"/>
                              <w:sz w:val="72"/>
                              <w:szCs w:val="72"/>
                              <w:lang w:val="en-US"/>
                            </w:rPr>
                            <w:alias w:val="Naslov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CF71FE" w14:textId="7D896B7F" w:rsidR="006D6DF3" w:rsidRDefault="006D6DF3">
                              <w:pPr>
                                <w:pStyle w:val="Bezproreda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 w:rsidRPr="006D6DF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E2841" w:themeColor="text2"/>
                                  <w:spacing w:val="30"/>
                                  <w:sz w:val="72"/>
                                  <w:szCs w:val="72"/>
                                  <w:lang w:val="en-US"/>
                                </w:rPr>
                                <w:t>SEMINARSKI RAD UPRAVLJANJE RIZIKOM</w:t>
                              </w:r>
                            </w:p>
                          </w:sdtContent>
                        </w:sdt>
                        <w:p w14:paraId="6754E919" w14:textId="5C0EAC97" w:rsidR="006D6DF3" w:rsidRDefault="00000000" w:rsidP="006D6DF3">
                          <w:sdt>
                            <w:sdtPr>
                              <w:alias w:val="Podnaslov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D6DF3">
                                <w:t>Leonardo Roy Sabolić</w:t>
                              </w:r>
                              <w:r w:rsidR="00DE783E">
                                <w:t xml:space="preserve"> 0036538682</w:t>
                              </w:r>
                            </w:sdtContent>
                          </w:sdt>
                          <w:r w:rsidR="006D6DF3">
                            <w:br/>
                            <w:t>Luka Buljeta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72DD2C82" w14:textId="2094003B" w:rsidR="008F0C04" w:rsidRDefault="008F0C04" w:rsidP="006D6DF3">
      <w:pPr>
        <w:pStyle w:val="Naslov1"/>
        <w:rPr>
          <w:caps/>
          <w:color w:val="0E2841" w:themeColor="text2"/>
          <w:spacing w:val="30"/>
          <w:sz w:val="72"/>
          <w:szCs w:val="72"/>
          <w:lang w:val="en-US"/>
        </w:rPr>
      </w:pPr>
      <w:r>
        <w:rPr>
          <w:caps/>
          <w:color w:val="0E2841" w:themeColor="text2"/>
          <w:spacing w:val="30"/>
          <w:sz w:val="72"/>
          <w:szCs w:val="72"/>
          <w:lang w:val="en-US"/>
        </w:rPr>
        <w:lastRenderedPageBreak/>
        <w:t>Opis Kompanije</w:t>
      </w:r>
      <w:r w:rsidR="005F293A">
        <w:rPr>
          <w:caps/>
          <w:color w:val="0E2841" w:themeColor="text2"/>
          <w:spacing w:val="30"/>
          <w:sz w:val="72"/>
          <w:szCs w:val="72"/>
          <w:lang w:val="en-US"/>
        </w:rPr>
        <w:t>/Proizvoda</w:t>
      </w:r>
    </w:p>
    <w:p w14:paraId="142775F5" w14:textId="0A8838AB" w:rsidR="008F0C04" w:rsidRDefault="007D6B8E" w:rsidP="00B87B09">
      <w:pPr>
        <w:ind w:firstLine="708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Interaktivna igračka za upoznavanje </w:t>
      </w:r>
      <w:r w:rsidR="00B87B09">
        <w:rPr>
          <w:rFonts w:asciiTheme="majorHAnsi" w:eastAsiaTheme="majorEastAsia" w:hAnsiTheme="majorHAnsi" w:cstheme="majorBidi"/>
        </w:rPr>
        <w:t>djece</w:t>
      </w:r>
      <w:r>
        <w:rPr>
          <w:rFonts w:asciiTheme="majorHAnsi" w:eastAsiaTheme="majorEastAsia" w:hAnsiTheme="majorHAnsi" w:cstheme="majorBidi"/>
        </w:rPr>
        <w:t xml:space="preserve"> školske i predškolske dobi sa STEM područjem</w:t>
      </w:r>
      <w:r w:rsidR="00B87B09">
        <w:rPr>
          <w:rFonts w:asciiTheme="majorHAnsi" w:eastAsiaTheme="majorEastAsia" w:hAnsiTheme="majorHAnsi" w:cstheme="majorBidi"/>
        </w:rPr>
        <w:t xml:space="preserve">, radi povećanja interesa za obrazovanjem u tom području. </w:t>
      </w:r>
      <w:r w:rsidR="00B87B09">
        <w:rPr>
          <w:rFonts w:asciiTheme="majorHAnsi" w:eastAsiaTheme="majorEastAsia" w:hAnsiTheme="majorHAnsi" w:cstheme="majorBidi"/>
        </w:rPr>
        <w:br/>
      </w:r>
      <w:r w:rsidR="00B87B09">
        <w:rPr>
          <w:rFonts w:asciiTheme="majorHAnsi" w:eastAsiaTheme="majorEastAsia" w:hAnsiTheme="majorHAnsi" w:cstheme="majorBidi"/>
        </w:rPr>
        <w:tab/>
        <w:t>Igračka bi bila skup blokova koji međusobno stvaraju neke efekte te bi to predstavljalo neke osnovne koncepte programiranja, a naprednije dijelove za više uzraste bi imali i kompleksnije mogućnosti slaganja blokova.</w:t>
      </w:r>
      <w:r w:rsidR="00B87B09">
        <w:rPr>
          <w:rFonts w:asciiTheme="majorHAnsi" w:eastAsiaTheme="majorEastAsia" w:hAnsiTheme="majorHAnsi" w:cstheme="majorBidi"/>
        </w:rPr>
        <w:br/>
      </w:r>
      <w:r w:rsidR="00B87B09">
        <w:rPr>
          <w:rFonts w:asciiTheme="majorHAnsi" w:eastAsiaTheme="majorEastAsia" w:hAnsiTheme="majorHAnsi" w:cstheme="majorBidi"/>
        </w:rPr>
        <w:tab/>
        <w:t>Proizvod je prvenstveno namijenjen predškolskoj i osnovnoškolskoj djeci, te bi varijacija proizvoda bila namijenjena srednjoškolcima, te bi taj pristup onda išao bliže samom programiranju a manje na slaganje interaktivnih blokova. Za srednjoškolski uzrast bi još bila organizirana malo ozbiljnija natjecanja te bi se projekt fokusirao da približi srednjoškolce STEM području, specifično robotici i automatskom upravljanju, a kao buduće mogućnosti i neki AI koncepti prilagođeni toj razini obrazovanja.</w:t>
      </w:r>
    </w:p>
    <w:p w14:paraId="45047165" w14:textId="2D9E856F" w:rsidR="00DE783E" w:rsidRDefault="00DE783E" w:rsidP="00B87B09">
      <w:pPr>
        <w:ind w:firstLine="708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Glavni cilj je približiti neke kompleksne principe rada koji se stječu na Fakultetskoj razini na neku razinu koju predškolci/učenici mogu razumjeti te se možda i dublje zainteresirati za nove i aktualne tehnologije. </w:t>
      </w:r>
    </w:p>
    <w:p w14:paraId="155B6B29" w14:textId="77777777" w:rsidR="008576C0" w:rsidRDefault="008576C0" w:rsidP="00B87B09">
      <w:pPr>
        <w:ind w:firstLine="708"/>
        <w:rPr>
          <w:rFonts w:asciiTheme="majorHAnsi" w:eastAsiaTheme="majorEastAsia" w:hAnsiTheme="majorHAnsi" w:cstheme="majorBidi"/>
        </w:rPr>
      </w:pPr>
    </w:p>
    <w:p w14:paraId="5425BEEC" w14:textId="471A44EB" w:rsidR="008576C0" w:rsidRDefault="008576C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55D2B566" w14:textId="77777777" w:rsidR="008576C0" w:rsidRPr="00C91AB3" w:rsidRDefault="008576C0" w:rsidP="00B87B09">
      <w:pPr>
        <w:ind w:firstLine="708"/>
        <w:rPr>
          <w:rFonts w:asciiTheme="majorHAnsi" w:eastAsiaTheme="majorEastAsia" w:hAnsiTheme="majorHAnsi" w:cstheme="majorBidi"/>
        </w:rPr>
      </w:pPr>
    </w:p>
    <w:p w14:paraId="7519A8ED" w14:textId="16C8BBDC" w:rsidR="006D6DF3" w:rsidRDefault="006D6DF3" w:rsidP="006D6DF3">
      <w:pPr>
        <w:pStyle w:val="Naslov1"/>
        <w:rPr>
          <w:caps/>
          <w:color w:val="0E2841" w:themeColor="text2"/>
          <w:spacing w:val="30"/>
          <w:sz w:val="72"/>
          <w:szCs w:val="72"/>
          <w:lang w:val="en-US"/>
        </w:rPr>
      </w:pPr>
      <w:r>
        <w:rPr>
          <w:caps/>
          <w:color w:val="0E2841" w:themeColor="text2"/>
          <w:spacing w:val="30"/>
          <w:sz w:val="72"/>
          <w:szCs w:val="72"/>
          <w:lang w:val="en-US"/>
        </w:rPr>
        <w:t>SW</w:t>
      </w:r>
      <w:r w:rsidR="000B607D">
        <w:rPr>
          <w:caps/>
          <w:color w:val="0E2841" w:themeColor="text2"/>
          <w:spacing w:val="30"/>
          <w:sz w:val="72"/>
          <w:szCs w:val="72"/>
          <w:lang w:val="en-US"/>
        </w:rPr>
        <w:t>O</w:t>
      </w:r>
      <w:r>
        <w:rPr>
          <w:caps/>
          <w:color w:val="0E2841" w:themeColor="text2"/>
          <w:spacing w:val="30"/>
          <w:sz w:val="72"/>
          <w:szCs w:val="72"/>
          <w:lang w:val="en-US"/>
        </w:rPr>
        <w:t>T ANALIZA</w:t>
      </w:r>
    </w:p>
    <w:p w14:paraId="448F33D9" w14:textId="3B8FE45F" w:rsidR="000B607D" w:rsidRPr="008576C0" w:rsidRDefault="000B607D" w:rsidP="000B607D">
      <w:pPr>
        <w:pStyle w:val="Odlomakpopisa"/>
        <w:rPr>
          <w:rStyle w:val="Istaknutareferenca"/>
        </w:rPr>
      </w:pPr>
      <w:r w:rsidRPr="008576C0">
        <w:rPr>
          <w:rStyle w:val="Istaknutareferenca"/>
        </w:rPr>
        <w:t xml:space="preserve">S – </w:t>
      </w:r>
      <w:r w:rsidR="00962635" w:rsidRPr="008576C0">
        <w:rPr>
          <w:rStyle w:val="Istaknutareferenca"/>
        </w:rPr>
        <w:t>Strengths</w:t>
      </w:r>
      <w:r w:rsidRPr="008576C0">
        <w:rPr>
          <w:rStyle w:val="Istaknutareferenca"/>
        </w:rPr>
        <w:t>:</w:t>
      </w:r>
    </w:p>
    <w:p w14:paraId="319C0758" w14:textId="7BB75CE0" w:rsidR="00B7176D" w:rsidRPr="0077172D" w:rsidRDefault="008576C0" w:rsidP="0077172D">
      <w:pPr>
        <w:pStyle w:val="Odlomakpopisa"/>
        <w:numPr>
          <w:ilvl w:val="0"/>
          <w:numId w:val="1"/>
        </w:numPr>
        <w:rPr>
          <w:b/>
          <w:bCs/>
          <w:smallCaps/>
        </w:rPr>
      </w:pPr>
      <w:r w:rsidRPr="008576C0">
        <w:rPr>
          <w:rFonts w:asciiTheme="majorHAnsi" w:eastAsiaTheme="majorEastAsia" w:hAnsiTheme="majorHAnsi" w:cstheme="majorBidi"/>
        </w:rPr>
        <w:t>Inovativna tehnologija, nema puno konkurencije, ne istražen koncept koji ima veliki potencijal</w:t>
      </w:r>
      <w:r>
        <w:rPr>
          <w:rFonts w:asciiTheme="majorHAnsi" w:eastAsiaTheme="majorEastAsia" w:hAnsiTheme="majorHAnsi" w:cstheme="majorBidi"/>
        </w:rPr>
        <w:t xml:space="preserve"> za rast i razvoj.</w:t>
      </w:r>
    </w:p>
    <w:p w14:paraId="0912788D" w14:textId="313436B8" w:rsidR="0077172D" w:rsidRDefault="0077172D" w:rsidP="0077172D">
      <w:pPr>
        <w:pStyle w:val="Odlomakpopisa"/>
        <w:numPr>
          <w:ilvl w:val="0"/>
          <w:numId w:val="1"/>
        </w:numPr>
        <w:rPr>
          <w:rStyle w:val="Naslovknjige"/>
        </w:rPr>
      </w:pPr>
      <w:r>
        <w:rPr>
          <w:rFonts w:asciiTheme="majorHAnsi" w:eastAsiaTheme="majorEastAsia" w:hAnsiTheme="majorHAnsi" w:cstheme="majorBidi"/>
        </w:rPr>
        <w:t>Visok interes za STEM područjem, visoka potpora koncepta.</w:t>
      </w:r>
    </w:p>
    <w:p w14:paraId="479A53D7" w14:textId="29A96CDD" w:rsidR="009F647B" w:rsidRDefault="000B607D" w:rsidP="009F647B">
      <w:pPr>
        <w:pStyle w:val="Odlomakpopisa"/>
        <w:rPr>
          <w:rStyle w:val="Naslovknjige"/>
        </w:rPr>
      </w:pPr>
      <w:r>
        <w:rPr>
          <w:rStyle w:val="Naslovknjige"/>
        </w:rPr>
        <w:t>W-</w:t>
      </w:r>
      <w:r w:rsidR="00962635" w:rsidRPr="00962635">
        <w:t xml:space="preserve"> </w:t>
      </w:r>
      <w:r w:rsidR="00962635" w:rsidRPr="00962635">
        <w:rPr>
          <w:rStyle w:val="Naslovknjige"/>
        </w:rPr>
        <w:t>Weaknesses</w:t>
      </w:r>
      <w:r>
        <w:rPr>
          <w:rStyle w:val="Naslovknjige"/>
        </w:rPr>
        <w:t>:</w:t>
      </w:r>
    </w:p>
    <w:p w14:paraId="44C49FDE" w14:textId="27D765D9" w:rsidR="000B607D" w:rsidRPr="009F647B" w:rsidRDefault="009F647B" w:rsidP="000B607D">
      <w:pPr>
        <w:pStyle w:val="Odlomakpopisa"/>
        <w:numPr>
          <w:ilvl w:val="0"/>
          <w:numId w:val="1"/>
        </w:numPr>
        <w:rPr>
          <w:b/>
          <w:bCs/>
          <w:smallCaps/>
        </w:rPr>
      </w:pPr>
      <w:r>
        <w:rPr>
          <w:rFonts w:asciiTheme="majorHAnsi" w:eastAsiaTheme="majorEastAsia" w:hAnsiTheme="majorHAnsi" w:cstheme="majorBidi"/>
        </w:rPr>
        <w:t>Visoka kompleksnost izrade proizvoda, visoka ulaganja na R&amp;D u početku.</w:t>
      </w:r>
    </w:p>
    <w:p w14:paraId="5D9B9E4C" w14:textId="370E6926" w:rsidR="009F647B" w:rsidRPr="009F647B" w:rsidRDefault="009F647B" w:rsidP="000B607D">
      <w:pPr>
        <w:pStyle w:val="Odlomakpopisa"/>
        <w:numPr>
          <w:ilvl w:val="0"/>
          <w:numId w:val="1"/>
        </w:numPr>
        <w:rPr>
          <w:b/>
          <w:bCs/>
          <w:smallCaps/>
        </w:rPr>
      </w:pPr>
      <w:r>
        <w:rPr>
          <w:rFonts w:asciiTheme="majorHAnsi" w:eastAsiaTheme="majorEastAsia" w:hAnsiTheme="majorHAnsi" w:cstheme="majorBidi"/>
        </w:rPr>
        <w:t>Potrebna visoka razina testiranja radi sigurnosti proizvoda, male greške mogu dovest do povrede djeteta.</w:t>
      </w:r>
    </w:p>
    <w:p w14:paraId="72BFE765" w14:textId="0CFCC8DA" w:rsidR="009F647B" w:rsidRPr="0077172D" w:rsidRDefault="009F647B" w:rsidP="0077172D">
      <w:pPr>
        <w:pStyle w:val="Odlomakpopisa"/>
        <w:numPr>
          <w:ilvl w:val="0"/>
          <w:numId w:val="1"/>
        </w:numPr>
        <w:rPr>
          <w:b/>
          <w:bCs/>
          <w:smallCaps/>
        </w:rPr>
      </w:pPr>
      <w:r>
        <w:rPr>
          <w:rFonts w:asciiTheme="majorHAnsi" w:eastAsiaTheme="majorEastAsia" w:hAnsiTheme="majorHAnsi" w:cstheme="majorBidi"/>
        </w:rPr>
        <w:t>Moguća visoka cijena izrade te pre niski obrazovni fondovi za adopciju u školama.</w:t>
      </w:r>
    </w:p>
    <w:p w14:paraId="439984EB" w14:textId="3B23F421" w:rsidR="0077172D" w:rsidRPr="0077172D" w:rsidRDefault="0077172D" w:rsidP="0077172D">
      <w:pPr>
        <w:pStyle w:val="Odlomakpopisa"/>
        <w:numPr>
          <w:ilvl w:val="0"/>
          <w:numId w:val="1"/>
        </w:numPr>
        <w:rPr>
          <w:b/>
          <w:bCs/>
          <w:smallCaps/>
        </w:rPr>
      </w:pPr>
      <w:r>
        <w:rPr>
          <w:rFonts w:asciiTheme="majorHAnsi" w:eastAsiaTheme="majorEastAsia" w:hAnsiTheme="majorHAnsi" w:cstheme="majorBidi"/>
        </w:rPr>
        <w:t>Niska istraženost koncepta, teško je procijeniti uspjeh / adopciju / zainteresiranost.</w:t>
      </w:r>
    </w:p>
    <w:p w14:paraId="1BCAA230" w14:textId="5B24C97F" w:rsidR="0077172D" w:rsidRDefault="0077172D" w:rsidP="0077172D">
      <w:pPr>
        <w:pStyle w:val="Odlomakpopisa"/>
        <w:numPr>
          <w:ilvl w:val="0"/>
          <w:numId w:val="1"/>
        </w:numPr>
        <w:rPr>
          <w:rStyle w:val="Naslovknjige"/>
        </w:rPr>
      </w:pPr>
      <w:r>
        <w:rPr>
          <w:rFonts w:asciiTheme="majorHAnsi" w:eastAsiaTheme="majorEastAsia" w:hAnsiTheme="majorHAnsi" w:cstheme="majorBidi"/>
        </w:rPr>
        <w:t>Potrebna neka osnovna razina znanja za podučavanje putem platforme.</w:t>
      </w:r>
    </w:p>
    <w:p w14:paraId="1C51C77F" w14:textId="0715881E" w:rsidR="000B607D" w:rsidRDefault="000B607D" w:rsidP="000B607D">
      <w:pPr>
        <w:pStyle w:val="Odlomakpopisa"/>
        <w:rPr>
          <w:rStyle w:val="Naslovknjige"/>
        </w:rPr>
      </w:pPr>
      <w:r>
        <w:rPr>
          <w:rStyle w:val="Naslovknjige"/>
        </w:rPr>
        <w:t>O-</w:t>
      </w:r>
      <w:r w:rsidR="00962635" w:rsidRPr="00962635">
        <w:t xml:space="preserve"> </w:t>
      </w:r>
      <w:r w:rsidR="00962635" w:rsidRPr="00962635">
        <w:rPr>
          <w:rStyle w:val="Naslovknjige"/>
        </w:rPr>
        <w:t>Opportunities</w:t>
      </w:r>
      <w:r>
        <w:rPr>
          <w:rStyle w:val="Naslovknjige"/>
        </w:rPr>
        <w:t>:</w:t>
      </w:r>
    </w:p>
    <w:p w14:paraId="5B2322D4" w14:textId="38C5DFA0" w:rsidR="00B7176D" w:rsidRPr="00B7176D" w:rsidRDefault="00B7176D" w:rsidP="00B7176D">
      <w:pPr>
        <w:pStyle w:val="Odlomakpopisa"/>
        <w:numPr>
          <w:ilvl w:val="0"/>
          <w:numId w:val="1"/>
        </w:numPr>
        <w:rPr>
          <w:b/>
          <w:bCs/>
          <w:smallCaps/>
        </w:rPr>
      </w:pPr>
      <w:r>
        <w:rPr>
          <w:rFonts w:asciiTheme="majorHAnsi" w:eastAsiaTheme="majorEastAsia" w:hAnsiTheme="majorHAnsi" w:cstheme="majorBidi"/>
        </w:rPr>
        <w:t>Mo</w:t>
      </w:r>
      <w:r>
        <w:rPr>
          <w:rFonts w:asciiTheme="majorHAnsi" w:eastAsiaTheme="majorEastAsia" w:hAnsiTheme="majorHAnsi" w:cstheme="majorBidi"/>
        </w:rPr>
        <w:t>ćnost standardizacije opreme u školama zbog velikog interesa za STEM područje.</w:t>
      </w:r>
    </w:p>
    <w:p w14:paraId="7617D39A" w14:textId="1264C7B0" w:rsidR="00B7176D" w:rsidRPr="00B7176D" w:rsidRDefault="00B7176D" w:rsidP="00B7176D">
      <w:pPr>
        <w:pStyle w:val="Odlomakpopisa"/>
        <w:numPr>
          <w:ilvl w:val="0"/>
          <w:numId w:val="1"/>
        </w:numPr>
        <w:rPr>
          <w:b/>
          <w:bCs/>
          <w:smallCaps/>
        </w:rPr>
      </w:pPr>
      <w:r>
        <w:rPr>
          <w:rFonts w:asciiTheme="majorHAnsi" w:eastAsiaTheme="majorEastAsia" w:hAnsiTheme="majorHAnsi" w:cstheme="majorBidi"/>
        </w:rPr>
        <w:t>Potpora obrazovnog i EU fondova, te proširenje adopcije na druge zemlje.</w:t>
      </w:r>
    </w:p>
    <w:p w14:paraId="2C6C4B0E" w14:textId="02DC4BD7" w:rsidR="00B7176D" w:rsidRDefault="00B7176D" w:rsidP="0077172D">
      <w:pPr>
        <w:pStyle w:val="Odlomakpopisa"/>
        <w:numPr>
          <w:ilvl w:val="0"/>
          <w:numId w:val="1"/>
        </w:numPr>
        <w:rPr>
          <w:rStyle w:val="Naslovknjige"/>
        </w:rPr>
      </w:pPr>
      <w:r>
        <w:rPr>
          <w:rFonts w:asciiTheme="majorHAnsi" w:eastAsiaTheme="majorEastAsia" w:hAnsiTheme="majorHAnsi" w:cstheme="majorBidi"/>
        </w:rPr>
        <w:t>Nastavak koncepta i na visoko obrazovne platforme.</w:t>
      </w:r>
    </w:p>
    <w:p w14:paraId="749151FA" w14:textId="6F2B89ED" w:rsidR="000B607D" w:rsidRDefault="000B607D" w:rsidP="000B607D">
      <w:pPr>
        <w:pStyle w:val="Odlomakpopisa"/>
        <w:rPr>
          <w:rStyle w:val="Naslovknjige"/>
        </w:rPr>
      </w:pPr>
      <w:r>
        <w:rPr>
          <w:rStyle w:val="Naslovknjige"/>
        </w:rPr>
        <w:t>T-</w:t>
      </w:r>
      <w:r w:rsidR="00962635" w:rsidRPr="00962635">
        <w:t xml:space="preserve"> </w:t>
      </w:r>
      <w:r w:rsidR="00962635" w:rsidRPr="00962635">
        <w:rPr>
          <w:rStyle w:val="Naslovknjige"/>
        </w:rPr>
        <w:t>Threats</w:t>
      </w:r>
      <w:r>
        <w:rPr>
          <w:rStyle w:val="Naslovknjige"/>
        </w:rPr>
        <w:t>:</w:t>
      </w:r>
    </w:p>
    <w:p w14:paraId="7C3F2CB7" w14:textId="594B2820" w:rsidR="0077172D" w:rsidRPr="0077172D" w:rsidRDefault="0077172D" w:rsidP="0077172D">
      <w:pPr>
        <w:pStyle w:val="Odlomakpopisa"/>
        <w:numPr>
          <w:ilvl w:val="0"/>
          <w:numId w:val="1"/>
        </w:numPr>
        <w:rPr>
          <w:b/>
          <w:bCs/>
          <w:smallCaps/>
        </w:rPr>
      </w:pPr>
      <w:r>
        <w:rPr>
          <w:rFonts w:asciiTheme="majorHAnsi" w:eastAsiaTheme="majorEastAsia" w:hAnsiTheme="majorHAnsi" w:cstheme="majorBidi"/>
        </w:rPr>
        <w:t>Slaba zainteresiranost djece, propast projekta.</w:t>
      </w:r>
    </w:p>
    <w:p w14:paraId="669C8BC3" w14:textId="4A7B8D37" w:rsidR="0077172D" w:rsidRPr="00191B21" w:rsidRDefault="0077172D" w:rsidP="00191B21">
      <w:pPr>
        <w:pStyle w:val="Odlomakpopisa"/>
        <w:numPr>
          <w:ilvl w:val="0"/>
          <w:numId w:val="1"/>
        </w:numPr>
        <w:rPr>
          <w:b/>
          <w:bCs/>
          <w:smallCaps/>
        </w:rPr>
      </w:pPr>
      <w:r>
        <w:rPr>
          <w:rFonts w:asciiTheme="majorHAnsi" w:eastAsiaTheme="majorEastAsia" w:hAnsiTheme="majorHAnsi" w:cstheme="majorBidi"/>
        </w:rPr>
        <w:t xml:space="preserve">Visoki </w:t>
      </w:r>
      <w:r w:rsidR="00191B21">
        <w:rPr>
          <w:rFonts w:asciiTheme="majorHAnsi" w:eastAsiaTheme="majorEastAsia" w:hAnsiTheme="majorHAnsi" w:cstheme="majorBidi"/>
        </w:rPr>
        <w:t xml:space="preserve">uloženi kapital </w:t>
      </w:r>
      <w:r>
        <w:rPr>
          <w:rFonts w:asciiTheme="majorHAnsi" w:eastAsiaTheme="majorEastAsia" w:hAnsiTheme="majorHAnsi" w:cstheme="majorBidi"/>
        </w:rPr>
        <w:t>a mali profit</w:t>
      </w:r>
      <w:r w:rsidR="00191B21">
        <w:rPr>
          <w:rFonts w:asciiTheme="majorHAnsi" w:eastAsiaTheme="majorEastAsia" w:hAnsiTheme="majorHAnsi" w:cstheme="majorBidi"/>
        </w:rPr>
        <w:t>.</w:t>
      </w:r>
    </w:p>
    <w:p w14:paraId="79D00925" w14:textId="5406A8EA" w:rsidR="00191B21" w:rsidRDefault="00191B21" w:rsidP="00191B21">
      <w:pPr>
        <w:pStyle w:val="Odlomakpopisa"/>
        <w:numPr>
          <w:ilvl w:val="0"/>
          <w:numId w:val="1"/>
        </w:numPr>
        <w:rPr>
          <w:rStyle w:val="Naslovknjige"/>
        </w:rPr>
      </w:pPr>
      <w:r>
        <w:rPr>
          <w:rFonts w:asciiTheme="majorHAnsi" w:eastAsiaTheme="majorEastAsia" w:hAnsiTheme="majorHAnsi" w:cstheme="majorBidi"/>
        </w:rPr>
        <w:t>Greška u proizvodu, moguća ozljeda djeteta, legalni problemi, kazne.</w:t>
      </w:r>
    </w:p>
    <w:p w14:paraId="67862489" w14:textId="1AA1700A" w:rsidR="000B607D" w:rsidRDefault="000B607D" w:rsidP="000B607D">
      <w:pPr>
        <w:rPr>
          <w:rStyle w:val="Naslovknjige"/>
        </w:rPr>
      </w:pPr>
      <w:r>
        <w:rPr>
          <w:rStyle w:val="Naslovknjige"/>
        </w:rPr>
        <w:tab/>
      </w:r>
      <w:r>
        <w:rPr>
          <w:rStyle w:val="Naslovknjige"/>
        </w:rPr>
        <w:tab/>
      </w:r>
    </w:p>
    <w:p w14:paraId="48314BFB" w14:textId="77777777" w:rsidR="000B607D" w:rsidRPr="000B607D" w:rsidRDefault="000B607D" w:rsidP="000B607D">
      <w:pPr>
        <w:pStyle w:val="Odlomakpopisa"/>
        <w:rPr>
          <w:rStyle w:val="Naslovknjige"/>
        </w:rPr>
      </w:pPr>
    </w:p>
    <w:p w14:paraId="629C0F1C" w14:textId="4F0CA965" w:rsidR="006D6DF3" w:rsidRDefault="006D6DF3" w:rsidP="006D6DF3">
      <w:pPr>
        <w:rPr>
          <w:lang w:val="en-US"/>
        </w:rPr>
      </w:pPr>
    </w:p>
    <w:p w14:paraId="33CB5ADD" w14:textId="77777777" w:rsidR="006D6DF3" w:rsidRDefault="006D6DF3">
      <w:pPr>
        <w:rPr>
          <w:lang w:val="en-US"/>
        </w:rPr>
      </w:pPr>
      <w:r>
        <w:rPr>
          <w:lang w:val="en-US"/>
        </w:rPr>
        <w:br w:type="page"/>
      </w:r>
    </w:p>
    <w:p w14:paraId="4F140B91" w14:textId="7B060A05" w:rsidR="006D6DF3" w:rsidRPr="006D6DF3" w:rsidRDefault="006D6DF3" w:rsidP="006D6DF3">
      <w:pPr>
        <w:pStyle w:val="Naslov1"/>
      </w:pPr>
      <w:r>
        <w:rPr>
          <w:caps/>
          <w:color w:val="0E2841" w:themeColor="text2"/>
          <w:spacing w:val="30"/>
          <w:sz w:val="72"/>
          <w:szCs w:val="72"/>
          <w:lang w:val="en-US"/>
        </w:rPr>
        <w:lastRenderedPageBreak/>
        <w:t>Tablica Rizika</w:t>
      </w:r>
    </w:p>
    <w:sectPr w:rsidR="006D6DF3" w:rsidRPr="006D6DF3" w:rsidSect="006D6DF3"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91F2E"/>
    <w:multiLevelType w:val="hybridMultilevel"/>
    <w:tmpl w:val="C6BED9F8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79733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F3"/>
    <w:rsid w:val="000B607D"/>
    <w:rsid w:val="00191B21"/>
    <w:rsid w:val="002A3580"/>
    <w:rsid w:val="005F293A"/>
    <w:rsid w:val="006D6DF3"/>
    <w:rsid w:val="0077172D"/>
    <w:rsid w:val="007D6B8E"/>
    <w:rsid w:val="007F7826"/>
    <w:rsid w:val="008576C0"/>
    <w:rsid w:val="008C20B4"/>
    <w:rsid w:val="008F0C04"/>
    <w:rsid w:val="00962635"/>
    <w:rsid w:val="009F647B"/>
    <w:rsid w:val="00B7176D"/>
    <w:rsid w:val="00B87B09"/>
    <w:rsid w:val="00C35A73"/>
    <w:rsid w:val="00C91AB3"/>
    <w:rsid w:val="00D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0C7A"/>
  <w15:chartTrackingRefBased/>
  <w15:docId w15:val="{BA1FEAAD-182F-4095-B40D-5B60106A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hr-H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DF3"/>
  </w:style>
  <w:style w:type="paragraph" w:styleId="Naslov1">
    <w:name w:val="heading 1"/>
    <w:basedOn w:val="Normal"/>
    <w:next w:val="Normal"/>
    <w:link w:val="Naslov1Char"/>
    <w:uiPriority w:val="9"/>
    <w:qFormat/>
    <w:rsid w:val="006D6D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D6D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D6D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D6D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D6D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D6D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D6D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D6D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D6D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D6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D6DF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D6DF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D6D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D6DF3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D6D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D6DF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D6D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D6DF3"/>
    <w:rPr>
      <w:b/>
      <w:bCs/>
      <w:i/>
      <w:iCs/>
    </w:rPr>
  </w:style>
  <w:style w:type="paragraph" w:styleId="Naslov">
    <w:name w:val="Title"/>
    <w:basedOn w:val="Normal"/>
    <w:next w:val="Normal"/>
    <w:link w:val="NaslovChar"/>
    <w:uiPriority w:val="10"/>
    <w:qFormat/>
    <w:rsid w:val="006D6DF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6D6DF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D6DF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D6DF3"/>
    <w:rPr>
      <w:color w:val="0E2841" w:themeColor="text2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D6DF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6D6DF3"/>
    <w:rPr>
      <w:i/>
      <w:iCs/>
      <w:color w:val="124F1A" w:themeColor="accent3" w:themeShade="BF"/>
      <w:sz w:val="24"/>
      <w:szCs w:val="24"/>
    </w:rPr>
  </w:style>
  <w:style w:type="paragraph" w:styleId="Odlomakpopisa">
    <w:name w:val="List Paragraph"/>
    <w:basedOn w:val="Normal"/>
    <w:uiPriority w:val="34"/>
    <w:qFormat/>
    <w:rsid w:val="006D6DF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D6DF3"/>
    <w:rPr>
      <w:b/>
      <w:bCs/>
      <w:i/>
      <w:iCs/>
      <w:color w:val="auto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D6D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D6DF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staknutareferenca">
    <w:name w:val="Intense Reference"/>
    <w:basedOn w:val="Zadanifontodlomka"/>
    <w:uiPriority w:val="32"/>
    <w:qFormat/>
    <w:rsid w:val="006D6DF3"/>
    <w:rPr>
      <w:b/>
      <w:bCs/>
      <w:caps w:val="0"/>
      <w:smallCaps/>
      <w:color w:val="auto"/>
      <w:spacing w:val="0"/>
      <w:u w:val="single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6D6D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Naglaeno">
    <w:name w:val="Strong"/>
    <w:basedOn w:val="Zadanifontodlomka"/>
    <w:uiPriority w:val="22"/>
    <w:qFormat/>
    <w:rsid w:val="006D6DF3"/>
    <w:rPr>
      <w:b/>
      <w:bCs/>
    </w:rPr>
  </w:style>
  <w:style w:type="character" w:styleId="Istaknuto">
    <w:name w:val="Emphasis"/>
    <w:basedOn w:val="Zadanifontodlomka"/>
    <w:uiPriority w:val="20"/>
    <w:qFormat/>
    <w:rsid w:val="006D6DF3"/>
    <w:rPr>
      <w:i/>
      <w:iCs/>
      <w:color w:val="000000" w:themeColor="text1"/>
    </w:rPr>
  </w:style>
  <w:style w:type="paragraph" w:styleId="Bezproreda">
    <w:name w:val="No Spacing"/>
    <w:link w:val="BezproredaChar"/>
    <w:uiPriority w:val="1"/>
    <w:qFormat/>
    <w:rsid w:val="006D6DF3"/>
    <w:pPr>
      <w:spacing w:after="0" w:line="240" w:lineRule="auto"/>
    </w:pPr>
  </w:style>
  <w:style w:type="character" w:styleId="Neupadljivoisticanje">
    <w:name w:val="Subtle Emphasis"/>
    <w:basedOn w:val="Zadanifontodlomka"/>
    <w:uiPriority w:val="19"/>
    <w:qFormat/>
    <w:rsid w:val="006D6DF3"/>
    <w:rPr>
      <w:i/>
      <w:iCs/>
      <w:color w:val="595959" w:themeColor="text1" w:themeTint="A6"/>
    </w:rPr>
  </w:style>
  <w:style w:type="character" w:styleId="Neupadljivareferenca">
    <w:name w:val="Subtle Reference"/>
    <w:basedOn w:val="Zadanifontodlomka"/>
    <w:uiPriority w:val="31"/>
    <w:qFormat/>
    <w:rsid w:val="006D6D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aslovknjige">
    <w:name w:val="Book Title"/>
    <w:basedOn w:val="Zadanifontodlomka"/>
    <w:uiPriority w:val="33"/>
    <w:qFormat/>
    <w:rsid w:val="006D6DF3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6D6DF3"/>
    <w:pPr>
      <w:outlineLvl w:val="9"/>
    </w:pPr>
  </w:style>
  <w:style w:type="character" w:customStyle="1" w:styleId="BezproredaChar">
    <w:name w:val="Bez proreda Char"/>
    <w:basedOn w:val="Zadanifontodlomka"/>
    <w:link w:val="Bezproreda"/>
    <w:uiPriority w:val="1"/>
    <w:rsid w:val="006D6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SEMINARSKI RAD UPRAVLJANJE RIZIKOM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SEMINARSKI RAD UPRAVLJANJE RIZIKOM</dc:title>
  <dc:subject>Leonardo Roy Sabolić 0036538682</dc:subject>
  <dc:creator>Leonardo Roy-Sabolić</dc:creator>
  <cp:keywords/>
  <dc:description/>
  <cp:lastModifiedBy>Leonardo Roy-Sabolić</cp:lastModifiedBy>
  <cp:revision>4</cp:revision>
  <dcterms:created xsi:type="dcterms:W3CDTF">2024-05-29T13:36:00Z</dcterms:created>
  <dcterms:modified xsi:type="dcterms:W3CDTF">2024-05-30T09:57:00Z</dcterms:modified>
</cp:coreProperties>
</file>