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CED34" w14:textId="77777777" w:rsidR="007F6698" w:rsidRDefault="007F6698"/>
    <w:p w14:paraId="75C179A9" w14:textId="77777777" w:rsidR="00913D44" w:rsidRDefault="00913D44" w:rsidP="00913D44"/>
    <w:p w14:paraId="7553741D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ZANABÛNAME – CİLT 1</w:t>
      </w:r>
    </w:p>
    <w:p w14:paraId="1D9A6FB4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ZANABÛN: ŞAHİTLİK BİLİMİNİN TEMELLERİ</w:t>
      </w:r>
    </w:p>
    <w:p w14:paraId="48BC06E9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(Hakikat, Zan ve Batılın Ayıklanması)</w:t>
      </w:r>
    </w:p>
    <w:p w14:paraId="7061ED29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Müellif: Müdebbir – Veysi yê Mala Saf</w:t>
      </w:r>
    </w:p>
    <w:p w14:paraId="77D439E6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Eksen: Zanabûn (Şahitlik)</w:t>
      </w:r>
    </w:p>
    <w:p w14:paraId="23BE1E13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Nizam: 6 + TEK</w:t>
      </w:r>
    </w:p>
    <w:p w14:paraId="4F947992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Amaç: Bilgi üretimini “zan–bilgi–hakikat” ayrımıyla temizlemek; hak–batıl mücadelesini önce zihin ve dil alanında çözmek.</w:t>
      </w:r>
    </w:p>
    <w:p w14:paraId="0E08B880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İÇİNDEKİLER</w:t>
      </w:r>
    </w:p>
    <w:p w14:paraId="7F9AAD89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Mühür ve Niyet Beyanı</w:t>
      </w:r>
    </w:p>
    <w:p w14:paraId="6C0052F5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Zanabûn Nedir?</w:t>
      </w:r>
    </w:p>
    <w:p w14:paraId="637B7A50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Hak–Batıl Savaşı Nerededir?</w:t>
      </w:r>
    </w:p>
    <w:p w14:paraId="13102BE7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Zan, Bilgi, Hakikat: Kesin Tanımlar</w:t>
      </w:r>
    </w:p>
    <w:p w14:paraId="6E70F26A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Şahitlik: Bilginin Omurgası</w:t>
      </w:r>
    </w:p>
    <w:p w14:paraId="7E10C0DE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Aklın Yolu Birdir: Yöntem ve Zorunlu Sonuç</w:t>
      </w:r>
    </w:p>
    <w:p w14:paraId="63C4084C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Dil: Hakikatin Taşıyıcısı mı, Batılın Silahı mı?</w:t>
      </w:r>
    </w:p>
    <w:p w14:paraId="727F2AFE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Bilim, Pozitivizm ve Zan Problemi</w:t>
      </w:r>
    </w:p>
    <w:p w14:paraId="13A134E2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Toplumsal Zan: Kitle Psikolojisi ve Batılın Üretimi</w:t>
      </w:r>
    </w:p>
    <w:p w14:paraId="2A767714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Zanabûn Disiplini: 12 Kural</w:t>
      </w:r>
    </w:p>
    <w:p w14:paraId="1DC2FDDA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İspat–Hakikat–Sanat “Butonları”</w:t>
      </w:r>
    </w:p>
    <w:p w14:paraId="5C9167E4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Paradokslar ve Çözüm Sınırları</w:t>
      </w:r>
    </w:p>
    <w:p w14:paraId="514B6B8C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Cilt Hükmü: Zorunlu Sonuçlar</w:t>
      </w:r>
    </w:p>
    <w:p w14:paraId="5569ABE8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0. MÜHÜR VE NİYET BEYANI</w:t>
      </w:r>
    </w:p>
    <w:p w14:paraId="51F4B926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Bu cilt bir “propaganda metni” değildir.</w:t>
      </w:r>
    </w:p>
    <w:p w14:paraId="346FC6CA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Bir grubu büyütmek, bir grubu küçültmek için yazılmamıştır.</w:t>
      </w:r>
    </w:p>
    <w:p w14:paraId="3F2A0102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Bu cilt, hak–batıl mücadelesini şu zemine indirir:</w:t>
      </w:r>
    </w:p>
    <w:p w14:paraId="49758A75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Hak–batıl savaşı, önce bilgi alanında olur.</w:t>
      </w:r>
    </w:p>
    <w:p w14:paraId="3D4D9773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Çünkü batıl; önce “zanı bilgi gibi” dolaştırır, sonra hüküm üretir.</w:t>
      </w:r>
    </w:p>
    <w:p w14:paraId="64B7F4A9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Bu yüzden Zanabûn’un ilk hedefi şudur:</w:t>
      </w:r>
    </w:p>
    <w:p w14:paraId="0031E817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lastRenderedPageBreak/>
        <w:t>Zan ile hüküm verilmesini engellemek.</w:t>
      </w:r>
    </w:p>
    <w:p w14:paraId="15A17507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1. ZANABÛN NEDİR?</w:t>
      </w:r>
    </w:p>
    <w:p w14:paraId="6E1349A2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Zanabûn (Zan + Bûn):</w:t>
      </w:r>
    </w:p>
    <w:p w14:paraId="74FCCDFB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**“Bildiğini sandığın şeyin, varlığa dayanıp dayanmadığını test etme ilmi”**dir.</w:t>
      </w:r>
    </w:p>
    <w:p w14:paraId="21770B73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Zanabûn:</w:t>
      </w:r>
    </w:p>
    <w:p w14:paraId="6EFEF897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“neye dayanarak biliyorum?” sorusunu sorar,</w:t>
      </w:r>
    </w:p>
    <w:p w14:paraId="4693B370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bilginin kaynağını, delilini, sınırını netleştirir,</w:t>
      </w:r>
    </w:p>
    <w:p w14:paraId="2B57AFD2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şahitliği olmayan kanaati bilgi saymaz.</w:t>
      </w:r>
    </w:p>
    <w:p w14:paraId="5E00E6DA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Zanabûn’un tek cümlelik görevi:</w:t>
      </w:r>
    </w:p>
    <w:p w14:paraId="63A511AF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Bilgiyi temizlemek.</w:t>
      </w:r>
    </w:p>
    <w:p w14:paraId="4EA45445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2. HAK–BATIL SAVAŞI NEREDİR?</w:t>
      </w:r>
    </w:p>
    <w:p w14:paraId="1141B1E9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Klasik düşünce, hak–batılı çoğu zaman “savaş alanına” taşır.</w:t>
      </w:r>
    </w:p>
    <w:p w14:paraId="2052FF21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Zanabûn bunu önce zihin alanına taşır.</w:t>
      </w:r>
    </w:p>
    <w:p w14:paraId="2B125368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Hak–batıl savaşının üç cephesi vardır:</w:t>
      </w:r>
    </w:p>
    <w:p w14:paraId="79167C04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Zihin Cephesi: Zan bilgi kılığına girer.</w:t>
      </w:r>
    </w:p>
    <w:p w14:paraId="6EA0B157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Dil Cephesi: Kelimeler, manayı boğar.</w:t>
      </w:r>
    </w:p>
    <w:p w14:paraId="25C05B9B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Hüküm Cephesi: Yanlış bilgiyle yanlış karar verilir.</w:t>
      </w:r>
    </w:p>
    <w:p w14:paraId="5F870CAB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En tehlikelisi şudur:</w:t>
      </w:r>
    </w:p>
    <w:p w14:paraId="5AFDE146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Batıl, doğruyu tamamen yok etmez; doğruya benzer bir kopya üretir.</w:t>
      </w:r>
    </w:p>
    <w:p w14:paraId="58B81C82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İnsanlar da kopyayı “hakikat” zanneder.</w:t>
      </w:r>
    </w:p>
    <w:p w14:paraId="2A2A9E84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3. ZAN, BİLGİ, HAKİKAT: KESİN TANIMLAR</w:t>
      </w:r>
    </w:p>
    <w:p w14:paraId="400FE806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Bu üç tanım, cildin çekirdeğidir.</w:t>
      </w:r>
    </w:p>
    <w:p w14:paraId="3D44FF41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3.1 Zan (Zan / Kanaat)</w:t>
      </w:r>
    </w:p>
    <w:p w14:paraId="1B01289F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Şahitliği tamamlanmamış kanaat.</w:t>
      </w:r>
    </w:p>
    <w:p w14:paraId="16802498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Doğru olabilir.</w:t>
      </w:r>
    </w:p>
    <w:p w14:paraId="4D08A3F9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Yanlış olabilir.</w:t>
      </w:r>
    </w:p>
    <w:p w14:paraId="5F876F9B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Ama bilgi değildir.</w:t>
      </w:r>
    </w:p>
    <w:p w14:paraId="69D17994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Zan, insanın zihninde bir “taslak”tır.</w:t>
      </w:r>
    </w:p>
    <w:p w14:paraId="24320EAA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3.2 Bilgi (İlm / Marifet)</w:t>
      </w:r>
    </w:p>
    <w:p w14:paraId="2F6958D0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Şahitlikle sabit olan zan.</w:t>
      </w:r>
    </w:p>
    <w:p w14:paraId="77810138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Bilgi için en az üç şart gerekir:</w:t>
      </w:r>
    </w:p>
    <w:p w14:paraId="2B18C37F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lastRenderedPageBreak/>
        <w:t>Dayanak (delil)</w:t>
      </w:r>
    </w:p>
    <w:p w14:paraId="7010A63E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Tutarlılık (çelişkisizlik)</w:t>
      </w:r>
    </w:p>
    <w:p w14:paraId="49C680D3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Denetlenebilirlik (sınanabilirlik)</w:t>
      </w:r>
    </w:p>
    <w:p w14:paraId="5F48F27F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3.3 Hakikat</w:t>
      </w:r>
    </w:p>
    <w:p w14:paraId="0C8BD5CB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Varlıkla tam uyumlu bilgi.</w:t>
      </w:r>
    </w:p>
    <w:p w14:paraId="6B95968C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Hakikat, sadece “doğru cümle” değildir;</w:t>
      </w:r>
    </w:p>
    <w:p w14:paraId="64BD75D6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doğru cümle + doğru sonuçtur.</w:t>
      </w:r>
    </w:p>
    <w:p w14:paraId="535E920B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Bu yüzden Zanabûn’da:</w:t>
      </w:r>
    </w:p>
    <w:p w14:paraId="6E15A123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Her bilgi doğru olsa bile, her doğru bilgi hakikat değildir.</w:t>
      </w:r>
    </w:p>
    <w:p w14:paraId="4ED3A031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Çünkü hakikat, hüküm doğurur.</w:t>
      </w:r>
    </w:p>
    <w:p w14:paraId="27B567F8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4. ŞAHİTLİK: BİLGİNİN OMURGASI</w:t>
      </w:r>
    </w:p>
    <w:p w14:paraId="75626BB5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Zanabûn’da şahitlik:</w:t>
      </w:r>
    </w:p>
    <w:p w14:paraId="5BCAFE0E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Bilginin varlığa bağlandığı bağdır.</w:t>
      </w:r>
    </w:p>
    <w:p w14:paraId="1581504E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Şahitlik üç türdür:</w:t>
      </w:r>
    </w:p>
    <w:p w14:paraId="1CF2856C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Duyusal Şahitlik: gördüm, işittim, ölçtüm</w:t>
      </w:r>
    </w:p>
    <w:p w14:paraId="1EF545D8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Akli Şahitlik: zorunlu sonuçla anladım (mantık)</w:t>
      </w:r>
    </w:p>
    <w:p w14:paraId="42853F7E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Ahlaki Şahitlik: doğruyu saklamadım, çarpıtmadım</w:t>
      </w:r>
    </w:p>
    <w:p w14:paraId="0CE19E51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Şahitlik eksik olursa:</w:t>
      </w:r>
    </w:p>
    <w:p w14:paraId="46833F39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duyusal eksikse: kuruntu artar</w:t>
      </w:r>
    </w:p>
    <w:p w14:paraId="341D5795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akli eksikse: çelişki artar</w:t>
      </w:r>
    </w:p>
    <w:p w14:paraId="64B5BBDB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ahlaki eksikse: propaganda artar</w:t>
      </w:r>
    </w:p>
    <w:p w14:paraId="2AF49A66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Zanabûn’un sert hükmü:</w:t>
      </w:r>
    </w:p>
    <w:p w14:paraId="04D40CBB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Ahlaki şahitlik yoksa, bilgi çürüktür.</w:t>
      </w:r>
    </w:p>
    <w:p w14:paraId="55F914F5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Çünkü kişi gerçeği bilse bile çarpıtabilir.</w:t>
      </w:r>
    </w:p>
    <w:p w14:paraId="4FA5EF97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5. AKLIN YOLU BİRDİR: YÖNTEM VE ZORUNLU SONUÇ</w:t>
      </w:r>
    </w:p>
    <w:p w14:paraId="2BE565F9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“Aklın yolu birdir” ilkesi Zanabûn’un mihveridir:</w:t>
      </w:r>
    </w:p>
    <w:p w14:paraId="1A85CD70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Kurala uygun çıkarım yapan zihinler, aynı sonuç eksenine yaklaşır.</w:t>
      </w:r>
    </w:p>
    <w:p w14:paraId="1A26FC36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Bu ilke şu demektir:</w:t>
      </w:r>
    </w:p>
    <w:p w14:paraId="64A651C5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Matematikte: aynı işlem aynı sonucu verir.</w:t>
      </w:r>
    </w:p>
    <w:p w14:paraId="5B9BEE92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Dilbilimde: aynı gramer aynı anlam haritası üretir.</w:t>
      </w:r>
    </w:p>
    <w:p w14:paraId="081C487C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Mantıkta: çelişki kabul edilmez.</w:t>
      </w:r>
    </w:p>
    <w:p w14:paraId="401570AC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lastRenderedPageBreak/>
        <w:t>Ama çok önemli bir ayrım vardır:</w:t>
      </w:r>
    </w:p>
    <w:p w14:paraId="11905619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İnsanlar bazen aynı “yanlışa” da birlikte varabilir.</w:t>
      </w:r>
    </w:p>
    <w:p w14:paraId="6943A7DD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Çünkü başlangıç kabulleri (aksiyom) yanlışsa, akıl yine “bire” gider ama yanlış bire gider.</w:t>
      </w:r>
    </w:p>
    <w:p w14:paraId="638BBE9F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Zanabûn’un görevi burada başlar:</w:t>
      </w:r>
    </w:p>
    <w:p w14:paraId="031CC4D7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Başlangıç kabullerini (aksiyomları) temizlemek</w:t>
      </w:r>
    </w:p>
    <w:p w14:paraId="01B80EE0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Aklı, fıtrata uygun hale getirmek</w:t>
      </w:r>
    </w:p>
    <w:p w14:paraId="0D1F65A5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Hükmü, şahitlikle bağlamak</w:t>
      </w:r>
    </w:p>
    <w:p w14:paraId="088B333F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6. DİL: HAKİKATİN TAŞIYICISI MI, BATILIN SİLAHI MI?</w:t>
      </w:r>
    </w:p>
    <w:p w14:paraId="5F39AE9A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Dil iki şeye hizmet eder:</w:t>
      </w:r>
    </w:p>
    <w:p w14:paraId="42EC32DD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ya hakikate,</w:t>
      </w:r>
    </w:p>
    <w:p w14:paraId="7A6825A4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ya batıla.</w:t>
      </w:r>
    </w:p>
    <w:p w14:paraId="08791139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Batılın dildeki 5 yöntemi:</w:t>
      </w:r>
    </w:p>
    <w:p w14:paraId="279668F0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Kavram boşaltma: “özgürlük, adalet” gibi kelimeleri içi boş slogan yapmak</w:t>
      </w:r>
    </w:p>
    <w:p w14:paraId="50447FA0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Etiketleme: kişiyi değil fikri değil; “etiketi” yargılamak</w:t>
      </w:r>
    </w:p>
    <w:p w14:paraId="6EE0FF0E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Duygu sömürüsü: merhameti, öfkeyi delil yerine koymak</w:t>
      </w:r>
    </w:p>
    <w:p w14:paraId="48A5A56F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Hız: düşünmeye fırsat bırakmamak</w:t>
      </w:r>
    </w:p>
    <w:p w14:paraId="15C87C27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Seçici anlatı: gerçeğin bir kısmını gösterip bütünü saklamak</w:t>
      </w:r>
    </w:p>
    <w:p w14:paraId="474F9C10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Zanabûn dili:</w:t>
      </w:r>
    </w:p>
    <w:p w14:paraId="5422FEFB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açık,</w:t>
      </w:r>
    </w:p>
    <w:p w14:paraId="5D9CD5F9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denetlenebilir,</w:t>
      </w:r>
    </w:p>
    <w:p w14:paraId="64C995C9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delile bağlı,</w:t>
      </w:r>
    </w:p>
    <w:p w14:paraId="2484222D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ölçülü olmalıdır.</w:t>
      </w:r>
    </w:p>
    <w:p w14:paraId="7C1FF03C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7. BİLİM, POZİTİVİZM VE ZAN PROBLEMİ</w:t>
      </w:r>
    </w:p>
    <w:p w14:paraId="70503078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Pozitivist bakış, çoğu zaman şunu yapar:</w:t>
      </w:r>
    </w:p>
    <w:p w14:paraId="4F606367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ölçülebileni “tek gerçek” sayar,</w:t>
      </w:r>
    </w:p>
    <w:p w14:paraId="3FD25157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ölçülemeyeni yok sayar.</w:t>
      </w:r>
    </w:p>
    <w:p w14:paraId="0287582B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Zanabûn’un eleştirisi şudur:</w:t>
      </w:r>
    </w:p>
    <w:p w14:paraId="1D4E09C5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Ölçülebilirlik bir yöntem ölçütüdür; varlığın tamamı değildir.</w:t>
      </w:r>
    </w:p>
    <w:p w14:paraId="55D97B1F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Burada ince çizgi var:</w:t>
      </w:r>
    </w:p>
    <w:p w14:paraId="135539B8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Zanabûn bilimi reddetmez.</w:t>
      </w:r>
    </w:p>
    <w:p w14:paraId="4793F912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Zanabûn bilimi putlaştırmayı reddeder.</w:t>
      </w:r>
    </w:p>
    <w:p w14:paraId="12C70E58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lastRenderedPageBreak/>
        <w:t>Zanabûn’a göre bilim:</w:t>
      </w:r>
    </w:p>
    <w:p w14:paraId="797E0189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varlığın bir bölümünü okur,</w:t>
      </w:r>
    </w:p>
    <w:p w14:paraId="720DCE1E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ama “bütün varlık” iddiasına çıkarsa zanna düşer.</w:t>
      </w:r>
    </w:p>
    <w:p w14:paraId="16A93DBA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8. TOPLUMSAL ZAN: KİTLE PSİKOLOJİSİ VE BATILIN ÜRETİMİ</w:t>
      </w:r>
    </w:p>
    <w:p w14:paraId="75B1C08A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Bireyin zannı tehlikelidir;</w:t>
      </w:r>
    </w:p>
    <w:p w14:paraId="3F346246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toplumun zannı felakettir.</w:t>
      </w:r>
    </w:p>
    <w:p w14:paraId="57AADFE2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Toplumsal zan şu yollarla büyür:</w:t>
      </w:r>
    </w:p>
    <w:p w14:paraId="515BD3BE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Sürü etkisi: herkes inanıyorsa doğrudur sanmak</w:t>
      </w:r>
    </w:p>
    <w:p w14:paraId="4AD6F66A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Linç dili: soru soranı suçlamak</w:t>
      </w:r>
    </w:p>
    <w:p w14:paraId="33B82AE8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Sahte otorite: ünvanla gerçeği karıştırmak</w:t>
      </w:r>
    </w:p>
    <w:p w14:paraId="3B52DD6C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Gündem büyüsü: sık konuşulanı önemli sanmak</w:t>
      </w:r>
    </w:p>
    <w:p w14:paraId="75055B96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Korku: korku, delili devre dışı bırakır</w:t>
      </w:r>
    </w:p>
    <w:p w14:paraId="69978426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Zanabûn, topluma şu emri verir:</w:t>
      </w:r>
    </w:p>
    <w:p w14:paraId="74B58CFA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“Zanla hüküm vermeyeceksin.”</w:t>
      </w:r>
    </w:p>
    <w:p w14:paraId="73EE5797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Çünkü zanla verilen hüküm, batılın en hızlı zaferidir.</w:t>
      </w:r>
    </w:p>
    <w:p w14:paraId="19A336F7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9. ZANABÛN DİSİPLİNİ: 12 KURAL</w:t>
      </w:r>
    </w:p>
    <w:p w14:paraId="258065FE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Şahitlik yoksa “bilmiyorum” de</w:t>
      </w:r>
    </w:p>
    <w:p w14:paraId="49D586F5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Zanı bilgi diye satma</w:t>
      </w:r>
    </w:p>
    <w:p w14:paraId="1FA73BFF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Delili kaynağıyla göster</w:t>
      </w:r>
    </w:p>
    <w:p w14:paraId="6DB57B0D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Çelişkiyi gizleme</w:t>
      </w:r>
    </w:p>
    <w:p w14:paraId="663EA49F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Hızla hüküm verme</w:t>
      </w:r>
    </w:p>
    <w:p w14:paraId="0C3E4E31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Duyguyu delil yapma</w:t>
      </w:r>
    </w:p>
    <w:p w14:paraId="4D4A6CE4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Dili temiz tut: hakaret bilgi değildir</w:t>
      </w:r>
    </w:p>
    <w:p w14:paraId="3B403E6B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Karşıt görüşü çarpıtma</w:t>
      </w:r>
    </w:p>
    <w:p w14:paraId="2AA775AD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Kendi tarafını kutsama</w:t>
      </w:r>
    </w:p>
    <w:p w14:paraId="755A296A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Sonucu değil yöntemi savun</w:t>
      </w:r>
    </w:p>
    <w:p w14:paraId="1EF3B0DC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Hükmün bedelini üstlen</w:t>
      </w:r>
    </w:p>
    <w:p w14:paraId="05D4AA63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Eminlik: güvenilir ol</w:t>
      </w:r>
    </w:p>
    <w:p w14:paraId="4A994FDC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10. İSPAT – HAKİKAT – SANAT “BUTONLARI”</w:t>
      </w:r>
    </w:p>
    <w:p w14:paraId="76999817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Bu seri boyunca her bölüm 3 kontrol düğmesiyle denetlenir:</w:t>
      </w:r>
    </w:p>
    <w:p w14:paraId="7D6C9D24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10.1 İspat Butonu</w:t>
      </w:r>
    </w:p>
    <w:p w14:paraId="4AD578C5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lastRenderedPageBreak/>
        <w:t>Tanım net mi?</w:t>
      </w:r>
    </w:p>
    <w:p w14:paraId="7A86FFCB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Önermeler çelişkisiz mi?</w:t>
      </w:r>
    </w:p>
    <w:p w14:paraId="281013F8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Sonuç zorunlu mu?</w:t>
      </w:r>
    </w:p>
    <w:p w14:paraId="0BDAE970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10.2 Hakikat Butonu</w:t>
      </w:r>
    </w:p>
    <w:p w14:paraId="683A2715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Varlıkla uyum var mı?</w:t>
      </w:r>
    </w:p>
    <w:p w14:paraId="19FA2FB7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Sonuç adalete yaklaşıyor mu?</w:t>
      </w:r>
    </w:p>
    <w:p w14:paraId="2E054637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Şahitlik tamam mı?</w:t>
      </w:r>
    </w:p>
    <w:p w14:paraId="1B637171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10.3 Sanat Butonu</w:t>
      </w:r>
    </w:p>
    <w:p w14:paraId="5103BE23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Dil anlaşılır mı?</w:t>
      </w:r>
    </w:p>
    <w:p w14:paraId="17A22680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Kalp ve akıl birlikte mi?</w:t>
      </w:r>
    </w:p>
    <w:p w14:paraId="42ABB18D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Mana, zihin ve toplumda karşılık buluyor mu?</w:t>
      </w:r>
    </w:p>
    <w:p w14:paraId="4FC738C7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11. PARADOKSLAR VE ÇÖZÜM SINIRLARI</w:t>
      </w:r>
    </w:p>
    <w:p w14:paraId="28D9F9DE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Zanabûn “her soruyu çözerim” demez.</w:t>
      </w:r>
    </w:p>
    <w:p w14:paraId="4D538FBE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Ciddiyet bunu gerektirir.</w:t>
      </w:r>
    </w:p>
    <w:p w14:paraId="19BE3A8D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Bazı alanlarda:</w:t>
      </w:r>
    </w:p>
    <w:p w14:paraId="31D8F47D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insanın bilgisi sınırlıdır,</w:t>
      </w:r>
    </w:p>
    <w:p w14:paraId="6B281AE7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ama şahitlik kapısı açıktır.</w:t>
      </w:r>
    </w:p>
    <w:p w14:paraId="7C9CF24C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Zanabûn’un ölçüsü:</w:t>
      </w:r>
    </w:p>
    <w:p w14:paraId="2C083A7B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Çözemiyorsan uydurma.</w:t>
      </w:r>
    </w:p>
    <w:p w14:paraId="52B857AD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Uydurursan batıla hizmet edersin.</w:t>
      </w:r>
    </w:p>
    <w:p w14:paraId="05085D45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12. CİLT HÜKMÜ: ZORUNLU SONUÇLAR</w:t>
      </w:r>
    </w:p>
    <w:p w14:paraId="2CEED63E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Zan bilgi değildir</w:t>
      </w:r>
    </w:p>
    <w:p w14:paraId="619DC883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Bilgi, şahitlikle sabit olur</w:t>
      </w:r>
    </w:p>
    <w:p w14:paraId="7D222812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Şahitlik ahlak ister</w:t>
      </w:r>
    </w:p>
    <w:p w14:paraId="22683C9E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Ahlak yoksa hakikat dolaşıma girmez</w:t>
      </w:r>
    </w:p>
    <w:p w14:paraId="13EA3977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Hak–batıl savaşı önce zihin ve dil alanındadır</w:t>
      </w:r>
    </w:p>
    <w:p w14:paraId="1BAB4953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Zanla hüküm veren toplum çöker</w:t>
      </w:r>
    </w:p>
    <w:p w14:paraId="1528A662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Zanabûn, toplumun “hakikat emniyeti”dir</w:t>
      </w:r>
    </w:p>
    <w:p w14:paraId="5383BE0A" w14:textId="41FE6C3C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drawing>
          <wp:inline distT="0" distB="0" distL="0" distR="0" wp14:anchorId="0881C446" wp14:editId="5BE02BD5">
            <wp:extent cx="304800" cy="304800"/>
            <wp:effectExtent l="0" t="0" r="0" b="0"/>
            <wp:docPr id="1" name="Resim 1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🔒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3D44">
        <w:rPr>
          <w:lang w:val="tr-TR"/>
        </w:rPr>
        <w:t> CİLT 1 MÜHRÜ</w:t>
      </w:r>
    </w:p>
    <w:p w14:paraId="001E6791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t>Bu cilt, Zanabûn’un temelini attı:</w:t>
      </w:r>
    </w:p>
    <w:p w14:paraId="2977E8AA" w14:textId="77777777" w:rsidR="00913D44" w:rsidRPr="00913D44" w:rsidRDefault="00913D44" w:rsidP="00913D44">
      <w:pPr>
        <w:ind w:firstLine="708"/>
        <w:rPr>
          <w:lang w:val="tr-TR"/>
        </w:rPr>
      </w:pPr>
      <w:r w:rsidRPr="00913D44">
        <w:rPr>
          <w:lang w:val="tr-TR"/>
        </w:rPr>
        <w:lastRenderedPageBreak/>
        <w:t>Tanım → Şahitlik → Ahlak → Hüküm zinciri kuruldu.</w:t>
      </w:r>
    </w:p>
    <w:p w14:paraId="78258411" w14:textId="77777777" w:rsidR="00913D44" w:rsidRPr="00913D44" w:rsidRDefault="00913D44" w:rsidP="00913D44">
      <w:pPr>
        <w:ind w:firstLine="708"/>
        <w:rPr>
          <w:lang w:val="tr-TR"/>
        </w:rPr>
      </w:pPr>
    </w:p>
    <w:p w14:paraId="5248853F" w14:textId="77777777" w:rsidR="00913D44" w:rsidRPr="00913D44" w:rsidRDefault="00913D44" w:rsidP="00913D44">
      <w:pPr>
        <w:ind w:firstLine="708"/>
        <w:rPr>
          <w:lang w:val="tr-TR"/>
        </w:rPr>
      </w:pPr>
    </w:p>
    <w:p w14:paraId="432CB281" w14:textId="77777777" w:rsidR="00913D44" w:rsidRPr="00913D44" w:rsidRDefault="00913D44" w:rsidP="00913D44">
      <w:pPr>
        <w:ind w:firstLine="708"/>
        <w:rPr>
          <w:lang w:val="tr-TR"/>
        </w:rPr>
      </w:pPr>
    </w:p>
    <w:p w14:paraId="24C8D8EE" w14:textId="77777777" w:rsidR="00913D44" w:rsidRPr="00913D44" w:rsidRDefault="00913D44" w:rsidP="00913D44">
      <w:pPr>
        <w:ind w:firstLine="708"/>
        <w:rPr>
          <w:lang w:val="tr-TR"/>
        </w:rPr>
      </w:pPr>
    </w:p>
    <w:p w14:paraId="3A798916" w14:textId="77777777" w:rsidR="00913D44" w:rsidRPr="00913D44" w:rsidRDefault="00913D44" w:rsidP="00913D44">
      <w:pPr>
        <w:ind w:firstLine="708"/>
      </w:pPr>
    </w:p>
    <w:sectPr w:rsidR="00913D44" w:rsidRPr="00913D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7C7"/>
    <w:rsid w:val="00117A58"/>
    <w:rsid w:val="007F6698"/>
    <w:rsid w:val="00913D44"/>
    <w:rsid w:val="00B44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355F0"/>
  <w15:chartTrackingRefBased/>
  <w15:docId w15:val="{3F4C3F14-D163-4DE5-91E4-D22A7FC1C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ZA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59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9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8362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24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574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750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688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5103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6761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1418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1666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3885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3438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9974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0313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0042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1843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2208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0319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9231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3893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882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151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516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6321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0930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9656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5162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604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688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223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8128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2994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5242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0417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8725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2363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4695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0529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0938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4081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9758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144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626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3179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836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6671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012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2637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167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5762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8879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6465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4553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0302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1138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0953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5188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4499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482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7461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0726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3649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5133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96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8787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768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267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2008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8348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1187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5468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9746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543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7654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4283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1838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2723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9499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4426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5123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029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1897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7615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4850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9758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2477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6981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0303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045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323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784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7824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6451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6350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7973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6683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8390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3808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2764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9232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6563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736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9932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965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4159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2435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7613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8892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7715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4033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0034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4324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8918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5083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5796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7285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1543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2507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444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6943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0340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0621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330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1321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8597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97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683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2365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681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2014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5676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0388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1109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5857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564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5512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5337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2650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9253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4799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6660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562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2569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1542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7087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9122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9325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7323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141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9639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5792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5719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0027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8840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140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5878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3651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3707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9664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530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1522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2184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5079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605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7375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3589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7611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1758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9649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8737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9642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293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5051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4359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9931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620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0276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265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8601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7231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5494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832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3535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488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6696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973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4674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3838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5389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3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927</Words>
  <Characters>5286</Characters>
  <Application>Microsoft Office Word</Application>
  <DocSecurity>0</DocSecurity>
  <Lines>44</Lines>
  <Paragraphs>12</Paragraphs>
  <ScaleCrop>false</ScaleCrop>
  <Company/>
  <LinksUpToDate>false</LinksUpToDate>
  <CharactersWithSpaces>6201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VEYSİ EKEN</dc:creator>
  <cp:keywords/>
  <dc:description/>
  <cp:lastModifiedBy>VEYSİ EKEN</cp:lastModifiedBy>
  <cp:revision>2</cp:revision>
  <dcterms:created xsi:type="dcterms:W3CDTF">2026-01-14T12:53:00Z</dcterms:created>
  <dcterms:modified xsi:type="dcterms:W3CDTF">2026-01-14T12:54:00Z</dcterms:modified>
</cp:coreProperties>
</file>