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5B" w:rsidRDefault="008E2096" w:rsidP="00590CC8">
      <w:pPr>
        <w:spacing w:after="0"/>
        <w:jc w:val="center"/>
        <w:rPr>
          <w:b/>
        </w:rPr>
      </w:pPr>
      <w:r>
        <w:rPr>
          <w:b/>
        </w:rPr>
        <w:t xml:space="preserve">Экспорт в STEP </w:t>
      </w:r>
      <w:proofErr w:type="spellStart"/>
      <w:r>
        <w:rPr>
          <w:b/>
        </w:rPr>
        <w:t>сборки_ver</w:t>
      </w:r>
      <w:proofErr w:type="spellEnd"/>
      <w:r>
        <w:rPr>
          <w:b/>
          <w:lang w:val="en-US"/>
        </w:rPr>
        <w:t>4</w:t>
      </w:r>
    </w:p>
    <w:p w:rsidR="008E2096" w:rsidRPr="00590CC8" w:rsidRDefault="008E2096" w:rsidP="008E2096">
      <w:pPr>
        <w:spacing w:after="0"/>
        <w:jc w:val="center"/>
        <w:rPr>
          <w:b/>
        </w:rPr>
      </w:pPr>
      <w:r w:rsidRPr="00590CC8">
        <w:rPr>
          <w:b/>
        </w:rPr>
        <w:t xml:space="preserve">Установка </w:t>
      </w:r>
      <w:proofErr w:type="spellStart"/>
      <w:r w:rsidRPr="00590CC8">
        <w:rPr>
          <w:b/>
        </w:rPr>
        <w:t>плагина</w:t>
      </w:r>
      <w:proofErr w:type="spellEnd"/>
      <w:r>
        <w:rPr>
          <w:b/>
        </w:rPr>
        <w:t>:</w:t>
      </w:r>
    </w:p>
    <w:p w:rsidR="008E2096" w:rsidRPr="00590CC8" w:rsidRDefault="008E2096" w:rsidP="008E2096">
      <w:pPr>
        <w:pStyle w:val="a3"/>
        <w:numPr>
          <w:ilvl w:val="0"/>
          <w:numId w:val="1"/>
        </w:numPr>
        <w:spacing w:after="0"/>
      </w:pPr>
      <w:r>
        <w:t xml:space="preserve">Скопировать файлы из архива в папку </w:t>
      </w:r>
      <w:r w:rsidRPr="00744F5B">
        <w:rPr>
          <w:b/>
        </w:rPr>
        <w:t xml:space="preserve">C:\Program </w:t>
      </w:r>
      <w:proofErr w:type="spellStart"/>
      <w:r w:rsidRPr="00744F5B">
        <w:rPr>
          <w:b/>
        </w:rPr>
        <w:t>Files\T-FLEX</w:t>
      </w:r>
      <w:proofErr w:type="spellEnd"/>
      <w:r w:rsidRPr="00744F5B">
        <w:rPr>
          <w:b/>
        </w:rPr>
        <w:t xml:space="preserve"> CAD 17\Program</w:t>
      </w:r>
    </w:p>
    <w:p w:rsidR="008E2096" w:rsidRPr="00744F5B" w:rsidRDefault="008E2096" w:rsidP="008E2096">
      <w:pPr>
        <w:pStyle w:val="a3"/>
        <w:numPr>
          <w:ilvl w:val="0"/>
          <w:numId w:val="1"/>
        </w:numPr>
        <w:spacing w:after="0"/>
      </w:pPr>
      <w:r>
        <w:t xml:space="preserve">В окне Приложения добавить приложение </w:t>
      </w:r>
      <w:r w:rsidRPr="00590CC8">
        <w:rPr>
          <w:b/>
        </w:rPr>
        <w:t>Дерево фрагменто</w:t>
      </w:r>
      <w:proofErr w:type="gramStart"/>
      <w:r w:rsidRPr="00590CC8">
        <w:rPr>
          <w:b/>
        </w:rPr>
        <w:t>в(</w:t>
      </w:r>
      <w:proofErr w:type="gramEnd"/>
      <w:r w:rsidRPr="00590CC8">
        <w:rPr>
          <w:b/>
        </w:rPr>
        <w:t>ВЕЗА)</w:t>
      </w:r>
      <w:r w:rsidRPr="00590CC8">
        <w:rPr>
          <w:b/>
          <w:noProof/>
          <w:lang w:eastAsia="ru-RU"/>
        </w:rPr>
        <w:drawing>
          <wp:inline distT="0" distB="0" distL="0" distR="0">
            <wp:extent cx="2811932" cy="1685464"/>
            <wp:effectExtent l="19050" t="0" r="7468" b="0"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32" cy="168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CC8">
        <w:rPr>
          <w:noProof/>
          <w:lang w:eastAsia="ru-RU"/>
        </w:rPr>
        <w:t xml:space="preserve"> </w:t>
      </w:r>
    </w:p>
    <w:p w:rsidR="008E2096" w:rsidRPr="008E2096" w:rsidRDefault="008E2096" w:rsidP="008E2096">
      <w:pPr>
        <w:pStyle w:val="a3"/>
        <w:numPr>
          <w:ilvl w:val="0"/>
          <w:numId w:val="1"/>
        </w:numPr>
        <w:spacing w:after="0"/>
      </w:pPr>
      <w:r>
        <w:t xml:space="preserve">В ленте появятся кнопки для работы с </w:t>
      </w:r>
      <w:proofErr w:type="spellStart"/>
      <w:r>
        <w:t>плагином</w:t>
      </w:r>
      <w:proofErr w:type="spellEnd"/>
      <w:r w:rsidRPr="008E2096">
        <w:t xml:space="preserve"> </w:t>
      </w:r>
      <w:r>
        <w:rPr>
          <w:noProof/>
          <w:lang w:eastAsia="ru-RU"/>
        </w:rPr>
        <w:drawing>
          <wp:inline distT="0" distB="0" distL="0" distR="0">
            <wp:extent cx="3445510" cy="914400"/>
            <wp:effectExtent l="19050" t="0" r="254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B45" w:rsidRDefault="00187B45" w:rsidP="00590CC8">
      <w:pPr>
        <w:spacing w:after="0"/>
        <w:jc w:val="center"/>
        <w:rPr>
          <w:b/>
        </w:rPr>
      </w:pPr>
      <w:r>
        <w:rPr>
          <w:b/>
        </w:rPr>
        <w:t>Принцип работы</w:t>
      </w:r>
    </w:p>
    <w:p w:rsidR="008E2096" w:rsidRDefault="00187B45" w:rsidP="00590CC8">
      <w:pPr>
        <w:spacing w:after="0"/>
      </w:pPr>
      <w:r>
        <w:t xml:space="preserve">После открытия файла сборки в </w:t>
      </w:r>
      <w:r>
        <w:rPr>
          <w:lang w:val="en-US"/>
        </w:rPr>
        <w:t>T</w:t>
      </w:r>
      <w:r w:rsidRPr="00187B45">
        <w:t>-</w:t>
      </w:r>
      <w:r>
        <w:rPr>
          <w:lang w:val="en-US"/>
        </w:rPr>
        <w:t>Flex</w:t>
      </w:r>
      <w:r w:rsidRPr="00187B45">
        <w:t xml:space="preserve"> </w:t>
      </w:r>
      <w:r>
        <w:rPr>
          <w:lang w:val="en-US"/>
        </w:rPr>
        <w:t>CAD</w:t>
      </w:r>
      <w:r w:rsidRPr="00187B45">
        <w:t xml:space="preserve"> </w:t>
      </w:r>
      <w:r>
        <w:t>и его перестроении</w:t>
      </w:r>
      <w:r w:rsidRPr="00187B45">
        <w:t xml:space="preserve"> (</w:t>
      </w:r>
      <w:r>
        <w:t>включая перестроение фрагме</w:t>
      </w:r>
      <w:r w:rsidR="008E2096">
        <w:t>нтов) по необходимым параметрам:</w:t>
      </w:r>
    </w:p>
    <w:p w:rsidR="00187B45" w:rsidRDefault="00187B45" w:rsidP="008E2096">
      <w:pPr>
        <w:pStyle w:val="a3"/>
        <w:numPr>
          <w:ilvl w:val="0"/>
          <w:numId w:val="3"/>
        </w:numPr>
        <w:spacing w:after="0"/>
      </w:pPr>
      <w:r>
        <w:t>при нажатии кнопки приложения «</w:t>
      </w:r>
      <w:r w:rsidR="008E2096">
        <w:t>Разбор по фрагмента</w:t>
      </w:r>
      <w:proofErr w:type="gramStart"/>
      <w:r w:rsidR="008E2096">
        <w:t>м(</w:t>
      </w:r>
      <w:proofErr w:type="gramEnd"/>
      <w:r w:rsidR="008E2096">
        <w:t>сборка)</w:t>
      </w:r>
      <w:r>
        <w:t>»</w:t>
      </w:r>
      <w:r w:rsidR="008E2096">
        <w:t xml:space="preserve"> появляется окно выбора необходимых форматов экспорта (</w:t>
      </w:r>
      <w:r w:rsidR="008E2096" w:rsidRPr="008E2096">
        <w:t>.</w:t>
      </w:r>
      <w:r w:rsidR="008E2096" w:rsidRPr="008E2096">
        <w:rPr>
          <w:lang w:val="en-US"/>
        </w:rPr>
        <w:t>STP</w:t>
      </w:r>
      <w:r w:rsidR="008E2096" w:rsidRPr="008E2096">
        <w:t>, .</w:t>
      </w:r>
      <w:r w:rsidR="008E2096" w:rsidRPr="008E2096">
        <w:rPr>
          <w:lang w:val="en-US"/>
        </w:rPr>
        <w:t>DXF</w:t>
      </w:r>
      <w:r w:rsidR="008E2096" w:rsidRPr="008E2096">
        <w:t>, .</w:t>
      </w:r>
      <w:r w:rsidR="008E2096" w:rsidRPr="008E2096">
        <w:rPr>
          <w:lang w:val="en-US"/>
        </w:rPr>
        <w:t>PDF</w:t>
      </w:r>
      <w:r w:rsidR="008E2096" w:rsidRPr="008E2096">
        <w:t>),</w:t>
      </w:r>
      <w:r>
        <w:t xml:space="preserve"> </w:t>
      </w:r>
      <w:r w:rsidR="008E2096">
        <w:t xml:space="preserve">при выборе которых создаются подпапки в папке рабочего </w:t>
      </w:r>
      <w:r w:rsidR="008E2096" w:rsidRPr="008E2096">
        <w:t>.</w:t>
      </w:r>
      <w:r w:rsidR="008E2096" w:rsidRPr="008E2096">
        <w:rPr>
          <w:lang w:val="en-US"/>
        </w:rPr>
        <w:t>GRB</w:t>
      </w:r>
      <w:r w:rsidR="008E2096" w:rsidRPr="008E2096">
        <w:t xml:space="preserve"> </w:t>
      </w:r>
      <w:r w:rsidR="008E2096">
        <w:t>файла,</w:t>
      </w:r>
      <w:r>
        <w:t xml:space="preserve"> в которых формируются необходимые для выдачи в производство файлы для </w:t>
      </w:r>
      <w:r w:rsidR="008E2096">
        <w:t>производства из состава сборки</w:t>
      </w:r>
      <w:r>
        <w:t>.</w:t>
      </w:r>
    </w:p>
    <w:p w:rsidR="008E2096" w:rsidRDefault="008E2096" w:rsidP="008E2096">
      <w:pPr>
        <w:pStyle w:val="a3"/>
        <w:numPr>
          <w:ilvl w:val="0"/>
          <w:numId w:val="3"/>
        </w:numPr>
        <w:spacing w:after="0"/>
      </w:pPr>
      <w:r>
        <w:t>при нажатии кнопки приложения «Генерирование по конфигурация</w:t>
      </w:r>
      <w:proofErr w:type="gramStart"/>
      <w:r>
        <w:t>м(</w:t>
      </w:r>
      <w:proofErr w:type="gramEnd"/>
      <w:r>
        <w:t>деталь)» появляется окно выбора необходимых форматов экспорта (</w:t>
      </w:r>
      <w:r w:rsidRPr="008E2096">
        <w:t>.</w:t>
      </w:r>
      <w:r w:rsidRPr="008E2096">
        <w:rPr>
          <w:lang w:val="en-US"/>
        </w:rPr>
        <w:t>STP</w:t>
      </w:r>
      <w:r w:rsidRPr="008E2096">
        <w:t>, .</w:t>
      </w:r>
      <w:r w:rsidRPr="008E2096">
        <w:rPr>
          <w:lang w:val="en-US"/>
        </w:rPr>
        <w:t>DXF</w:t>
      </w:r>
      <w:r w:rsidRPr="008E2096">
        <w:t>, .</w:t>
      </w:r>
      <w:r w:rsidRPr="008E2096">
        <w:rPr>
          <w:lang w:val="en-US"/>
        </w:rPr>
        <w:t>PDF</w:t>
      </w:r>
      <w:r w:rsidRPr="008E2096">
        <w:t>),</w:t>
      </w:r>
      <w:r>
        <w:t xml:space="preserve"> при выборе которых создаются подпапки в папке рабочего </w:t>
      </w:r>
      <w:r w:rsidRPr="008E2096">
        <w:t>.</w:t>
      </w:r>
      <w:r w:rsidRPr="008E2096">
        <w:rPr>
          <w:lang w:val="en-US"/>
        </w:rPr>
        <w:t>GRB</w:t>
      </w:r>
      <w:r w:rsidRPr="008E2096">
        <w:t xml:space="preserve"> </w:t>
      </w:r>
      <w:r>
        <w:t>файла, в которых формируются необходимые для выдачи в производство файлы для производства из конфигураций детали(исполнения).</w:t>
      </w:r>
    </w:p>
    <w:p w:rsidR="00187B45" w:rsidRPr="00590CC8" w:rsidRDefault="00187B45" w:rsidP="00590CC8">
      <w:pPr>
        <w:spacing w:after="0"/>
        <w:jc w:val="center"/>
        <w:rPr>
          <w:b/>
        </w:rPr>
      </w:pPr>
      <w:r w:rsidRPr="00590CC8">
        <w:rPr>
          <w:b/>
        </w:rPr>
        <w:t xml:space="preserve">Условия правильного срабатывания </w:t>
      </w:r>
      <w:proofErr w:type="spellStart"/>
      <w:r w:rsidRPr="00590CC8">
        <w:rPr>
          <w:b/>
        </w:rPr>
        <w:t>плагина</w:t>
      </w:r>
      <w:proofErr w:type="spellEnd"/>
      <w:r w:rsidRPr="00590CC8">
        <w:rPr>
          <w:b/>
        </w:rPr>
        <w:t>:</w:t>
      </w:r>
    </w:p>
    <w:p w:rsidR="00187B45" w:rsidRDefault="00187B45" w:rsidP="00590CC8">
      <w:pPr>
        <w:pStyle w:val="a3"/>
        <w:numPr>
          <w:ilvl w:val="0"/>
          <w:numId w:val="2"/>
        </w:numPr>
        <w:spacing w:after="0"/>
      </w:pPr>
      <w:r>
        <w:t>Абсолютно все необходимые для выдачи детали имеют</w:t>
      </w:r>
      <w:r w:rsidRPr="00187B45">
        <w:t xml:space="preserve"> </w:t>
      </w:r>
      <w:r>
        <w:t xml:space="preserve">уникально заполненные параметры </w:t>
      </w:r>
      <w:r w:rsidRPr="00187B45">
        <w:rPr>
          <w:b/>
        </w:rPr>
        <w:t>$Наименование</w:t>
      </w:r>
      <w:r>
        <w:t xml:space="preserve"> и</w:t>
      </w:r>
      <w:r w:rsidRPr="00187B45">
        <w:rPr>
          <w:b/>
        </w:rPr>
        <w:t xml:space="preserve"> $Обозначение</w:t>
      </w:r>
      <w:r>
        <w:t>.</w:t>
      </w:r>
    </w:p>
    <w:p w:rsidR="00187B45" w:rsidRDefault="00187B45" w:rsidP="00590CC8">
      <w:pPr>
        <w:pStyle w:val="a3"/>
        <w:numPr>
          <w:ilvl w:val="0"/>
          <w:numId w:val="2"/>
        </w:numPr>
        <w:spacing w:after="0"/>
      </w:pPr>
      <w:r>
        <w:t xml:space="preserve">Не нужные детали, метизы и прочая </w:t>
      </w:r>
      <w:r w:rsidR="00590CC8">
        <w:t>«</w:t>
      </w:r>
      <w:r>
        <w:t>шелуха</w:t>
      </w:r>
      <w:r w:rsidR="00590CC8">
        <w:t>»</w:t>
      </w:r>
      <w:r>
        <w:t xml:space="preserve"> имеют включенный параметр «Подавить» </w:t>
      </w:r>
      <w:r>
        <w:rPr>
          <w:noProof/>
          <w:lang w:eastAsia="ru-RU"/>
        </w:rPr>
        <w:drawing>
          <wp:inline distT="0" distB="0" distL="0" distR="0">
            <wp:extent cx="3999230" cy="1304290"/>
            <wp:effectExtent l="1905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CC8" w:rsidRDefault="00590CC8" w:rsidP="00590CC8">
      <w:pPr>
        <w:pStyle w:val="a3"/>
        <w:numPr>
          <w:ilvl w:val="0"/>
          <w:numId w:val="2"/>
        </w:numPr>
        <w:spacing w:after="0"/>
      </w:pPr>
      <w:r>
        <w:t xml:space="preserve">Для появления </w:t>
      </w:r>
      <w:r>
        <w:rPr>
          <w:lang w:val="en-US"/>
        </w:rPr>
        <w:t>DXF</w:t>
      </w:r>
      <w:r>
        <w:t>-файлов, развертка должна располагаться на странице с названием «Развертка»</w:t>
      </w:r>
    </w:p>
    <w:p w:rsidR="008E2096" w:rsidRDefault="008E2096" w:rsidP="008E2096">
      <w:pPr>
        <w:pStyle w:val="a3"/>
        <w:numPr>
          <w:ilvl w:val="0"/>
          <w:numId w:val="2"/>
        </w:numPr>
        <w:spacing w:after="0"/>
      </w:pPr>
      <w:r>
        <w:t xml:space="preserve">Для появления </w:t>
      </w:r>
      <w:r>
        <w:rPr>
          <w:lang w:val="en-US"/>
        </w:rPr>
        <w:t>PDF</w:t>
      </w:r>
      <w:r>
        <w:t>-файлов, чертежи должны располагаться на странице с типом «Основная», для спецификаций</w:t>
      </w:r>
      <w:r w:rsidR="00DF4AA4">
        <w:t xml:space="preserve"> -</w:t>
      </w:r>
      <w:r>
        <w:t xml:space="preserve"> «Спецификация»</w:t>
      </w:r>
      <w:r w:rsidR="00DF4AA4">
        <w:t>.</w:t>
      </w:r>
    </w:p>
    <w:sectPr w:rsidR="008E2096" w:rsidSect="00265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616F7"/>
    <w:multiLevelType w:val="hybridMultilevel"/>
    <w:tmpl w:val="A5729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60955"/>
    <w:multiLevelType w:val="hybridMultilevel"/>
    <w:tmpl w:val="74623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E6658"/>
    <w:multiLevelType w:val="hybridMultilevel"/>
    <w:tmpl w:val="54B8A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44F5B"/>
    <w:rsid w:val="00187B45"/>
    <w:rsid w:val="00265C41"/>
    <w:rsid w:val="00281A41"/>
    <w:rsid w:val="00590CC8"/>
    <w:rsid w:val="005F5381"/>
    <w:rsid w:val="00744F5B"/>
    <w:rsid w:val="008E2096"/>
    <w:rsid w:val="00DA175B"/>
    <w:rsid w:val="00DF4AA4"/>
    <w:rsid w:val="00EE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F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F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litvinov.ls</dc:creator>
  <cp:lastModifiedBy>litvinov.ls</cp:lastModifiedBy>
  <cp:revision>2</cp:revision>
  <dcterms:created xsi:type="dcterms:W3CDTF">2021-04-21T05:11:00Z</dcterms:created>
  <dcterms:modified xsi:type="dcterms:W3CDTF">2021-04-21T05:11:00Z</dcterms:modified>
</cp:coreProperties>
</file>