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Planificación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Tarea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inicio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final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archivos 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Leer, Imprimir, Filtrar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argumentos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Ingresar archivos como argumentos para trabajar con ellos posteriormente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Montar cluster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como desarrollar algoritmo de forma secuencial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algoritmo y forma de abordar el problema general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que módulos paralelizar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Paralelizar módulos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25/06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Desarrollo diario (secuencial)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Hora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Integrante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am - 12:30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Inicio módulo leer e imprimir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pm - 1:30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Estructuras de archivos (filtrar)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6:00 pm – 8:00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Termino estructuras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05:30 pm 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Generar archivo.xlsx completo de salida (nueva librería xlsxio)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11:30 am - 12:30 pm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Try-catch para verificar carga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3:00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3:10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Cambiar estructuras a singular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10:40 am – 11:30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Funciones para cargar los archivo.xlsx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12:15 am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10:00 am –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12:10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En archivo salas, asignar cada una a los campos de la estructura bloque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15:00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15:30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Imprimir vector bloque (mostrar sala y edificio) ya que los demás campos no están asignados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FUNCIÓN ASIGNAR-SALA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De archivo docentes crear un vector con profesores disponibles (según bloque y día)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Ordenar vector profesores disponibles  por prioridad (cantidad de bloques que requieren a la semana)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Mostrar una celda del vector bloques según la sala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Asignación de salas y verificación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Crear función imprimir bloque, que me imprima el Excel de salida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EL programa será escrito en C++ y se usará una carpeta local.</w:t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Enlace git: https://github.com/vfaurec/Proyecto_Horario</w:t>
      </w:r>
    </w:p>
    <w:p>
      <w:pPr>
        <w:pStyle w:val="Ttulo1"/>
        <w:rPr/>
      </w:pPr>
      <w:r>
        <w:rPr/>
        <w:t>Tareas/actividades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 la forma de trabajo para el proyecto de PARALELAS: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Leer e imprimir archivos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Filtrar por campo algún archivo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Escribir y guardar nuevo archivo (formato .xlsx)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Manejo de argumentos en la ejecución (ingreso de archivos por parámetros)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Estudiar forma de abordar problema de salas con algún algoritmo, de manera secuencial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Paralelizar por módulos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Estudio forma de abordar el problema paralizando módulos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Estudiar hostfile 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Crear un cluster (manual paso a paso)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detallan convenciones del código, para que los integrantes del equipo trabajen de manera estandarizada.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Los nombres de las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variables</w:t>
      </w:r>
      <w:r>
        <w:rPr>
          <w:rFonts w:eastAsia="Montserrat" w:cs="Montserrat" w:ascii="Montserrat" w:hAnsi="Montserrat"/>
          <w:sz w:val="24"/>
          <w:szCs w:val="24"/>
        </w:rPr>
        <w:t xml:space="preserve"> inician con mayúscula (ejemplo. Nombre_Usuario)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Uso de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b w:val="false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4"/>
          <w:szCs w:val="24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4"/>
            <w:szCs w:val="24"/>
          </w:rPr>
          <w:t xml:space="preserve"> </w:t>
        </w:r>
      </w:hyperlink>
      <w:hyperlink r:id="rId3">
        <w:r>
          <w:rPr>
            <w:rStyle w:val="ListLabel47"/>
            <w:rFonts w:eastAsia="Montserrat" w:cs="Montserrat" w:ascii="Montserrat" w:hAnsi="Montserrat"/>
            <w:color w:val="1155CC"/>
            <w:sz w:val="24"/>
            <w:szCs w:val="24"/>
            <w:u w:val="single"/>
          </w:rPr>
          <w:t>https://github.com/tfussell/xlnt.git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ldconfig (Se reemplaza la carpeta xlnt que se subió vacía)</w:t>
      </w:r>
    </w:p>
    <w:p>
      <w:pPr>
        <w:pStyle w:val="Normal"/>
        <w:rPr>
          <w:rFonts w:ascii="Montserrat" w:hAnsi="Montserrat"/>
          <w:sz w:val="24"/>
          <w:szCs w:val="24"/>
        </w:rPr>
      </w:pPr>
      <w:bookmarkStart w:id="0" w:name="_oewel9bc3wxn"/>
      <w:bookmarkEnd w:id="0"/>
      <w:r>
        <w:rPr>
          <w:rFonts w:ascii="Montserrat" w:hAnsi="Montserrat"/>
          <w:sz w:val="24"/>
          <w:szCs w:val="24"/>
        </w:rPr>
        <w:t>Compilación y ejecución: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g++ main.cpp -o ejecutable -std=c++14 -xlnt/include -lxlnt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./tarea -c Cursos.xlsx -d Docentes.xlsx -s Salas.xlsx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" w:hAnsi="Montserrat"/>
          <w:b w:val="false"/>
          <w:bCs w:val="false"/>
          <w:sz w:val="24"/>
          <w:szCs w:val="24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Ideas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 la estructura de docentes en vez de dejar como string la disponibilidad de bloques, hacer un vector de bool según disponibilidad.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Modularizar ingreso a archivos en en main.cpp</w:t>
      </w:r>
    </w:p>
    <w:p>
      <w:pPr>
        <w:pStyle w:val="Normal"/>
        <w:ind w:left="720" w:right="0" w:hanging="0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Resolución secuencial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Se inicia con un vector de 39 bloques que representan los días de la semana (de lunes a sábado) con 7 bloques disponibles en la semana y 4 el día sábado. → </w:t>
      </w:r>
      <w:r>
        <w:rPr>
          <w:rFonts w:ascii="Monserrat" w:hAnsi="Monserrat"/>
          <w:b/>
          <w:bCs/>
          <w:sz w:val="24"/>
          <w:szCs w:val="24"/>
        </w:rPr>
        <w:t xml:space="preserve">vector bloques[38] </w:t>
      </w:r>
      <w:r>
        <w:rPr>
          <w:rFonts w:ascii="Monserrat" w:hAnsi="Monserrat"/>
          <w:b w:val="false"/>
          <w:bCs w:val="false"/>
          <w:sz w:val="24"/>
          <w:szCs w:val="24"/>
        </w:rPr>
        <w:t>(39 bloques semanales)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Dentro de cada espacio de vector bloques tenemos las 42 salas disponibles. → </w:t>
      </w:r>
      <w:r>
        <w:rPr>
          <w:rFonts w:ascii="Monserrat" w:hAnsi="Monserrat"/>
          <w:b/>
          <w:bCs/>
          <w:sz w:val="24"/>
          <w:szCs w:val="24"/>
        </w:rPr>
        <w:t xml:space="preserve">vector salas[41] </w:t>
      </w:r>
      <w:r>
        <w:rPr>
          <w:rFonts w:ascii="Monserrat" w:hAnsi="Monserrat"/>
          <w:b w:val="false"/>
          <w:bCs w:val="false"/>
          <w:sz w:val="24"/>
          <w:szCs w:val="24"/>
        </w:rPr>
        <w:t>(42 salas disponibles)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* el vector salas debe tener asignado un campo fijo (sala) y queda completo cuando se le asigna un profesor.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Se recorrerá por columnas iniciando el día lunes con el bloque 1 y finaliza el día sábado con el bloque 4.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Al ingresar al vector de salas se realizará en cada celda lo siguiente: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1) verificar que profesores tengo disponibles en ese bloque de ese día. → </w:t>
      </w:r>
      <w:r>
        <w:rPr>
          <w:rFonts w:ascii="Monserrat" w:hAnsi="Monserrat"/>
          <w:b/>
          <w:bCs/>
          <w:sz w:val="24"/>
          <w:szCs w:val="24"/>
        </w:rPr>
        <w:t>vector disponible[dinámico]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2) A los profesores disponibles los ordenaré por prioridad, dejando en primera posición a aquellos que imparten bloques con mayor cantidad de horas semanales. → plantear uso de </w:t>
      </w:r>
      <w:r>
        <w:rPr>
          <w:rFonts w:ascii="Monserrat" w:hAnsi="Monserrat"/>
          <w:b/>
          <w:bCs/>
          <w:sz w:val="24"/>
          <w:szCs w:val="24"/>
        </w:rPr>
        <w:t>cola o pila o vector de prioridad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3)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>ramo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 comienza con el id: INF se le asigna una sala de laboratorio, si no, da igual.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4)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un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solo puede ser asignado a un bloque, una sala y un ramo por verificación.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Continúo así llenando sala a sala, una vez estén completas, paso al bloque siguiente. Lo que se va guardando se escribe en un archivo .xlsx de salida. Este tiene formato de: 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Una hoja por sala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fila : bloques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columna : días de la semana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En cada celda se escribe el </w:t>
      </w:r>
      <w:r>
        <w:rPr>
          <w:rFonts w:ascii="Monserrat" w:hAnsi="Monserrat"/>
          <w:b/>
          <w:bCs/>
          <w:sz w:val="24"/>
          <w:szCs w:val="24"/>
        </w:rPr>
        <w:t>código_ramo - id_profesor</w:t>
      </w:r>
      <w:r>
        <w:rPr>
          <w:rFonts w:ascii="Monserrat" w:hAnsi="Monserrat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*)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lleva asignado a 4 bloques ese día, debe continuar el día siguiente.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Montserrat" w:hAnsi="Montserrat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Monserrat" w:hAnsi="Monserrat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Monserrat" w:hAnsi="Monserrat" w:cs="OpenSymbol"/>
      <w:b w:val="false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Montserrat" w:hAnsi="Montserrat" w:eastAsia="Montserrat" w:cs="Montserrat"/>
      <w:sz w:val="24"/>
      <w:szCs w:val="24"/>
    </w:rPr>
  </w:style>
  <w:style w:type="character" w:styleId="ListLabel228">
    <w:name w:val="ListLabel 22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ascii="Montserrat" w:hAnsi="Montserrat" w:cs="OpenSymbol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Monserrat" w:hAnsi="Monserrat" w:cs="OpenSymbol"/>
      <w:sz w:val="24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Monserrat" w:hAnsi="Monserrat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Montserrat" w:hAnsi="Montserrat" w:eastAsia="Montserrat" w:cs="Montserrat"/>
      <w:sz w:val="24"/>
      <w:szCs w:val="24"/>
    </w:rPr>
  </w:style>
  <w:style w:type="character" w:styleId="ListLabel275">
    <w:name w:val="ListLabel 27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ascii="Montserrat" w:hAnsi="Montserrat" w:cs="OpenSymbol"/>
      <w:sz w:val="24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ascii="Monserrat" w:hAnsi="Monserrat" w:cs="OpenSymbol"/>
      <w:sz w:val="24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Monserrat" w:hAnsi="Monserrat" w:cs="OpenSymbol"/>
      <w:b w:val="false"/>
      <w:sz w:val="24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Montserrat" w:hAnsi="Montserrat" w:eastAsia="Montserrat" w:cs="Montserrat"/>
      <w:sz w:val="24"/>
      <w:szCs w:val="24"/>
    </w:rPr>
  </w:style>
  <w:style w:type="character" w:styleId="ListLabel322">
    <w:name w:val="ListLabel 32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ascii="Montserrat" w:hAnsi="Montserrat" w:cs="OpenSymbol"/>
      <w:sz w:val="24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ascii="Monserrat" w:hAnsi="Monserrat" w:cs="OpenSymbol"/>
      <w:sz w:val="24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ascii="Monserrat" w:hAnsi="Monserrat" w:cs="OpenSymbol"/>
      <w:b w:val="false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ascii="Montserrat" w:hAnsi="Montserrat" w:eastAsia="Montserrat" w:cs="Montserrat"/>
      <w:sz w:val="24"/>
      <w:szCs w:val="24"/>
    </w:rPr>
  </w:style>
  <w:style w:type="character" w:styleId="ListLabel360">
    <w:name w:val="ListLabel 360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hyperlink" Target="https://github.com/tfussell/xlnt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951</TotalTime>
  <Application>LibreOffice/6.0.7.3$Linux_X86_64 LibreOffice_project/00m0$Build-3</Application>
  <Pages>6</Pages>
  <Words>790</Words>
  <Characters>4094</Characters>
  <CharactersWithSpaces>4727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2019-06-12T15:36:13Z</dcterms:modified>
  <cp:revision>19</cp:revision>
  <dc:subject/>
  <dc:title/>
</cp:coreProperties>
</file>