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终端编程助手软件需求说明书</w:t>
      </w:r>
    </w:p>
    <w:p>
      <w:pPr>
        <w:jc w:val="center"/>
      </w:pPr>
      <w:r>
        <w:t>终端编程助手项目｜V1.0｜2026年7月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本文基于当前代码库定义终端编程助手的产品目标、功能、接口、数据、权限、安全、性能和验收要求，为后续研发、测试、发布和维护提供基线。</w:t>
      </w:r>
    </w:p>
    <w:p>
      <w:pPr>
        <w:pStyle w:val="Heading2"/>
      </w:pPr>
      <w:r>
        <w:t>1.2 范围与边界</w:t>
      </w:r>
    </w:p>
    <w:p>
      <w:r>
        <w:t>本项目是运行在终端中的 AI 编程助手，面向开发者提供对话式代码理解、文件读写、命令执行、任务规划、上下文管理和多代理协作能力。它不替代用户对代码变更、命令风险和生产发布的最终判断；模型输出不保证正确，所有外部副作用都必须遵守权限和安全策略。</w:t>
      </w:r>
    </w:p>
    <w:p>
      <w:pPr>
        <w:pStyle w:val="Heading1"/>
      </w:pPr>
      <w:r>
        <w:t>2 项目概述</w:t>
      </w:r>
    </w:p>
    <w:p>
      <w:pPr>
        <w:pStyle w:val="Heading2"/>
      </w:pPr>
      <w:r>
        <w:t>2.1 技术与运行形态</w:t>
      </w:r>
    </w:p>
    <w:p>
      <w:r>
        <w:t>代码采用 Python 实现，入口位于 yx/app.py 与 yx/__main__.py，终端交互基于 Textual/Rich。核心模块包括 yx/agent.py（代理循环）、yx/client.py（模型客户端）、yx/tools（工具）、yx/commands（斜杠命令）、yx/mcp（MCP）、yx/memory/context（记忆与上下文）、yx/permissions/sandbox（安全）、yx/skills（技能）、yx/teams/agents（协作）和 yx/worktree（隔离工作树）。</w:t>
      </w:r>
    </w:p>
    <w:p>
      <w:pPr>
        <w:pStyle w:val="Heading2"/>
      </w:pPr>
      <w:r>
        <w:t>2.2 目标用户与场景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用户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主要需求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典型场景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个人开发者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快速理解、修改、验证代码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在终端提出需求，助手读取文件、编辑代码并运行测试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团队开发者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并行拆分任务并保持变更隔离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创建子代理/团队，在独立 worktree 中协作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项目维护者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控制模型、权限、MCP 和记忆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配置 provider、命令规则、hooks、skills、sandbox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代码审查者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快速检查差异和风险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使用 /review、查看工具调用、回退 checkpoint</w:t>
            </w:r>
          </w:p>
        </w:tc>
      </w:tr>
    </w:tbl>
    <w:p/>
    <w:p>
      <w:pPr>
        <w:pStyle w:val="Heading1"/>
      </w:pPr>
      <w:r>
        <w:t>3 总体业务流程</w:t>
      </w:r>
    </w:p>
    <w:p>
      <w:r>
        <w:t>启动程序→加载配置和 provider→初始化终端 UI、工具注册、命令、hooks、skills、MCP→用户输入自然语言或斜杠命令→构造系统提示与上下文→模型流式返回文本/工具调用→权限检查→执行工具并回传结果→循环直到任务完成→记录会话、消息、使用量和必要的记忆。</w:t>
      </w:r>
    </w:p>
    <w:p>
      <w:pPr>
        <w:pStyle w:val="Heading1"/>
      </w:pPr>
      <w:r>
        <w:t>4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2556"/>
            <w:shd w:fill="F2F6FA"/>
          </w:tcPr>
          <w:p>
            <w:r>
              <w:rPr>
                <w:sz w:val="16"/>
              </w:rPr>
              <w:t>FR-01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终端对话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支持 Textual 多区域界面、Markdown/Rich 渲染、流式输出、思考/工具状态、错误和通知展示。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6"/>
              </w:rPr>
              <w:t>FR-02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模型客户端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支持 Anthropic、OpenAI、openai-compatible 等 provider；读取 API key、base_url、model、thinking、context_window 和 max_output_tokens。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56"/>
            <w:shd w:fill="F2F6FA"/>
          </w:tcPr>
          <w:p>
            <w:r>
              <w:rPr>
                <w:sz w:val="16"/>
              </w:rPr>
              <w:t>FR-03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代理循环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维护消息、系统提示、工具调用、工具结果、重试、完成事件、使用量和上下文窗口。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6"/>
              </w:rPr>
              <w:t>FR-04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文件与命令工具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提供 ReadFile、WriteFile、EditFile、Glob、Grep、Bash、Diff 等工具；工具参数需要结构化校验。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56"/>
            <w:shd w:fill="F2F6FA"/>
          </w:tcPr>
          <w:p>
            <w:r>
              <w:rPr>
                <w:sz w:val="16"/>
              </w:rPr>
              <w:t>FR-05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安全权限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支持 default、accept-edits、plan、bypass 等模式；危险命令检测、规则 allow/deny、路径沙箱和权限确认。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6"/>
              </w:rPr>
              <w:t>FR-06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上下文与记忆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支持 compact、上下文窗口解析、会话摘要、相关记忆召回、自动记忆和项目指令。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56"/>
            <w:shd w:fill="F2F6FA"/>
          </w:tcPr>
          <w:p>
            <w:r>
              <w:rPr>
                <w:sz w:val="16"/>
              </w:rPr>
              <w:t>FR-07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MCP 与技能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加载 MCP server 工具；从项目或用户目录加载 Markdown skill，支持安装、激活和技能命令。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6"/>
              </w:rPr>
              <w:t>FR-08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子代理与团队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支持 Agent、任务管理、SendMessage、TeamCreate、并行/串行协作、进度和通知。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2556"/>
            <w:shd w:fill="F2F6FA"/>
          </w:tcPr>
          <w:p>
            <w:r>
              <w:rPr>
                <w:sz w:val="16"/>
              </w:rPr>
              <w:t>FR-09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worktree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创建、进入、退出和清理隔离工作树，支持变更、会话、分支和 stale cleanup。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6"/>
              </w:rPr>
              <w:t>FR-10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会话与恢复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支持 /session list/resume/new/delete、checkpoint、rewind、历史输入和文件状态缓存。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2556"/>
            <w:shd w:fill="F2F6FA"/>
          </w:tcPr>
          <w:p>
            <w:r>
              <w:rPr>
                <w:sz w:val="16"/>
              </w:rPr>
              <w:t>FR-11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扩展机制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支持 hooks、custom commands、provider 配置合并、权限规则和本地配置。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P1</w:t>
            </w:r>
          </w:p>
        </w:tc>
      </w:tr>
    </w:tbl>
    <w:p/>
    <w:p>
      <w:pPr>
        <w:pStyle w:val="Heading1"/>
      </w:pPr>
      <w:r>
        <w:t>5 斜杠命令需求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关键约束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/help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显示命令帮助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未知命令返回提示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/clear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清除对话历史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应提示不可恢复影响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/compact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压缩上下文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保留用户指定重点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/plan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切换 Plan 模式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Plan 模式除计划文件外只读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/permission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管理权限模式和规则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支持 mode/rules/add/reset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/sandbox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管理沙箱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当前实现主要面向 macOS/Linux；不支持时明确提示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/mcp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显示 MCP 状态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展示连接、错误和工具数量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/memory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list/clear/edit 记忆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修改需有明确结果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/session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会话生命周期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支持 list/resume/new/delete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/review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审查代码变更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结合 diff 输出风险和建议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/rewind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回退 checkpoint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确认目标 checkpoint 与回退选项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/tasks、/skill、/worktree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任务、技能、工作树管理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状态变化应反馈到终端</w:t>
            </w:r>
          </w:p>
        </w:tc>
      </w:tr>
    </w:tbl>
    <w:p/>
    <w:p>
      <w:pPr>
        <w:pStyle w:val="Heading1"/>
      </w:pPr>
      <w:r>
        <w:t>6 工具与代理协议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输入/输出要求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基础工具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ReadFile/WriteFile/EditFile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路径、偏移、内容或精确替换；返回带行号或 diff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检索工具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Glob/Grep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模式、路径、include；限制输出量，避免刷屏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执行工具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Bash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command、timeout（最大600秒）；返回 stdout/stderr、退出码和提示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交互工具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AskUserQuestion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文本、单选、多选、复选；等待用户回答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协作工具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Agent/SendMessage/Task*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描述、代理类型、团队、任务状态和消息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扩展工具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MCP/Skill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按名称发现、加载 schema，调用失败可解释</w:t>
            </w:r>
          </w:p>
        </w:tc>
      </w:tr>
    </w:tbl>
    <w:p/>
    <w:p>
      <w:pPr>
        <w:pStyle w:val="Heading1"/>
      </w:pPr>
      <w:r>
        <w:t>7 安全与非功能需求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权限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危险命令在执行前检测；规则支持 Tool(pattern) allow/deny；默认不应绕过确认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文件安全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路径校验限制在工作目录或允许目录；编辑需精确匹配；文件状态缓存用于并发保护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沙箱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支持 OS 级 sandbox 配置 enabled/auto_allow/network_enabled；不支持平台不得静默宣称已隔离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数据安全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API key 来自环境变量或配置；日志、会话、模型响应避免泄露密钥；MCP headers 支持配置管理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可用性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模型错误、鉴权错误、超时、工具错误和 MCP 连接错误都应转为用户可读信息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性能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流式输出优先；工具调用不阻塞 UI；Bash timeout 最大600秒；上下文压缩避免超窗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兼容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支持 Windows 终端开发环境；沙箱能力按平台降级；终端宽度变化不应破坏核心交互</w:t>
            </w:r>
          </w:p>
        </w:tc>
      </w:tr>
    </w:tbl>
    <w:p/>
    <w:p>
      <w:pPr>
        <w:pStyle w:val="Heading1"/>
      </w:pPr>
      <w:r>
        <w:t>8 数据与配置</w:t>
      </w:r>
    </w:p>
    <w:p>
      <w:r>
        <w:t>核心持久化/配置对象包括 provider、MCPServerConfig、WorktreeConfig、SandboxAppConfig、会话、消息、checkpoint、memory、hooks、skills、permissions 和文件状态缓存。配置分层支持用户目录 ~/.yx/config.yaml、项目 .yx/config.yaml 与 .yx/config.local.yaml，后层可合并或覆盖 provider、MCP、hooks、worktree、sandbox 等配置。</w:t>
      </w:r>
    </w:p>
    <w:p>
      <w:pPr>
        <w:pStyle w:val="Heading1"/>
      </w:pPr>
      <w:r>
        <w:t>9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启动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无配置时给出明确错误；配置有效时能进入终端 UI；provider 鉴权失败可定位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对话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文本可流式显示；模型可触发工具；工具结果回传后可继续循环并最终结束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编辑执行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Read/Edit/Write/Grep/Glob/Bash 结果可见；权限拒绝不会执行副作用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模式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Plan 模式阻止非计划文件写入；permission 和 sandbox 状态能查询和修改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恢复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会话可 list/resume；checkpoint 可 rewind；compact 后保留必要上下文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协作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子代理、任务、团队消息和 worktree 状态可追踪；失败可提示和清理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扩展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MCP、skill、hook、custom command 加载失败不影响核心 CLI 启动，并给出诊断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