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Technische Norm</w:t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eine technische Beschreibung oder ein anderes Dokument, das für jedermann zugänglich ist und unter Mitarbeit und im Einvernehmen oder mit allgemeiner Zustimmung aller interessierten Kreise erstellt wurde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Arten von Normen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Dienstleistungsnorm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Gebrauchstauglichkeitsnorm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Liefernorm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Maßnorm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Planungsnorm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Sicherheitsnorm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Stoffnorm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Verfahrensnorm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Verständigungsnorm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Aufgrund ihres Inhalts kann eine Norm zu einer oder mehreren der genannten Arten gehören. 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Funktionen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Durch Normen wird u. a. die Beschaffung von Geräten (z.B. Prüfgeräten), Teilen und Halbzeugen in gleichbleibender Qualität wesentlich erleichtert.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erhöhen die Verwendbarkeit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bilden Grundlage für Kompatibilität und Austauschbarkeit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Einschränkung für Teilvielfalt ( z.B. Baureihen, Baukastensystem)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c9daf8" w:val="clear"/>
          <w:rtl w:val="0"/>
        </w:rPr>
        <w:t xml:space="preserve">Vorteile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schnelle Ersatzteilbeschaffung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leichtere Instandhaltung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wirtschaftlicher Einsatz von Arbeitsmitteln, Werkzeugen und Prüfgeräten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Normen für Sicherheit, Umweltschutz tragen wesentlich zum Schutz der Nebenwirkungen der Technik bei.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Sind Normen Pflicht?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Die Anwendung von Din-Normen ist freiwillig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Erst wenn Normen zum Inhalt von Verträgen werden oder wenn der Gesetzgeber ihre Einhaltung zwingend vorschreibt, werden Normen bindend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DIN SPEC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Im Gegensatz zu einer Norm wird der Inhalt einer DIN SPEC durch ein temporär zusammengestelltes Gremium erstellt. 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Konsens ist nicht zwingend erforderlich.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Ergebnisse von Standardisierungsprozessen bewährte Strategische Mittel, um innovative Lösung schnell und unkompliziert am Markt zu etablieren.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DIN SPEC ist der kürzeste Weg von der Forschung zum Produkt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Marketinginstrument, das dank der DIN Marke für große Akzeptanz sorgt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Kann Basis für die Erarbeitung einer Norm sein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b w:val="1"/>
          <w:u w:val="single"/>
          <w:shd w:fill="fff2cc" w:val="clear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NIA (DIN-Normenausschuss IT und Anwendungen)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verbesserung der Leistungsfähigkeit und QUalität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Sicherheit von IT-SYstemen und Daten zu erhöhen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Portabilität von Anwendungsprogrammen zu unterstützen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Entwicklungsumgebungen zu vereinheitlichen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0" w:firstLine="0"/>
        <w:rPr>
          <w:b w:val="1"/>
          <w:u w:val="single"/>
          <w:shd w:fill="fff2cc" w:val="clear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NIA Anwendungsbereiche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Büroorganisation und Bürotechnik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postalische Dienstleistungen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Bankwesen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elektr. Geschäftswesen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>
        <w:b w:val="1"/>
        <w:sz w:val="24"/>
        <w:szCs w:val="24"/>
        <w:u w:val="single"/>
      </w:rPr>
    </w:pPr>
    <w:r w:rsidDel="00000000" w:rsidR="00000000" w:rsidRPr="00000000">
      <w:rPr>
        <w:b w:val="1"/>
        <w:sz w:val="24"/>
        <w:szCs w:val="24"/>
        <w:u w:val="single"/>
        <w:rtl w:val="0"/>
      </w:rPr>
      <w:t xml:space="preserve">IT 9 - 06.10.2020 </w:t>
    </w:r>
  </w:p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