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7E" w:rsidRDefault="00BE027E"/>
    <w:p w:rsidR="000C7785" w:rsidRDefault="000C7785"/>
    <w:p w:rsidR="000C7785" w:rsidRDefault="000C7785"/>
    <w:p w:rsidR="000C7785" w:rsidRDefault="000C7785"/>
    <w:p w:rsidR="000C7785" w:rsidRDefault="00935CDC">
      <w:r w:rsidRPr="00935CDC">
        <w:rPr>
          <w:noProof/>
          <w:lang w:eastAsia="en-GB"/>
        </w:rPr>
        <mc:AlternateContent>
          <mc:Choice Requires="wps">
            <w:drawing>
              <wp:anchor distT="0" distB="0" distL="114300" distR="114300" simplePos="0" relativeHeight="251657728" behindDoc="1" locked="0" layoutInCell="1" allowOverlap="1" wp14:anchorId="4D032671" wp14:editId="0CE68E80">
                <wp:simplePos x="0" y="0"/>
                <wp:positionH relativeFrom="column">
                  <wp:posOffset>3530683</wp:posOffset>
                </wp:positionH>
                <wp:positionV relativeFrom="page">
                  <wp:posOffset>1645920</wp:posOffset>
                </wp:positionV>
                <wp:extent cx="2973788" cy="1733384"/>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88" cy="1733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6558" w:rsidRPr="003D19E2" w:rsidRDefault="00D66558" w:rsidP="00D66558">
                            <w:pPr>
                              <w:jc w:val="right"/>
                            </w:pPr>
                            <w:r w:rsidRPr="003D19E2">
                              <w:t>St Mary’s House</w:t>
                            </w:r>
                          </w:p>
                          <w:p w:rsidR="00D66558" w:rsidRPr="003D19E2" w:rsidRDefault="00D66558" w:rsidP="00D66558">
                            <w:pPr>
                              <w:jc w:val="right"/>
                            </w:pPr>
                            <w:r w:rsidRPr="003D19E2">
                              <w:t>North Wing</w:t>
                            </w:r>
                          </w:p>
                          <w:p w:rsidR="00D66558" w:rsidRPr="003D19E2" w:rsidRDefault="00D66558" w:rsidP="00D66558">
                            <w:pPr>
                              <w:jc w:val="right"/>
                            </w:pPr>
                            <w:r w:rsidRPr="003D19E2">
                              <w:t>1</w:t>
                            </w:r>
                            <w:r w:rsidRPr="003D19E2">
                              <w:rPr>
                                <w:vertAlign w:val="superscript"/>
                              </w:rPr>
                              <w:t>st</w:t>
                            </w:r>
                            <w:r w:rsidRPr="003D19E2">
                              <w:t xml:space="preserve"> Floor</w:t>
                            </w:r>
                          </w:p>
                          <w:p w:rsidR="00D66558" w:rsidRPr="003D19E2" w:rsidRDefault="00D66558" w:rsidP="00D66558">
                            <w:pPr>
                              <w:jc w:val="right"/>
                            </w:pPr>
                            <w:r w:rsidRPr="003D19E2">
                              <w:t>St Martins View</w:t>
                            </w:r>
                          </w:p>
                          <w:p w:rsidR="00D66558" w:rsidRPr="003D19E2" w:rsidRDefault="00D66558" w:rsidP="00D66558">
                            <w:pPr>
                              <w:jc w:val="right"/>
                            </w:pPr>
                            <w:r w:rsidRPr="003D19E2">
                              <w:t xml:space="preserve">Leeds </w:t>
                            </w:r>
                          </w:p>
                          <w:p w:rsidR="00D66558" w:rsidRPr="003D19E2" w:rsidRDefault="00D66558" w:rsidP="00D66558">
                            <w:pPr>
                              <w:ind w:left="-8364"/>
                              <w:jc w:val="right"/>
                            </w:pPr>
                            <w:r w:rsidRPr="003D19E2">
                              <w:t>LS7 3LA</w:t>
                            </w:r>
                          </w:p>
                          <w:p w:rsidR="00D66558" w:rsidRPr="003D19E2" w:rsidRDefault="00D66558" w:rsidP="00D66558">
                            <w:pPr>
                              <w:ind w:left="-8364"/>
                              <w:jc w:val="right"/>
                            </w:pPr>
                          </w:p>
                          <w:p w:rsidR="00D66558" w:rsidRDefault="00D66558" w:rsidP="00D66558">
                            <w:pPr>
                              <w:ind w:left="-8364"/>
                              <w:jc w:val="right"/>
                            </w:pPr>
                            <w:r w:rsidRPr="003D19E2">
                              <w:t>Tel: 0113 85 5</w:t>
                            </w:r>
                            <w:r>
                              <w:t>9772</w:t>
                            </w:r>
                          </w:p>
                          <w:p w:rsidR="00CD26AA" w:rsidRPr="00935CDC" w:rsidRDefault="00D66558" w:rsidP="00D66558">
                            <w:pPr>
                              <w:ind w:left="-8364"/>
                              <w:jc w:val="right"/>
                            </w:pPr>
                            <w:r>
                              <w:t>Our Ref:  FOI-</w:t>
                            </w:r>
                            <w:r w:rsidR="00466EFF">
                              <w:t>3777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8pt;margin-top:129.6pt;width:234.15pt;height:1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YStgIAALo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" filled="f" stroked="f">
                <v:textbox>
                  <w:txbxContent>
                    <w:p w:rsidR="00D66558" w:rsidRPr="003D19E2" w:rsidRDefault="00D66558" w:rsidP="00D66558">
                      <w:pPr>
                        <w:jc w:val="right"/>
                      </w:pPr>
                      <w:r w:rsidRPr="003D19E2">
                        <w:t>St Mary’s House</w:t>
                      </w:r>
                    </w:p>
                    <w:p w:rsidR="00D66558" w:rsidRPr="003D19E2" w:rsidRDefault="00D66558" w:rsidP="00D66558">
                      <w:pPr>
                        <w:jc w:val="right"/>
                      </w:pPr>
                      <w:r w:rsidRPr="003D19E2">
                        <w:t>North Wing</w:t>
                      </w:r>
                    </w:p>
                    <w:p w:rsidR="00D66558" w:rsidRPr="003D19E2" w:rsidRDefault="00D66558" w:rsidP="00D66558">
                      <w:pPr>
                        <w:jc w:val="right"/>
                      </w:pPr>
                      <w:r w:rsidRPr="003D19E2">
                        <w:t>1</w:t>
                      </w:r>
                      <w:r w:rsidRPr="003D19E2">
                        <w:rPr>
                          <w:vertAlign w:val="superscript"/>
                        </w:rPr>
                        <w:t>st</w:t>
                      </w:r>
                      <w:r w:rsidRPr="003D19E2">
                        <w:t xml:space="preserve"> Floor</w:t>
                      </w:r>
                    </w:p>
                    <w:p w:rsidR="00D66558" w:rsidRPr="003D19E2" w:rsidRDefault="00D66558" w:rsidP="00D66558">
                      <w:pPr>
                        <w:jc w:val="right"/>
                      </w:pPr>
                      <w:r w:rsidRPr="003D19E2">
                        <w:t>St Martins View</w:t>
                      </w:r>
                    </w:p>
                    <w:p w:rsidR="00D66558" w:rsidRPr="003D19E2" w:rsidRDefault="00D66558" w:rsidP="00D66558">
                      <w:pPr>
                        <w:jc w:val="right"/>
                      </w:pPr>
                      <w:r w:rsidRPr="003D19E2">
                        <w:t xml:space="preserve">Leeds </w:t>
                      </w:r>
                    </w:p>
                    <w:p w:rsidR="00D66558" w:rsidRPr="003D19E2" w:rsidRDefault="00D66558" w:rsidP="00D66558">
                      <w:pPr>
                        <w:ind w:left="-8364"/>
                        <w:jc w:val="right"/>
                      </w:pPr>
                      <w:r w:rsidRPr="003D19E2">
                        <w:t>LS7 3LA</w:t>
                      </w:r>
                    </w:p>
                    <w:p w:rsidR="00D66558" w:rsidRPr="003D19E2" w:rsidRDefault="00D66558" w:rsidP="00D66558">
                      <w:pPr>
                        <w:ind w:left="-8364"/>
                        <w:jc w:val="right"/>
                      </w:pPr>
                    </w:p>
                    <w:p w:rsidR="00D66558" w:rsidRDefault="00D66558" w:rsidP="00D66558">
                      <w:pPr>
                        <w:ind w:left="-8364"/>
                        <w:jc w:val="right"/>
                      </w:pPr>
                      <w:r w:rsidRPr="003D19E2">
                        <w:t>Tel: 0113 85 5</w:t>
                      </w:r>
                      <w:r>
                        <w:t>9772</w:t>
                      </w:r>
                    </w:p>
                    <w:p w:rsidR="00CD26AA" w:rsidRPr="00935CDC" w:rsidRDefault="00D66558" w:rsidP="00D66558">
                      <w:pPr>
                        <w:ind w:left="-8364"/>
                        <w:jc w:val="right"/>
                      </w:pPr>
                      <w:r>
                        <w:t>Our Ref:  FOI-</w:t>
                      </w:r>
                      <w:r w:rsidR="00466EFF">
                        <w:t>3777</w:t>
                      </w:r>
                    </w:p>
                  </w:txbxContent>
                </v:textbox>
                <w10:wrap anchory="page"/>
              </v:shape>
            </w:pict>
          </mc:Fallback>
        </mc:AlternateContent>
      </w:r>
    </w:p>
    <w:tbl>
      <w:tblPr>
        <w:tblpPr w:leftFromText="180" w:rightFromText="180" w:vertAnchor="text" w:tblpY="1"/>
        <w:tblOverlap w:val="never"/>
        <w:tblW w:w="0" w:type="auto"/>
        <w:tblLook w:val="04A0" w:firstRow="1" w:lastRow="0" w:firstColumn="1" w:lastColumn="0" w:noHBand="0" w:noVBand="1"/>
      </w:tblPr>
      <w:tblGrid>
        <w:gridCol w:w="4968"/>
      </w:tblGrid>
      <w:tr w:rsidR="00CD26AA" w:rsidRPr="00D820CA" w:rsidTr="00526AE0">
        <w:tc>
          <w:tcPr>
            <w:tcW w:w="4968" w:type="dxa"/>
            <w:shd w:val="clear" w:color="auto" w:fill="auto"/>
          </w:tcPr>
          <w:p w:rsidR="00BE027E" w:rsidRPr="00C526F2" w:rsidRDefault="0036282B" w:rsidP="00526AE0">
            <w:pPr>
              <w:rPr>
                <w:rFonts w:cs="Arial"/>
              </w:rPr>
            </w:pPr>
            <w:r>
              <w:rPr>
                <w:rFonts w:cs="Arial"/>
              </w:rPr>
              <w:t>2</w:t>
            </w:r>
            <w:r w:rsidR="006E405F">
              <w:rPr>
                <w:rFonts w:cs="Arial"/>
              </w:rPr>
              <w:t>4</w:t>
            </w:r>
            <w:r w:rsidR="006E405F" w:rsidRPr="006E405F">
              <w:rPr>
                <w:rFonts w:cs="Arial"/>
                <w:vertAlign w:val="superscript"/>
              </w:rPr>
              <w:t>th</w:t>
            </w:r>
            <w:r w:rsidR="006E405F">
              <w:rPr>
                <w:rFonts w:cs="Arial"/>
              </w:rPr>
              <w:t xml:space="preserve"> </w:t>
            </w:r>
            <w:bookmarkStart w:id="0" w:name="_GoBack"/>
            <w:bookmarkEnd w:id="0"/>
            <w:r>
              <w:rPr>
                <w:rFonts w:cs="Arial"/>
              </w:rPr>
              <w:t>March 2021</w:t>
            </w:r>
          </w:p>
          <w:p w:rsidR="00526AE0" w:rsidRDefault="00526AE0" w:rsidP="00526AE0">
            <w:pPr>
              <w:rPr>
                <w:rFonts w:cs="Arial"/>
              </w:rPr>
            </w:pPr>
          </w:p>
          <w:p w:rsidR="00BC3AAD" w:rsidRPr="00C526F2" w:rsidRDefault="00BC3AAD" w:rsidP="00526AE0">
            <w:pPr>
              <w:rPr>
                <w:rFonts w:cs="Arial"/>
              </w:rPr>
            </w:pPr>
          </w:p>
          <w:p w:rsidR="00466EFF" w:rsidRPr="00466EFF" w:rsidRDefault="00466EFF" w:rsidP="00466EFF">
            <w:pPr>
              <w:pStyle w:val="NormalWeb"/>
              <w:spacing w:before="0" w:beforeAutospacing="0" w:after="0" w:afterAutospacing="0"/>
              <w:rPr>
                <w:rFonts w:ascii="Arial" w:hAnsi="Arial" w:cs="Arial"/>
                <w:lang w:eastAsia="en-US"/>
              </w:rPr>
            </w:pPr>
            <w:r w:rsidRPr="00466EFF">
              <w:rPr>
                <w:rFonts w:ascii="Arial" w:hAnsi="Arial" w:cs="Arial"/>
                <w:lang w:eastAsia="en-US"/>
              </w:rPr>
              <w:t xml:space="preserve">Vanessa </w:t>
            </w:r>
            <w:proofErr w:type="spellStart"/>
            <w:r w:rsidRPr="00466EFF">
              <w:rPr>
                <w:rFonts w:ascii="Arial" w:hAnsi="Arial" w:cs="Arial"/>
                <w:lang w:eastAsia="en-US"/>
              </w:rPr>
              <w:t>Fillis</w:t>
            </w:r>
            <w:proofErr w:type="spellEnd"/>
          </w:p>
          <w:p w:rsidR="00CD2745" w:rsidRDefault="00CD2745" w:rsidP="00CD2745">
            <w:pPr>
              <w:pStyle w:val="Header"/>
              <w:rPr>
                <w:rFonts w:cs="Arial"/>
              </w:rPr>
            </w:pPr>
          </w:p>
          <w:p w:rsidR="00CD26AA" w:rsidRPr="00C526F2" w:rsidRDefault="00466EFF" w:rsidP="00466EFF">
            <w:pPr>
              <w:pStyle w:val="Header"/>
              <w:rPr>
                <w:rFonts w:cs="Arial"/>
              </w:rPr>
            </w:pPr>
            <w:r w:rsidRPr="00466EFF">
              <w:rPr>
                <w:rFonts w:cs="Arial"/>
              </w:rPr>
              <w:t>v.fillis1995@gmail.com</w:t>
            </w:r>
          </w:p>
        </w:tc>
      </w:tr>
    </w:tbl>
    <w:p w:rsidR="00BE027E" w:rsidRDefault="00526AE0" w:rsidP="00EB07C8">
      <w:pPr>
        <w:rPr>
          <w:b/>
          <w:sz w:val="22"/>
        </w:rPr>
      </w:pPr>
      <w:r>
        <w:rPr>
          <w:b/>
          <w:sz w:val="22"/>
        </w:rPr>
        <w:br w:type="textWrapping" w:clear="all"/>
      </w:r>
    </w:p>
    <w:p w:rsidR="00D66558" w:rsidRDefault="00D66558" w:rsidP="00D66558"/>
    <w:p w:rsidR="00BC3AAD" w:rsidRDefault="00BC3AAD" w:rsidP="00D66558"/>
    <w:p w:rsidR="00BC3AAD" w:rsidRDefault="00BC3AAD" w:rsidP="00D66558"/>
    <w:p w:rsidR="00C0527E" w:rsidRDefault="00C0527E" w:rsidP="00C0527E">
      <w:pPr>
        <w:pStyle w:val="Heading2"/>
        <w:ind w:right="16"/>
        <w:rPr>
          <w:b w:val="0"/>
          <w:i w:val="0"/>
          <w:sz w:val="24"/>
          <w:szCs w:val="24"/>
        </w:rPr>
      </w:pPr>
      <w:r>
        <w:rPr>
          <w:b w:val="0"/>
          <w:i w:val="0"/>
          <w:sz w:val="24"/>
          <w:szCs w:val="24"/>
        </w:rPr>
        <w:t xml:space="preserve">Dear </w:t>
      </w:r>
      <w:r w:rsidR="00466EFF">
        <w:rPr>
          <w:b w:val="0"/>
          <w:bCs w:val="0"/>
          <w:i w:val="0"/>
          <w:iCs w:val="0"/>
          <w:sz w:val="24"/>
          <w:szCs w:val="24"/>
        </w:rPr>
        <w:t xml:space="preserve">Ms </w:t>
      </w:r>
      <w:proofErr w:type="spellStart"/>
      <w:r w:rsidR="00466EFF">
        <w:rPr>
          <w:b w:val="0"/>
          <w:bCs w:val="0"/>
          <w:i w:val="0"/>
          <w:iCs w:val="0"/>
          <w:sz w:val="24"/>
          <w:szCs w:val="24"/>
        </w:rPr>
        <w:t>Fillis</w:t>
      </w:r>
      <w:proofErr w:type="spellEnd"/>
      <w:r>
        <w:rPr>
          <w:b w:val="0"/>
          <w:i w:val="0"/>
          <w:sz w:val="24"/>
          <w:szCs w:val="24"/>
        </w:rPr>
        <w:t>,</w:t>
      </w:r>
    </w:p>
    <w:p w:rsidR="00C0527E" w:rsidRDefault="00C0527E" w:rsidP="00C0527E">
      <w:pPr>
        <w:pStyle w:val="Header"/>
        <w:rPr>
          <w:rFonts w:cs="Arial"/>
        </w:rPr>
      </w:pPr>
    </w:p>
    <w:p w:rsidR="00C0527E" w:rsidRDefault="00C0527E" w:rsidP="00C0527E">
      <w:pPr>
        <w:pStyle w:val="Header"/>
        <w:jc w:val="both"/>
        <w:rPr>
          <w:rFonts w:cs="Arial"/>
        </w:rPr>
      </w:pPr>
      <w:r>
        <w:rPr>
          <w:rFonts w:cs="Arial"/>
        </w:rPr>
        <w:t xml:space="preserve">Thank you for your correspondence received on </w:t>
      </w:r>
      <w:r w:rsidR="00466EFF">
        <w:rPr>
          <w:rFonts w:cs="Arial"/>
        </w:rPr>
        <w:t>4</w:t>
      </w:r>
      <w:r w:rsidR="00466EFF" w:rsidRPr="00466EFF">
        <w:rPr>
          <w:rFonts w:cs="Arial"/>
          <w:vertAlign w:val="superscript"/>
        </w:rPr>
        <w:t>th</w:t>
      </w:r>
      <w:r w:rsidR="00466EFF">
        <w:rPr>
          <w:rFonts w:cs="Arial"/>
        </w:rPr>
        <w:t xml:space="preserve"> March</w:t>
      </w:r>
      <w:r w:rsidR="00CD2745">
        <w:t xml:space="preserve"> </w:t>
      </w:r>
      <w:r>
        <w:rPr>
          <w:rFonts w:cs="Arial"/>
        </w:rPr>
        <w:t>requesting information from our Trust.</w:t>
      </w:r>
    </w:p>
    <w:p w:rsidR="00D66558" w:rsidRDefault="00D66558" w:rsidP="00D66558">
      <w:pPr>
        <w:pStyle w:val="Header"/>
        <w:jc w:val="both"/>
        <w:rPr>
          <w:rFonts w:cs="Arial"/>
        </w:rPr>
      </w:pPr>
    </w:p>
    <w:p w:rsidR="00D66558" w:rsidRDefault="00D66558" w:rsidP="00D66558">
      <w:pPr>
        <w:pStyle w:val="Header"/>
        <w:jc w:val="both"/>
        <w:rPr>
          <w:rFonts w:cs="Arial"/>
        </w:rPr>
      </w:pPr>
      <w:r>
        <w:rPr>
          <w:rFonts w:cs="Arial"/>
        </w:rPr>
        <w:t>Under the terms of the Freedom of Information Act 2000 we are able to provide you with the following information:</w:t>
      </w:r>
    </w:p>
    <w:p w:rsidR="00D66558" w:rsidRDefault="00D66558" w:rsidP="00D66558">
      <w:pPr>
        <w:ind w:left="284"/>
        <w:jc w:val="both"/>
        <w:rPr>
          <w:b/>
          <w:color w:val="000000"/>
        </w:rPr>
      </w:pPr>
    </w:p>
    <w:p w:rsidR="00466EFF" w:rsidRPr="00466EFF" w:rsidRDefault="00466EFF" w:rsidP="00466EFF">
      <w:pPr>
        <w:pStyle w:val="NormalWeb"/>
        <w:spacing w:before="0" w:beforeAutospacing="0" w:after="0" w:afterAutospacing="0"/>
        <w:ind w:left="284"/>
        <w:jc w:val="both"/>
        <w:rPr>
          <w:rFonts w:ascii="Arial" w:hAnsi="Arial" w:cs="Arial"/>
          <w:color w:val="000000" w:themeColor="text1"/>
        </w:rPr>
      </w:pPr>
      <w:r>
        <w:rPr>
          <w:rFonts w:ascii="Arial" w:hAnsi="Arial" w:cs="Arial"/>
          <w:color w:val="000000" w:themeColor="text1"/>
        </w:rPr>
        <w:t xml:space="preserve">For </w:t>
      </w:r>
      <w:r w:rsidRPr="00466EFF">
        <w:rPr>
          <w:rFonts w:ascii="Arial" w:hAnsi="Arial" w:cs="Arial"/>
          <w:color w:val="000000" w:themeColor="text1"/>
        </w:rPr>
        <w:t xml:space="preserve">adult mental health services in the </w:t>
      </w:r>
      <w:r w:rsidRPr="00466EFF">
        <w:rPr>
          <w:rFonts w:ascii="Arial" w:hAnsi="Arial" w:cs="Arial"/>
          <w:bCs/>
          <w:color w:val="000000" w:themeColor="text1"/>
        </w:rPr>
        <w:t>Leeds and York Partnership NHS Foundation Trust</w:t>
      </w:r>
      <w:r>
        <w:rPr>
          <w:rFonts w:ascii="Arial" w:hAnsi="Arial" w:cs="Arial"/>
          <w:bCs/>
          <w:color w:val="000000" w:themeColor="text1"/>
        </w:rPr>
        <w:t xml:space="preserve">, </w:t>
      </w:r>
      <w:r w:rsidRPr="00466EFF">
        <w:rPr>
          <w:rFonts w:ascii="Arial" w:hAnsi="Arial" w:cs="Arial"/>
          <w:color w:val="000000" w:themeColor="text1"/>
        </w:rPr>
        <w:t xml:space="preserve">I would like to request </w:t>
      </w:r>
      <w:r>
        <w:rPr>
          <w:rFonts w:ascii="Arial" w:hAnsi="Arial" w:cs="Arial"/>
          <w:color w:val="000000" w:themeColor="text1"/>
        </w:rPr>
        <w:t>the following information;</w:t>
      </w:r>
    </w:p>
    <w:p w:rsidR="00466EFF" w:rsidRPr="00466EFF" w:rsidRDefault="00466EFF" w:rsidP="00466EFF">
      <w:pPr>
        <w:ind w:left="284"/>
        <w:jc w:val="both"/>
        <w:rPr>
          <w:rFonts w:cs="Arial"/>
          <w:color w:val="000000" w:themeColor="text1"/>
        </w:rPr>
      </w:pPr>
    </w:p>
    <w:p w:rsidR="00466EFF" w:rsidRPr="00466EFF" w:rsidRDefault="00466EFF" w:rsidP="00466EFF">
      <w:pPr>
        <w:pStyle w:val="NormalWeb"/>
        <w:numPr>
          <w:ilvl w:val="0"/>
          <w:numId w:val="14"/>
        </w:numPr>
        <w:spacing w:before="0" w:beforeAutospacing="0" w:after="0" w:afterAutospacing="0"/>
        <w:ind w:left="284" w:firstLine="0"/>
        <w:jc w:val="both"/>
        <w:textAlignment w:val="baseline"/>
        <w:rPr>
          <w:rFonts w:ascii="Arial" w:hAnsi="Arial" w:cs="Arial"/>
          <w:color w:val="000000" w:themeColor="text1"/>
        </w:rPr>
      </w:pPr>
      <w:r w:rsidRPr="00466EFF">
        <w:rPr>
          <w:rFonts w:ascii="Arial" w:hAnsi="Arial" w:cs="Arial"/>
          <w:color w:val="000000" w:themeColor="text1"/>
        </w:rPr>
        <w:t xml:space="preserve">The total number of people in contact with </w:t>
      </w:r>
      <w:r w:rsidRPr="00466EFF">
        <w:rPr>
          <w:rFonts w:ascii="Arial" w:hAnsi="Arial" w:cs="Arial"/>
          <w:bCs/>
          <w:color w:val="000000" w:themeColor="text1"/>
        </w:rPr>
        <w:t xml:space="preserve">adult mental health services </w:t>
      </w:r>
      <w:r w:rsidRPr="00466EFF">
        <w:rPr>
          <w:rFonts w:ascii="Arial" w:hAnsi="Arial" w:cs="Arial"/>
          <w:color w:val="000000" w:themeColor="text1"/>
        </w:rPr>
        <w:t xml:space="preserve"> broken down into accommodation status codes such as tenant, owner occupier, care home, rough sleeper, etc.</w:t>
      </w:r>
    </w:p>
    <w:p w:rsidR="00466EFF" w:rsidRPr="00466EFF" w:rsidRDefault="00466EFF" w:rsidP="00466EFF">
      <w:pPr>
        <w:pStyle w:val="NormalWeb"/>
        <w:spacing w:before="0" w:beforeAutospacing="0" w:after="0" w:afterAutospacing="0"/>
        <w:ind w:left="284"/>
        <w:jc w:val="both"/>
        <w:textAlignment w:val="baseline"/>
        <w:rPr>
          <w:rFonts w:ascii="Arial" w:hAnsi="Arial" w:cs="Arial"/>
          <w:color w:val="000000" w:themeColor="text1"/>
        </w:rPr>
      </w:pPr>
    </w:p>
    <w:p w:rsidR="00466EFF" w:rsidRPr="00466EFF" w:rsidRDefault="00466EFF" w:rsidP="00466EFF">
      <w:pPr>
        <w:pStyle w:val="NormalWeb"/>
        <w:spacing w:before="0" w:beforeAutospacing="0" w:after="0" w:afterAutospacing="0"/>
        <w:ind w:left="284"/>
        <w:jc w:val="both"/>
        <w:textAlignment w:val="baseline"/>
        <w:rPr>
          <w:rFonts w:ascii="Arial" w:hAnsi="Arial" w:cs="Arial"/>
          <w:color w:val="000000" w:themeColor="text1"/>
          <w:u w:val="single"/>
        </w:rPr>
      </w:pPr>
      <w:r w:rsidRPr="00466EFF">
        <w:rPr>
          <w:rFonts w:ascii="Arial" w:hAnsi="Arial" w:cs="Arial"/>
          <w:color w:val="000000" w:themeColor="text1"/>
        </w:rPr>
        <w:t>Please use the accommodation status codes specified in M003010 (as seen in the</w:t>
      </w:r>
      <w:r>
        <w:rPr>
          <w:rFonts w:ascii="Arial" w:hAnsi="Arial" w:cs="Arial"/>
          <w:color w:val="000000" w:themeColor="text1"/>
        </w:rPr>
        <w:t xml:space="preserve"> </w:t>
      </w:r>
      <w:hyperlink r:id="rId13" w:history="1">
        <w:r w:rsidRPr="00466EFF">
          <w:rPr>
            <w:rStyle w:val="Hyperlink"/>
            <w:rFonts w:ascii="Arial" w:hAnsi="Arial" w:cs="Arial"/>
            <w:color w:val="000000" w:themeColor="text1"/>
          </w:rPr>
          <w:t>Data</w:t>
        </w:r>
      </w:hyperlink>
      <w:hyperlink r:id="rId14" w:history="1">
        <w:r w:rsidRPr="00466EFF">
          <w:rPr>
            <w:rStyle w:val="Hyperlink"/>
            <w:rFonts w:ascii="Arial" w:hAnsi="Arial" w:cs="Arial"/>
            <w:color w:val="000000" w:themeColor="text1"/>
          </w:rPr>
          <w:t xml:space="preserve"> Set Specification (</w:t>
        </w:r>
        <w:proofErr w:type="spellStart"/>
        <w:r w:rsidRPr="00466EFF">
          <w:rPr>
            <w:rStyle w:val="Hyperlink"/>
            <w:rFonts w:ascii="Arial" w:hAnsi="Arial" w:cs="Arial"/>
            <w:color w:val="000000" w:themeColor="text1"/>
          </w:rPr>
          <w:t>Amd</w:t>
        </w:r>
        <w:proofErr w:type="spellEnd"/>
        <w:r w:rsidRPr="00466EFF">
          <w:rPr>
            <w:rStyle w:val="Hyperlink"/>
            <w:rFonts w:ascii="Arial" w:hAnsi="Arial" w:cs="Arial"/>
            <w:color w:val="000000" w:themeColor="text1"/>
          </w:rPr>
          <w:t xml:space="preserve"> 43/2019)</w:t>
        </w:r>
      </w:hyperlink>
      <w:r w:rsidRPr="00466EFF">
        <w:rPr>
          <w:rFonts w:ascii="Arial" w:hAnsi="Arial" w:cs="Arial"/>
          <w:color w:val="000000" w:themeColor="text1"/>
        </w:rPr>
        <w:t xml:space="preserve"> file). </w:t>
      </w:r>
    </w:p>
    <w:p w:rsidR="00466EFF" w:rsidRPr="00466EFF" w:rsidRDefault="00466EFF" w:rsidP="00466EFF">
      <w:pPr>
        <w:ind w:left="284"/>
        <w:jc w:val="both"/>
        <w:textAlignment w:val="baseline"/>
        <w:rPr>
          <w:rFonts w:cs="Arial"/>
          <w:color w:val="000000" w:themeColor="text1"/>
        </w:rPr>
      </w:pPr>
    </w:p>
    <w:p w:rsidR="00466EFF" w:rsidRDefault="00466EFF" w:rsidP="00466EFF">
      <w:pPr>
        <w:pStyle w:val="NormalWeb"/>
        <w:spacing w:before="0" w:beforeAutospacing="0" w:after="0" w:afterAutospacing="0"/>
        <w:ind w:left="284"/>
        <w:jc w:val="both"/>
        <w:rPr>
          <w:rFonts w:ascii="Arial" w:hAnsi="Arial" w:cs="Arial"/>
          <w:color w:val="000000" w:themeColor="text1"/>
        </w:rPr>
      </w:pPr>
      <w:r w:rsidRPr="00466EFF">
        <w:rPr>
          <w:rFonts w:ascii="Arial" w:hAnsi="Arial" w:cs="Arial"/>
          <w:color w:val="000000" w:themeColor="text1"/>
        </w:rPr>
        <w:t>Please could you provide the data in a monthly breakdown for the following years</w:t>
      </w:r>
      <w:proofErr w:type="gramStart"/>
      <w:r w:rsidRPr="00466EFF">
        <w:rPr>
          <w:rFonts w:ascii="Arial" w:hAnsi="Arial" w:cs="Arial"/>
          <w:color w:val="000000" w:themeColor="text1"/>
        </w:rPr>
        <w:t>:</w:t>
      </w:r>
      <w:proofErr w:type="gramEnd"/>
      <w:r w:rsidRPr="00466EFF">
        <w:rPr>
          <w:rFonts w:ascii="Arial" w:hAnsi="Arial" w:cs="Arial"/>
          <w:color w:val="000000" w:themeColor="text1"/>
        </w:rPr>
        <w:br/>
        <w:t>01 January 2018 to 31 December 2018; 01 January 2019 to 31 December 2019; 01 January 2020 to 31 December 2020; 01 January 2021 to latest available data</w:t>
      </w:r>
      <w:r>
        <w:rPr>
          <w:rFonts w:ascii="Arial" w:hAnsi="Arial" w:cs="Arial"/>
          <w:color w:val="000000" w:themeColor="text1"/>
        </w:rPr>
        <w:t>?</w:t>
      </w:r>
    </w:p>
    <w:p w:rsidR="00466EFF" w:rsidRDefault="00466EFF" w:rsidP="00466EFF">
      <w:pPr>
        <w:pStyle w:val="NormalWeb"/>
        <w:spacing w:before="0" w:beforeAutospacing="0" w:after="0" w:afterAutospacing="0"/>
        <w:ind w:left="284"/>
        <w:jc w:val="both"/>
        <w:rPr>
          <w:rFonts w:ascii="Arial" w:hAnsi="Arial" w:cs="Arial"/>
          <w:color w:val="000000" w:themeColor="text1"/>
        </w:rPr>
      </w:pPr>
    </w:p>
    <w:p w:rsidR="00466EFF" w:rsidRPr="00466EFF" w:rsidRDefault="00466EFF" w:rsidP="00466EFF">
      <w:pPr>
        <w:pStyle w:val="NormalWeb"/>
        <w:spacing w:before="0" w:beforeAutospacing="0" w:after="0" w:afterAutospacing="0"/>
        <w:ind w:left="284"/>
        <w:jc w:val="both"/>
        <w:rPr>
          <w:rFonts w:ascii="Arial" w:hAnsi="Arial" w:cs="Arial"/>
          <w:b/>
          <w:color w:val="000000" w:themeColor="text1"/>
        </w:rPr>
      </w:pPr>
      <w:r w:rsidRPr="00466EFF">
        <w:rPr>
          <w:rFonts w:ascii="Arial" w:hAnsi="Arial" w:cs="Arial"/>
          <w:b/>
          <w:color w:val="000000" w:themeColor="text1"/>
        </w:rPr>
        <w:t>Please see attached.</w:t>
      </w:r>
      <w:r w:rsidR="00F00113">
        <w:rPr>
          <w:rFonts w:ascii="Arial" w:hAnsi="Arial" w:cs="Arial"/>
          <w:b/>
          <w:color w:val="000000" w:themeColor="text1"/>
        </w:rPr>
        <w:t xml:space="preserve">  (A blank field indicates ‘zero’).</w:t>
      </w:r>
    </w:p>
    <w:p w:rsidR="00466EFF" w:rsidRPr="00466EFF" w:rsidRDefault="00466EFF" w:rsidP="00466EFF">
      <w:pPr>
        <w:pStyle w:val="NormalWeb"/>
        <w:spacing w:before="0" w:beforeAutospacing="0" w:after="0" w:afterAutospacing="0"/>
        <w:ind w:left="284"/>
        <w:jc w:val="both"/>
        <w:rPr>
          <w:rFonts w:ascii="Arial" w:eastAsiaTheme="minorHAnsi" w:hAnsi="Arial" w:cs="Arial"/>
          <w:color w:val="000000" w:themeColor="text1"/>
        </w:rPr>
      </w:pPr>
    </w:p>
    <w:p w:rsidR="00466EFF" w:rsidRPr="00466EFF" w:rsidRDefault="00466EFF" w:rsidP="00466EFF">
      <w:pPr>
        <w:pStyle w:val="NormalWeb"/>
        <w:numPr>
          <w:ilvl w:val="0"/>
          <w:numId w:val="15"/>
        </w:numPr>
        <w:spacing w:before="0" w:beforeAutospacing="0" w:after="0" w:afterAutospacing="0"/>
        <w:ind w:left="284"/>
        <w:jc w:val="both"/>
        <w:textAlignment w:val="baseline"/>
        <w:rPr>
          <w:rFonts w:ascii="Arial" w:hAnsi="Arial" w:cs="Arial"/>
          <w:color w:val="000000" w:themeColor="text1"/>
        </w:rPr>
      </w:pPr>
      <w:r w:rsidRPr="00466EFF">
        <w:rPr>
          <w:rFonts w:ascii="Arial" w:hAnsi="Arial" w:cs="Arial"/>
          <w:color w:val="000000" w:themeColor="text1"/>
        </w:rPr>
        <w:t xml:space="preserve">The total number of people in </w:t>
      </w:r>
      <w:r w:rsidRPr="00466EFF">
        <w:rPr>
          <w:rFonts w:ascii="Arial" w:hAnsi="Arial" w:cs="Arial"/>
          <w:bCs/>
          <w:color w:val="000000" w:themeColor="text1"/>
        </w:rPr>
        <w:t xml:space="preserve">adult mental health services who are on a CPA </w:t>
      </w:r>
      <w:r w:rsidRPr="00466EFF">
        <w:rPr>
          <w:rFonts w:ascii="Arial" w:hAnsi="Arial" w:cs="Arial"/>
          <w:color w:val="000000" w:themeColor="text1"/>
        </w:rPr>
        <w:t>broken down into accommodation status codes such as tenant, owner occupier, care home, rough sleeper, etc.</w:t>
      </w:r>
    </w:p>
    <w:p w:rsidR="00466EFF" w:rsidRDefault="00466EFF" w:rsidP="00466EFF">
      <w:pPr>
        <w:pStyle w:val="NormalWeb"/>
        <w:spacing w:before="0" w:beforeAutospacing="0" w:after="0" w:afterAutospacing="0"/>
        <w:ind w:left="284"/>
        <w:jc w:val="both"/>
        <w:rPr>
          <w:rFonts w:ascii="Arial" w:hAnsi="Arial" w:cs="Arial"/>
          <w:color w:val="000000" w:themeColor="text1"/>
        </w:rPr>
      </w:pPr>
    </w:p>
    <w:p w:rsidR="00466EFF" w:rsidRPr="00466EFF" w:rsidRDefault="00466EFF" w:rsidP="00466EFF">
      <w:pPr>
        <w:pStyle w:val="NormalWeb"/>
        <w:spacing w:before="0" w:beforeAutospacing="0" w:after="0" w:afterAutospacing="0"/>
        <w:ind w:left="284"/>
        <w:jc w:val="both"/>
        <w:textAlignment w:val="baseline"/>
        <w:rPr>
          <w:rFonts w:ascii="Arial" w:hAnsi="Arial" w:cs="Arial"/>
          <w:color w:val="000000" w:themeColor="text1"/>
          <w:u w:val="single"/>
        </w:rPr>
      </w:pPr>
      <w:r w:rsidRPr="00466EFF">
        <w:rPr>
          <w:rFonts w:ascii="Arial" w:hAnsi="Arial" w:cs="Arial"/>
          <w:color w:val="000000" w:themeColor="text1"/>
        </w:rPr>
        <w:t>Please use the accommodation status codes specified in M003010 (as seen in the</w:t>
      </w:r>
      <w:r>
        <w:rPr>
          <w:rFonts w:ascii="Arial" w:hAnsi="Arial" w:cs="Arial"/>
          <w:color w:val="000000" w:themeColor="text1"/>
        </w:rPr>
        <w:t xml:space="preserve"> </w:t>
      </w:r>
      <w:hyperlink r:id="rId15" w:history="1">
        <w:r w:rsidRPr="00466EFF">
          <w:rPr>
            <w:rStyle w:val="Hyperlink"/>
            <w:rFonts w:ascii="Arial" w:hAnsi="Arial" w:cs="Arial"/>
            <w:color w:val="000000" w:themeColor="text1"/>
          </w:rPr>
          <w:t>Data</w:t>
        </w:r>
      </w:hyperlink>
      <w:hyperlink r:id="rId16" w:history="1">
        <w:r w:rsidRPr="00466EFF">
          <w:rPr>
            <w:rStyle w:val="Hyperlink"/>
            <w:rFonts w:ascii="Arial" w:hAnsi="Arial" w:cs="Arial"/>
            <w:color w:val="000000" w:themeColor="text1"/>
          </w:rPr>
          <w:t xml:space="preserve"> Set Specification (</w:t>
        </w:r>
        <w:proofErr w:type="spellStart"/>
        <w:r w:rsidRPr="00466EFF">
          <w:rPr>
            <w:rStyle w:val="Hyperlink"/>
            <w:rFonts w:ascii="Arial" w:hAnsi="Arial" w:cs="Arial"/>
            <w:color w:val="000000" w:themeColor="text1"/>
          </w:rPr>
          <w:t>Amd</w:t>
        </w:r>
        <w:proofErr w:type="spellEnd"/>
        <w:r w:rsidRPr="00466EFF">
          <w:rPr>
            <w:rStyle w:val="Hyperlink"/>
            <w:rFonts w:ascii="Arial" w:hAnsi="Arial" w:cs="Arial"/>
            <w:color w:val="000000" w:themeColor="text1"/>
          </w:rPr>
          <w:t xml:space="preserve"> 43/2019)</w:t>
        </w:r>
      </w:hyperlink>
      <w:r w:rsidRPr="00466EFF">
        <w:rPr>
          <w:rFonts w:ascii="Arial" w:hAnsi="Arial" w:cs="Arial"/>
          <w:color w:val="000000" w:themeColor="text1"/>
        </w:rPr>
        <w:t xml:space="preserve"> file). </w:t>
      </w:r>
    </w:p>
    <w:p w:rsidR="00466EFF" w:rsidRPr="00466EFF" w:rsidRDefault="00466EFF" w:rsidP="00466EFF">
      <w:pPr>
        <w:ind w:left="284"/>
        <w:jc w:val="both"/>
        <w:textAlignment w:val="baseline"/>
        <w:rPr>
          <w:rFonts w:cs="Arial"/>
          <w:color w:val="000000" w:themeColor="text1"/>
        </w:rPr>
      </w:pPr>
    </w:p>
    <w:p w:rsidR="00466EFF" w:rsidRDefault="00466EFF" w:rsidP="00466EFF">
      <w:pPr>
        <w:pStyle w:val="NormalWeb"/>
        <w:spacing w:before="0" w:beforeAutospacing="0" w:after="0" w:afterAutospacing="0"/>
        <w:ind w:left="284"/>
        <w:jc w:val="both"/>
        <w:rPr>
          <w:rFonts w:ascii="Arial" w:hAnsi="Arial" w:cs="Arial"/>
          <w:color w:val="000000" w:themeColor="text1"/>
        </w:rPr>
      </w:pPr>
      <w:r w:rsidRPr="00466EFF">
        <w:rPr>
          <w:rFonts w:ascii="Arial" w:hAnsi="Arial" w:cs="Arial"/>
          <w:color w:val="000000" w:themeColor="text1"/>
        </w:rPr>
        <w:t>Please could you provide the data in a monthly breakdown for the following years</w:t>
      </w:r>
      <w:proofErr w:type="gramStart"/>
      <w:r w:rsidRPr="00466EFF">
        <w:rPr>
          <w:rFonts w:ascii="Arial" w:hAnsi="Arial" w:cs="Arial"/>
          <w:color w:val="000000" w:themeColor="text1"/>
        </w:rPr>
        <w:t>:</w:t>
      </w:r>
      <w:proofErr w:type="gramEnd"/>
      <w:r w:rsidRPr="00466EFF">
        <w:rPr>
          <w:rFonts w:ascii="Arial" w:hAnsi="Arial" w:cs="Arial"/>
          <w:color w:val="000000" w:themeColor="text1"/>
        </w:rPr>
        <w:br/>
        <w:t>01 January 2018 to 31 December 2018; 01 January 2019 to 31 December 2019; 01 January 2020 to 31 December 2020; 01 January 2021 to latest available data</w:t>
      </w:r>
      <w:r>
        <w:rPr>
          <w:rFonts w:ascii="Arial" w:hAnsi="Arial" w:cs="Arial"/>
          <w:color w:val="000000" w:themeColor="text1"/>
        </w:rPr>
        <w:t>?</w:t>
      </w:r>
    </w:p>
    <w:p w:rsidR="00466EFF" w:rsidRDefault="00466EFF" w:rsidP="00466EFF">
      <w:pPr>
        <w:pStyle w:val="NormalWeb"/>
        <w:spacing w:before="0" w:beforeAutospacing="0" w:after="0" w:afterAutospacing="0"/>
        <w:ind w:left="284"/>
        <w:jc w:val="both"/>
        <w:rPr>
          <w:rFonts w:ascii="Arial" w:hAnsi="Arial" w:cs="Arial"/>
          <w:color w:val="000000" w:themeColor="text1"/>
        </w:rPr>
      </w:pPr>
    </w:p>
    <w:p w:rsidR="00466EFF" w:rsidRDefault="00466EFF" w:rsidP="00466EFF">
      <w:pPr>
        <w:pStyle w:val="NormalWeb"/>
        <w:spacing w:before="0" w:beforeAutospacing="0" w:after="0" w:afterAutospacing="0"/>
        <w:ind w:left="284"/>
        <w:jc w:val="both"/>
        <w:rPr>
          <w:rFonts w:ascii="Arial" w:hAnsi="Arial" w:cs="Arial"/>
          <w:color w:val="000000" w:themeColor="text1"/>
        </w:rPr>
      </w:pPr>
    </w:p>
    <w:p w:rsidR="00BC3AAD" w:rsidRPr="00BC3AAD" w:rsidRDefault="00BC3AAD" w:rsidP="00BC3AAD">
      <w:pPr>
        <w:ind w:left="284"/>
        <w:jc w:val="both"/>
        <w:rPr>
          <w:rFonts w:cs="Arial"/>
          <w:b/>
          <w:color w:val="000000" w:themeColor="text1"/>
        </w:rPr>
      </w:pPr>
      <w:r w:rsidRPr="00BC3AAD">
        <w:rPr>
          <w:rFonts w:cs="Arial"/>
          <w:b/>
          <w:color w:val="000000" w:themeColor="text1"/>
        </w:rPr>
        <w:t xml:space="preserve">Unfortunately, since our Trust moved to a new electronic patient system; </w:t>
      </w:r>
      <w:proofErr w:type="spellStart"/>
      <w:r w:rsidRPr="00BC3AAD">
        <w:rPr>
          <w:rFonts w:cs="Arial"/>
          <w:b/>
          <w:color w:val="000000" w:themeColor="text1"/>
        </w:rPr>
        <w:t>CareDirector</w:t>
      </w:r>
      <w:proofErr w:type="spellEnd"/>
      <w:r w:rsidRPr="00BC3AAD">
        <w:rPr>
          <w:rFonts w:cs="Arial"/>
          <w:b/>
          <w:color w:val="000000" w:themeColor="text1"/>
        </w:rPr>
        <w:t>, the reporting of CPA’s is currently in development, hence we are not able to currently extract this data-set.</w:t>
      </w:r>
    </w:p>
    <w:p w:rsidR="00BC3AAD" w:rsidRPr="00BC3AAD" w:rsidRDefault="00BC3AAD" w:rsidP="00BC3AAD">
      <w:pPr>
        <w:ind w:left="284"/>
        <w:jc w:val="both"/>
        <w:rPr>
          <w:rFonts w:cs="Arial"/>
          <w:b/>
          <w:color w:val="000000" w:themeColor="text1"/>
        </w:rPr>
      </w:pPr>
    </w:p>
    <w:p w:rsidR="00466EFF" w:rsidRDefault="00BC3AAD" w:rsidP="00BC3AAD">
      <w:pPr>
        <w:pStyle w:val="NormalWeb"/>
        <w:shd w:val="clear" w:color="auto" w:fill="FFFFFF"/>
        <w:spacing w:before="0" w:beforeAutospacing="0" w:after="0" w:afterAutospacing="0"/>
        <w:ind w:left="284"/>
        <w:jc w:val="both"/>
        <w:rPr>
          <w:rFonts w:ascii="Arial" w:hAnsi="Arial" w:cs="Arial"/>
          <w:b/>
          <w:bCs/>
          <w:color w:val="000000" w:themeColor="text1"/>
          <w:lang w:val="en"/>
        </w:rPr>
      </w:pPr>
      <w:r w:rsidRPr="00BC3AAD">
        <w:rPr>
          <w:rFonts w:ascii="Arial" w:hAnsi="Arial" w:cs="Arial"/>
          <w:b/>
          <w:color w:val="000000" w:themeColor="text1"/>
        </w:rPr>
        <w:t xml:space="preserve">To clarify; </w:t>
      </w:r>
      <w:r>
        <w:rPr>
          <w:rFonts w:ascii="Arial" w:hAnsi="Arial" w:cs="Arial"/>
          <w:b/>
          <w:color w:val="000000" w:themeColor="text1"/>
        </w:rPr>
        <w:t>e</w:t>
      </w:r>
      <w:r w:rsidRPr="00BC3AAD">
        <w:rPr>
          <w:rFonts w:ascii="Arial" w:hAnsi="Arial" w:cs="Arial"/>
          <w:b/>
          <w:color w:val="000000" w:themeColor="text1"/>
        </w:rPr>
        <w:t xml:space="preserve">ach of our service user’s has their own health care plan, which our multi-disciplinary team members contribute to.  </w:t>
      </w:r>
      <w:r w:rsidRPr="00BC3AAD">
        <w:rPr>
          <w:rFonts w:ascii="Arial" w:hAnsi="Arial" w:cs="Arial"/>
          <w:b/>
          <w:bCs/>
          <w:color w:val="000000" w:themeColor="text1"/>
        </w:rPr>
        <w:t>Whilst CPA data is recorded within a service user’s care notes a</w:t>
      </w:r>
      <w:r w:rsidRPr="00BC3AAD">
        <w:rPr>
          <w:rFonts w:ascii="Arial" w:hAnsi="Arial" w:cs="Arial"/>
          <w:b/>
          <w:color w:val="000000" w:themeColor="text1"/>
        </w:rPr>
        <w:t xml:space="preserve">t present these activities form part of the integrated recovery and care coordination interventions delivered by our staff and cannot be separately identified and reported from our electronic patient information system.  As </w:t>
      </w:r>
      <w:r w:rsidRPr="00BC3AAD">
        <w:rPr>
          <w:rFonts w:ascii="Arial" w:hAnsi="Arial" w:cs="Arial"/>
          <w:b/>
          <w:bCs/>
          <w:color w:val="000000" w:themeColor="text1"/>
        </w:rPr>
        <w:t xml:space="preserve">such, this is not information that we hold in a reportable format as we would need to physically search through the records of each service user to establish this information - a manually labour intensive and time lengthy process.  </w:t>
      </w:r>
      <w:r w:rsidRPr="00BC3AAD">
        <w:rPr>
          <w:rFonts w:ascii="Arial" w:hAnsi="Arial" w:cs="Arial"/>
          <w:b/>
          <w:bCs/>
          <w:color w:val="000000" w:themeColor="text1"/>
          <w:lang w:val="en"/>
        </w:rPr>
        <w:t xml:space="preserve">Please refer to the footnote on the "appropriate limit" on the amount of time that can be spent on locating and extracting the information required to answer a Freedom of Information request. </w:t>
      </w:r>
    </w:p>
    <w:p w:rsidR="00BC3AAD" w:rsidRPr="00BC3AAD" w:rsidRDefault="00BC3AAD" w:rsidP="00BC3AAD">
      <w:pPr>
        <w:pStyle w:val="NormalWeb"/>
        <w:shd w:val="clear" w:color="auto" w:fill="FFFFFF"/>
        <w:spacing w:before="0" w:beforeAutospacing="0" w:after="0" w:afterAutospacing="0"/>
        <w:ind w:left="284"/>
        <w:jc w:val="both"/>
        <w:rPr>
          <w:rFonts w:ascii="Arial" w:hAnsi="Arial" w:cs="Arial"/>
          <w:b/>
          <w:color w:val="000000" w:themeColor="text1"/>
        </w:rPr>
      </w:pPr>
    </w:p>
    <w:p w:rsidR="00466EFF" w:rsidRPr="00466EFF" w:rsidRDefault="00466EFF" w:rsidP="00466EFF">
      <w:pPr>
        <w:pStyle w:val="NormalWeb"/>
        <w:numPr>
          <w:ilvl w:val="0"/>
          <w:numId w:val="16"/>
        </w:numPr>
        <w:spacing w:before="0" w:beforeAutospacing="0" w:after="0" w:afterAutospacing="0"/>
        <w:ind w:left="284"/>
        <w:jc w:val="both"/>
        <w:textAlignment w:val="baseline"/>
        <w:rPr>
          <w:rFonts w:ascii="Arial" w:hAnsi="Arial" w:cs="Arial"/>
          <w:color w:val="000000" w:themeColor="text1"/>
        </w:rPr>
      </w:pPr>
      <w:r w:rsidRPr="00466EFF">
        <w:rPr>
          <w:rFonts w:ascii="Arial" w:hAnsi="Arial" w:cs="Arial"/>
          <w:color w:val="000000" w:themeColor="text1"/>
        </w:rPr>
        <w:t xml:space="preserve">The total number of people in </w:t>
      </w:r>
      <w:r w:rsidRPr="00466EFF">
        <w:rPr>
          <w:rFonts w:ascii="Arial" w:hAnsi="Arial" w:cs="Arial"/>
          <w:bCs/>
          <w:color w:val="000000" w:themeColor="text1"/>
        </w:rPr>
        <w:t xml:space="preserve">adult mental health services who are on Section 117 Aftercare </w:t>
      </w:r>
      <w:r w:rsidRPr="00466EFF">
        <w:rPr>
          <w:rFonts w:ascii="Arial" w:hAnsi="Arial" w:cs="Arial"/>
          <w:color w:val="000000" w:themeColor="text1"/>
        </w:rPr>
        <w:t>broken down into accommodation status codes such as tenant, owner occupier, care home, rough sleeper, etc.</w:t>
      </w:r>
    </w:p>
    <w:p w:rsidR="00466EFF" w:rsidRDefault="00466EFF" w:rsidP="00466EFF">
      <w:pPr>
        <w:pStyle w:val="NormalWeb"/>
        <w:spacing w:before="0" w:beforeAutospacing="0" w:after="0" w:afterAutospacing="0"/>
        <w:jc w:val="both"/>
        <w:textAlignment w:val="baseline"/>
        <w:rPr>
          <w:rFonts w:ascii="Arial" w:hAnsi="Arial" w:cs="Arial"/>
          <w:color w:val="000000" w:themeColor="text1"/>
        </w:rPr>
      </w:pPr>
    </w:p>
    <w:p w:rsidR="00466EFF" w:rsidRPr="00466EFF" w:rsidRDefault="00466EFF" w:rsidP="00466EFF">
      <w:pPr>
        <w:pStyle w:val="NormalWeb"/>
        <w:spacing w:before="0" w:beforeAutospacing="0" w:after="0" w:afterAutospacing="0"/>
        <w:ind w:left="284"/>
        <w:jc w:val="both"/>
        <w:textAlignment w:val="baseline"/>
        <w:rPr>
          <w:rFonts w:ascii="Arial" w:hAnsi="Arial" w:cs="Arial"/>
          <w:color w:val="000000" w:themeColor="text1"/>
          <w:u w:val="single"/>
        </w:rPr>
      </w:pPr>
      <w:r w:rsidRPr="00466EFF">
        <w:rPr>
          <w:rFonts w:ascii="Arial" w:hAnsi="Arial" w:cs="Arial"/>
          <w:color w:val="000000" w:themeColor="text1"/>
        </w:rPr>
        <w:t>Please use the accommodation status codes specified in M003010 (as seen in the</w:t>
      </w:r>
      <w:r>
        <w:rPr>
          <w:rFonts w:ascii="Arial" w:hAnsi="Arial" w:cs="Arial"/>
          <w:color w:val="000000" w:themeColor="text1"/>
        </w:rPr>
        <w:t xml:space="preserve"> </w:t>
      </w:r>
      <w:hyperlink r:id="rId17" w:history="1">
        <w:r w:rsidRPr="00466EFF">
          <w:rPr>
            <w:rStyle w:val="Hyperlink"/>
            <w:rFonts w:ascii="Arial" w:hAnsi="Arial" w:cs="Arial"/>
            <w:color w:val="000000" w:themeColor="text1"/>
          </w:rPr>
          <w:t>Data</w:t>
        </w:r>
      </w:hyperlink>
      <w:hyperlink r:id="rId18" w:history="1">
        <w:r w:rsidRPr="00466EFF">
          <w:rPr>
            <w:rStyle w:val="Hyperlink"/>
            <w:rFonts w:ascii="Arial" w:hAnsi="Arial" w:cs="Arial"/>
            <w:color w:val="000000" w:themeColor="text1"/>
          </w:rPr>
          <w:t xml:space="preserve"> Set Specification (</w:t>
        </w:r>
        <w:proofErr w:type="spellStart"/>
        <w:r w:rsidRPr="00466EFF">
          <w:rPr>
            <w:rStyle w:val="Hyperlink"/>
            <w:rFonts w:ascii="Arial" w:hAnsi="Arial" w:cs="Arial"/>
            <w:color w:val="000000" w:themeColor="text1"/>
          </w:rPr>
          <w:t>Amd</w:t>
        </w:r>
        <w:proofErr w:type="spellEnd"/>
        <w:r w:rsidRPr="00466EFF">
          <w:rPr>
            <w:rStyle w:val="Hyperlink"/>
            <w:rFonts w:ascii="Arial" w:hAnsi="Arial" w:cs="Arial"/>
            <w:color w:val="000000" w:themeColor="text1"/>
          </w:rPr>
          <w:t xml:space="preserve"> 43/2019)</w:t>
        </w:r>
      </w:hyperlink>
      <w:r w:rsidRPr="00466EFF">
        <w:rPr>
          <w:rFonts w:ascii="Arial" w:hAnsi="Arial" w:cs="Arial"/>
          <w:color w:val="000000" w:themeColor="text1"/>
        </w:rPr>
        <w:t xml:space="preserve"> file). </w:t>
      </w:r>
    </w:p>
    <w:p w:rsidR="00466EFF" w:rsidRPr="00466EFF" w:rsidRDefault="00466EFF" w:rsidP="00466EFF">
      <w:pPr>
        <w:ind w:left="284"/>
        <w:jc w:val="both"/>
        <w:textAlignment w:val="baseline"/>
        <w:rPr>
          <w:rFonts w:cs="Arial"/>
          <w:color w:val="000000" w:themeColor="text1"/>
        </w:rPr>
      </w:pPr>
    </w:p>
    <w:p w:rsidR="00466EFF" w:rsidRDefault="00466EFF" w:rsidP="00466EFF">
      <w:pPr>
        <w:pStyle w:val="NormalWeb"/>
        <w:spacing w:before="0" w:beforeAutospacing="0" w:after="0" w:afterAutospacing="0"/>
        <w:ind w:left="284"/>
        <w:jc w:val="both"/>
        <w:rPr>
          <w:rFonts w:ascii="Arial" w:hAnsi="Arial" w:cs="Arial"/>
          <w:color w:val="000000" w:themeColor="text1"/>
        </w:rPr>
      </w:pPr>
      <w:r w:rsidRPr="00466EFF">
        <w:rPr>
          <w:rFonts w:ascii="Arial" w:hAnsi="Arial" w:cs="Arial"/>
          <w:color w:val="000000" w:themeColor="text1"/>
        </w:rPr>
        <w:t>Please could you provide the data in a monthly breakdown for the following years</w:t>
      </w:r>
      <w:proofErr w:type="gramStart"/>
      <w:r w:rsidRPr="00466EFF">
        <w:rPr>
          <w:rFonts w:ascii="Arial" w:hAnsi="Arial" w:cs="Arial"/>
          <w:color w:val="000000" w:themeColor="text1"/>
        </w:rPr>
        <w:t>:</w:t>
      </w:r>
      <w:proofErr w:type="gramEnd"/>
      <w:r w:rsidRPr="00466EFF">
        <w:rPr>
          <w:rFonts w:ascii="Arial" w:hAnsi="Arial" w:cs="Arial"/>
          <w:color w:val="000000" w:themeColor="text1"/>
        </w:rPr>
        <w:br/>
        <w:t>01 January 2018 to 31 December 2018; 01 January 2019 to 31 December 2019; 01 January 2020 to 31 December 2020; 01 January 2021 to latest available data.</w:t>
      </w:r>
    </w:p>
    <w:p w:rsidR="00BC3AAD" w:rsidRDefault="00BC3AAD" w:rsidP="00466EFF">
      <w:pPr>
        <w:pStyle w:val="NormalWeb"/>
        <w:spacing w:before="0" w:beforeAutospacing="0" w:after="0" w:afterAutospacing="0"/>
        <w:ind w:left="284"/>
        <w:jc w:val="both"/>
        <w:rPr>
          <w:rFonts w:ascii="Arial" w:hAnsi="Arial" w:cs="Arial"/>
          <w:color w:val="000000" w:themeColor="text1"/>
        </w:rPr>
      </w:pPr>
    </w:p>
    <w:p w:rsidR="00F00113" w:rsidRPr="00F00113" w:rsidRDefault="0036282B" w:rsidP="00F00113">
      <w:pPr>
        <w:ind w:left="284"/>
        <w:jc w:val="both"/>
        <w:rPr>
          <w:rFonts w:cs="Arial"/>
          <w:b/>
          <w:bCs/>
          <w:color w:val="000000" w:themeColor="text1"/>
          <w:lang w:val="en"/>
        </w:rPr>
      </w:pPr>
      <w:r w:rsidRPr="00C74E74">
        <w:rPr>
          <w:rFonts w:cs="Arial"/>
          <w:b/>
          <w:color w:val="000000" w:themeColor="text1"/>
        </w:rPr>
        <w:t>Please see attached; bottom table</w:t>
      </w:r>
      <w:r w:rsidR="00F00113">
        <w:rPr>
          <w:rFonts w:cs="Arial"/>
          <w:b/>
          <w:color w:val="000000" w:themeColor="text1"/>
        </w:rPr>
        <w:t>.  (</w:t>
      </w:r>
      <w:r w:rsidR="00F00113" w:rsidRPr="00F00113">
        <w:rPr>
          <w:rFonts w:cs="Arial"/>
          <w:b/>
          <w:bCs/>
          <w:color w:val="000000" w:themeColor="text1"/>
          <w:lang w:val="en"/>
        </w:rPr>
        <w:t>You might notice that there are some categories that only started being used from March 2020 i.e. the numbers get grouped into smaller, more specific categories from that point onwards</w:t>
      </w:r>
      <w:r w:rsidR="00F00113">
        <w:rPr>
          <w:rFonts w:cs="Arial"/>
          <w:b/>
          <w:bCs/>
          <w:color w:val="000000" w:themeColor="text1"/>
          <w:lang w:val="en"/>
        </w:rPr>
        <w:t>,</w:t>
      </w:r>
      <w:r w:rsidR="00F00113" w:rsidRPr="00F00113">
        <w:rPr>
          <w:rFonts w:cs="Arial"/>
          <w:b/>
          <w:bCs/>
          <w:color w:val="000000" w:themeColor="text1"/>
          <w:lang w:val="en"/>
        </w:rPr>
        <w:t xml:space="preserve"> but the overall number of patients each month remains consistent, only the reporting categories change.</w:t>
      </w:r>
    </w:p>
    <w:p w:rsidR="00F00113" w:rsidRDefault="00F00113" w:rsidP="00F00113">
      <w:pPr>
        <w:ind w:left="284"/>
        <w:jc w:val="both"/>
        <w:rPr>
          <w:rFonts w:cs="Arial"/>
          <w:b/>
          <w:bCs/>
          <w:color w:val="000000" w:themeColor="text1"/>
          <w:lang w:val="en"/>
        </w:rPr>
      </w:pPr>
    </w:p>
    <w:p w:rsidR="00BC3AAD" w:rsidRPr="00BC3AAD" w:rsidRDefault="00BC3AAD" w:rsidP="00F00113">
      <w:pPr>
        <w:ind w:left="284"/>
        <w:jc w:val="both"/>
        <w:rPr>
          <w:rFonts w:cs="Arial"/>
          <w:b/>
          <w:bCs/>
          <w:color w:val="000000" w:themeColor="text1"/>
          <w:lang w:val="en"/>
        </w:rPr>
      </w:pPr>
      <w:r w:rsidRPr="00BC3AAD">
        <w:rPr>
          <w:rFonts w:cs="Arial"/>
          <w:b/>
          <w:bCs/>
          <w:color w:val="000000" w:themeColor="text1"/>
          <w:lang w:val="en"/>
        </w:rPr>
        <w:t xml:space="preserve">* Please note: the Freedom of Information Act imposes a statutory limit, known as the "appropriate limit" on the amount that can be spent on locating and extracting the information required to answer a Freedom of Information request. This limit is currently set at £450, which the legislation deems to be equivalent to 18 hours of staff time.  </w:t>
      </w:r>
    </w:p>
    <w:p w:rsidR="00BC3AAD" w:rsidRPr="00BC3AAD" w:rsidRDefault="00BC3AAD" w:rsidP="00BC3AAD">
      <w:pPr>
        <w:pStyle w:val="NormalWeb"/>
        <w:spacing w:after="0"/>
        <w:ind w:left="284"/>
        <w:jc w:val="both"/>
        <w:rPr>
          <w:rFonts w:ascii="Arial" w:hAnsi="Arial" w:cs="Arial"/>
          <w:b/>
          <w:bCs/>
          <w:color w:val="000000" w:themeColor="text1"/>
          <w:lang w:val="en"/>
        </w:rPr>
      </w:pPr>
      <w:r w:rsidRPr="00BC3AAD">
        <w:rPr>
          <w:rFonts w:ascii="Arial" w:hAnsi="Arial" w:cs="Arial"/>
          <w:b/>
          <w:bCs/>
          <w:color w:val="000000" w:themeColor="text1"/>
          <w:lang w:val="en"/>
        </w:rPr>
        <w:t>Section 12 of the Freedom of Information Act 2000 makes provision for public authorities to refuse requests for information where the cost of dealing with them would exceed the appropriate limit.</w:t>
      </w:r>
    </w:p>
    <w:p w:rsidR="00CD2745" w:rsidRPr="00466EFF" w:rsidRDefault="00BC3AAD" w:rsidP="00F00113">
      <w:pPr>
        <w:pStyle w:val="NormalWeb"/>
        <w:spacing w:after="0"/>
        <w:ind w:left="284"/>
        <w:jc w:val="both"/>
        <w:rPr>
          <w:rFonts w:cs="Arial"/>
          <w:color w:val="000000" w:themeColor="text1"/>
        </w:rPr>
      </w:pPr>
      <w:r w:rsidRPr="00BC3AAD">
        <w:rPr>
          <w:rFonts w:ascii="Arial" w:hAnsi="Arial" w:cs="Arial"/>
          <w:b/>
          <w:bCs/>
          <w:color w:val="000000" w:themeColor="text1"/>
          <w:lang w:val="en"/>
        </w:rPr>
        <w:t xml:space="preserve">Where we receive a request which is estimated to be above this appropriate limit, we can apply relevant fees and charges attributable to the processing of that request.  In estimating whether a request will incur charges, we will take into account the retrieval process covering the entire request.  In view of our outlining that compliance with </w:t>
      </w:r>
      <w:r>
        <w:rPr>
          <w:rFonts w:ascii="Arial" w:hAnsi="Arial" w:cs="Arial"/>
          <w:b/>
          <w:bCs/>
          <w:color w:val="000000" w:themeColor="text1"/>
          <w:lang w:val="en"/>
        </w:rPr>
        <w:t xml:space="preserve">parts of </w:t>
      </w:r>
      <w:r w:rsidRPr="00BC3AAD">
        <w:rPr>
          <w:rFonts w:ascii="Arial" w:hAnsi="Arial" w:cs="Arial"/>
          <w:b/>
          <w:bCs/>
          <w:color w:val="000000" w:themeColor="text1"/>
          <w:lang w:val="en"/>
        </w:rPr>
        <w:t xml:space="preserve">your request would involve a wholly manual / labour </w:t>
      </w:r>
      <w:r w:rsidRPr="00BC3AAD">
        <w:rPr>
          <w:rFonts w:ascii="Arial" w:hAnsi="Arial" w:cs="Arial"/>
          <w:b/>
          <w:bCs/>
          <w:color w:val="000000" w:themeColor="text1"/>
          <w:lang w:val="en"/>
        </w:rPr>
        <w:lastRenderedPageBreak/>
        <w:t xml:space="preserve">intensive and time lengthy process, it is our estimation that compliance with </w:t>
      </w:r>
      <w:r>
        <w:rPr>
          <w:rFonts w:ascii="Arial" w:hAnsi="Arial" w:cs="Arial"/>
          <w:b/>
          <w:bCs/>
          <w:color w:val="000000" w:themeColor="text1"/>
          <w:lang w:val="en"/>
        </w:rPr>
        <w:t xml:space="preserve">these parts of </w:t>
      </w:r>
      <w:r w:rsidRPr="00BC3AAD">
        <w:rPr>
          <w:rFonts w:ascii="Arial" w:hAnsi="Arial" w:cs="Arial"/>
          <w:b/>
          <w:bCs/>
          <w:color w:val="000000" w:themeColor="text1"/>
          <w:lang w:val="en"/>
        </w:rPr>
        <w:t>your request will exceed this appropriate set limit.</w:t>
      </w:r>
    </w:p>
    <w:p w:rsidR="00D66558" w:rsidRDefault="00D66558" w:rsidP="00D66558">
      <w:pPr>
        <w:pStyle w:val="Header"/>
        <w:jc w:val="both"/>
        <w:rPr>
          <w:rFonts w:cs="Arial"/>
        </w:rPr>
      </w:pPr>
      <w:r>
        <w:rPr>
          <w:rFonts w:cs="Arial"/>
        </w:rPr>
        <w:t xml:space="preserve">If you are not satisfied with our decision regarding your request, you have the right to appeal and should in the first instance write to our Freedom of Information Officer, who will escalate your appeal to the Executive Team </w:t>
      </w:r>
      <w:proofErr w:type="spellStart"/>
      <w:r>
        <w:rPr>
          <w:rFonts w:cs="Arial"/>
        </w:rPr>
        <w:t>FoIA</w:t>
      </w:r>
      <w:proofErr w:type="spellEnd"/>
      <w:r>
        <w:rPr>
          <w:rFonts w:cs="Arial"/>
        </w:rPr>
        <w:t xml:space="preserve"> Lead. Our maximum response time to conduct our review of your appeal will be 40 working days.</w:t>
      </w:r>
    </w:p>
    <w:p w:rsidR="00D66558" w:rsidRDefault="00D66558" w:rsidP="00D66558">
      <w:pPr>
        <w:pStyle w:val="Header"/>
        <w:jc w:val="both"/>
        <w:rPr>
          <w:rFonts w:cs="Arial"/>
        </w:rPr>
      </w:pPr>
    </w:p>
    <w:p w:rsidR="00D66558" w:rsidRDefault="00D66558" w:rsidP="00D66558">
      <w:pPr>
        <w:pStyle w:val="Header"/>
        <w:jc w:val="both"/>
        <w:rPr>
          <w:rFonts w:cs="Arial"/>
        </w:rPr>
      </w:pPr>
      <w:r>
        <w:rPr>
          <w:rFonts w:cs="Arial"/>
        </w:rPr>
        <w:t>If you are still not satisfied you can contact the Information Commissioner’s Office, who oversees Freedom of Information and Data Protection in the UK.</w:t>
      </w:r>
    </w:p>
    <w:p w:rsidR="00D66558" w:rsidRDefault="00D66558" w:rsidP="00D66558">
      <w:pPr>
        <w:pStyle w:val="Heade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4A0" w:firstRow="1" w:lastRow="0" w:firstColumn="1" w:lastColumn="0" w:noHBand="0" w:noVBand="1"/>
      </w:tblPr>
      <w:tblGrid>
        <w:gridCol w:w="4622"/>
      </w:tblGrid>
      <w:tr w:rsidR="00D66558" w:rsidTr="008B5CD5">
        <w:trPr>
          <w:jc w:val="center"/>
        </w:trPr>
        <w:tc>
          <w:tcPr>
            <w:tcW w:w="4622" w:type="dxa"/>
            <w:tcBorders>
              <w:top w:val="single" w:sz="4" w:space="0" w:color="auto"/>
              <w:left w:val="single" w:sz="4" w:space="0" w:color="auto"/>
              <w:bottom w:val="single" w:sz="4" w:space="0" w:color="auto"/>
              <w:right w:val="single" w:sz="4" w:space="0" w:color="auto"/>
            </w:tcBorders>
            <w:shd w:val="clear" w:color="auto" w:fill="E6E6E6"/>
            <w:hideMark/>
          </w:tcPr>
          <w:p w:rsidR="00D66558" w:rsidRDefault="00D66558" w:rsidP="008B5CD5">
            <w:pPr>
              <w:pStyle w:val="Header"/>
              <w:rPr>
                <w:rFonts w:cs="Arial"/>
                <w:b/>
                <w:bCs/>
              </w:rPr>
            </w:pPr>
            <w:bookmarkStart w:id="1" w:name="_Toc93385427"/>
            <w:r>
              <w:rPr>
                <w:rFonts w:cs="Arial"/>
                <w:b/>
                <w:bCs/>
              </w:rPr>
              <w:t>Information Commissioner’s Office</w:t>
            </w:r>
            <w:bookmarkEnd w:id="1"/>
          </w:p>
          <w:p w:rsidR="00D66558" w:rsidRDefault="00D66558" w:rsidP="008B5CD5">
            <w:pPr>
              <w:pStyle w:val="Header"/>
              <w:rPr>
                <w:rFonts w:cs="Arial"/>
                <w:b/>
                <w:bCs/>
              </w:rPr>
            </w:pPr>
            <w:r>
              <w:rPr>
                <w:rFonts w:cs="Arial"/>
                <w:b/>
                <w:bCs/>
              </w:rPr>
              <w:t>Wycliffe House</w:t>
            </w:r>
          </w:p>
          <w:p w:rsidR="00D66558" w:rsidRDefault="00D66558" w:rsidP="008B5CD5">
            <w:pPr>
              <w:pStyle w:val="Header"/>
              <w:rPr>
                <w:rFonts w:cs="Arial"/>
                <w:b/>
                <w:bCs/>
              </w:rPr>
            </w:pPr>
            <w:r>
              <w:rPr>
                <w:rFonts w:cs="Arial"/>
                <w:b/>
                <w:bCs/>
              </w:rPr>
              <w:t>Water Lane</w:t>
            </w:r>
          </w:p>
          <w:p w:rsidR="00D66558" w:rsidRDefault="00D66558" w:rsidP="008B5CD5">
            <w:pPr>
              <w:pStyle w:val="Header"/>
              <w:rPr>
                <w:rFonts w:cs="Arial"/>
                <w:b/>
                <w:bCs/>
              </w:rPr>
            </w:pPr>
            <w:r>
              <w:rPr>
                <w:rFonts w:cs="Arial"/>
                <w:b/>
                <w:bCs/>
              </w:rPr>
              <w:t>Wilmslow</w:t>
            </w:r>
          </w:p>
          <w:p w:rsidR="00D66558" w:rsidRDefault="00D66558" w:rsidP="008B5CD5">
            <w:pPr>
              <w:pStyle w:val="Header"/>
              <w:rPr>
                <w:rFonts w:cs="Arial"/>
                <w:b/>
                <w:bCs/>
              </w:rPr>
            </w:pPr>
            <w:r>
              <w:rPr>
                <w:rFonts w:cs="Arial"/>
                <w:b/>
                <w:bCs/>
              </w:rPr>
              <w:t>Cheshire</w:t>
            </w:r>
          </w:p>
          <w:p w:rsidR="00D66558" w:rsidRDefault="00D66558" w:rsidP="008B5CD5">
            <w:pPr>
              <w:pStyle w:val="Header"/>
              <w:rPr>
                <w:rFonts w:cs="Arial"/>
                <w:b/>
                <w:bCs/>
              </w:rPr>
            </w:pPr>
            <w:r>
              <w:rPr>
                <w:rFonts w:cs="Arial"/>
                <w:b/>
                <w:bCs/>
              </w:rPr>
              <w:t>SK9 5AF</w:t>
            </w:r>
          </w:p>
        </w:tc>
      </w:tr>
    </w:tbl>
    <w:p w:rsidR="00D66558" w:rsidRDefault="00D66558" w:rsidP="00D66558">
      <w:pPr>
        <w:pStyle w:val="Header"/>
        <w:rPr>
          <w:rFonts w:cs="Arial"/>
        </w:rPr>
      </w:pPr>
    </w:p>
    <w:p w:rsidR="00D66558" w:rsidRDefault="00D66558" w:rsidP="00D66558">
      <w:pPr>
        <w:pStyle w:val="Header"/>
        <w:rPr>
          <w:rFonts w:cs="Arial"/>
        </w:rPr>
      </w:pPr>
      <w:r>
        <w:rPr>
          <w:rFonts w:cs="Arial"/>
        </w:rPr>
        <w:t>If there is anything that you need further clarification on, please do not hesitate to contact us.</w:t>
      </w:r>
    </w:p>
    <w:p w:rsidR="00D66558" w:rsidRDefault="00D66558" w:rsidP="00D66558">
      <w:pPr>
        <w:pStyle w:val="Header"/>
        <w:rPr>
          <w:rFonts w:cs="Arial"/>
        </w:rPr>
      </w:pPr>
    </w:p>
    <w:p w:rsidR="00D66558" w:rsidRPr="00AE60CC" w:rsidRDefault="00D66558" w:rsidP="00D66558">
      <w:r w:rsidRPr="00AE60CC">
        <w:t>Yours sincerely</w:t>
      </w:r>
    </w:p>
    <w:p w:rsidR="00D66558" w:rsidRPr="00AE60CC" w:rsidRDefault="00D66558" w:rsidP="00D66558">
      <w:r>
        <w:rPr>
          <w:rFonts w:cs="Arial"/>
          <w:noProof/>
          <w:lang w:eastAsia="en-GB"/>
        </w:rPr>
        <w:drawing>
          <wp:inline distT="0" distB="0" distL="0" distR="0" wp14:anchorId="618BEDAD" wp14:editId="502A012E">
            <wp:extent cx="1265555" cy="595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55" cy="595630"/>
                    </a:xfrm>
                    <a:prstGeom prst="rect">
                      <a:avLst/>
                    </a:prstGeom>
                    <a:noFill/>
                    <a:ln>
                      <a:noFill/>
                    </a:ln>
                  </pic:spPr>
                </pic:pic>
              </a:graphicData>
            </a:graphic>
          </wp:inline>
        </w:drawing>
      </w:r>
    </w:p>
    <w:p w:rsidR="00D66558" w:rsidRPr="00AE60CC" w:rsidRDefault="00D66558" w:rsidP="00D66558"/>
    <w:p w:rsidR="00D66558" w:rsidRPr="00AE60CC" w:rsidRDefault="00D66558" w:rsidP="00D66558">
      <w:r>
        <w:t>Anne-Marie Field</w:t>
      </w:r>
    </w:p>
    <w:p w:rsidR="00623DF6" w:rsidRDefault="00D66558" w:rsidP="00D66558">
      <w:pPr>
        <w:rPr>
          <w:b/>
        </w:rPr>
      </w:pPr>
      <w:r>
        <w:rPr>
          <w:b/>
        </w:rPr>
        <w:t>Information Governance Support Officer</w:t>
      </w:r>
    </w:p>
    <w:p w:rsidR="00244095" w:rsidRPr="008B3C56" w:rsidRDefault="00D66558" w:rsidP="00D66558">
      <w:r>
        <w:rPr>
          <w:b/>
        </w:rPr>
        <w:t>Email: foi.lypft@nhs.net</w:t>
      </w:r>
    </w:p>
    <w:sectPr w:rsidR="00244095" w:rsidRPr="008B3C56" w:rsidSect="009D4ACE">
      <w:footerReference w:type="default" r:id="rId20"/>
      <w:headerReference w:type="first" r:id="rId21"/>
      <w:footerReference w:type="first" r:id="rId22"/>
      <w:pgSz w:w="11906" w:h="16838" w:code="9"/>
      <w:pgMar w:top="1418" w:right="991" w:bottom="1440" w:left="851" w:header="902" w:footer="28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B43" w:rsidRDefault="00793B43">
      <w:r>
        <w:separator/>
      </w:r>
    </w:p>
  </w:endnote>
  <w:endnote w:type="continuationSeparator" w:id="0">
    <w:p w:rsidR="00793B43" w:rsidRDefault="0079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93C" w:rsidRDefault="00714262" w:rsidP="00244095">
    <w:pPr>
      <w:pStyle w:val="Footer"/>
    </w:pPr>
    <w:r>
      <w:rPr>
        <w:noProof/>
        <w:lang w:eastAsia="en-GB"/>
      </w:rPr>
      <mc:AlternateContent>
        <mc:Choice Requires="wps">
          <w:drawing>
            <wp:anchor distT="0" distB="0" distL="114300" distR="114300" simplePos="0" relativeHeight="251658240" behindDoc="0" locked="0" layoutInCell="1" allowOverlap="1" wp14:anchorId="4812CE36" wp14:editId="147DC570">
              <wp:simplePos x="0" y="0"/>
              <wp:positionH relativeFrom="page">
                <wp:posOffset>360045</wp:posOffset>
              </wp:positionH>
              <wp:positionV relativeFrom="page">
                <wp:posOffset>9973310</wp:posOffset>
              </wp:positionV>
              <wp:extent cx="6840220" cy="360045"/>
              <wp:effectExtent l="0" t="635" r="635" b="127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360045"/>
                      </a:xfrm>
                      <a:prstGeom prst="rect">
                        <a:avLst/>
                      </a:prstGeom>
                      <a:solidFill>
                        <a:srgbClr val="005E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28.35pt;margin-top:785.3pt;width:538.6pt;height:2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" fillcolor="#005eb8" stroked="f">
              <w10:wrap anchorx="page" anchory="page"/>
            </v:rect>
          </w:pict>
        </mc:Fallback>
      </mc:AlternateContent>
    </w:r>
    <w:r w:rsidR="00244095">
      <w:t xml:space="preserve">Page </w:t>
    </w:r>
    <w:r w:rsidR="00244095">
      <w:rPr>
        <w:b/>
        <w:bCs/>
      </w:rPr>
      <w:fldChar w:fldCharType="begin"/>
    </w:r>
    <w:r w:rsidR="00244095">
      <w:rPr>
        <w:b/>
        <w:bCs/>
      </w:rPr>
      <w:instrText xml:space="preserve"> PAGE </w:instrText>
    </w:r>
    <w:r w:rsidR="00244095">
      <w:rPr>
        <w:b/>
        <w:bCs/>
      </w:rPr>
      <w:fldChar w:fldCharType="separate"/>
    </w:r>
    <w:r w:rsidR="006E405F">
      <w:rPr>
        <w:b/>
        <w:bCs/>
        <w:noProof/>
      </w:rPr>
      <w:t>3</w:t>
    </w:r>
    <w:r w:rsidR="00244095">
      <w:rPr>
        <w:b/>
        <w:bCs/>
      </w:rPr>
      <w:fldChar w:fldCharType="end"/>
    </w:r>
    <w:r w:rsidR="00244095">
      <w:t xml:space="preserve"> of </w:t>
    </w:r>
    <w:r w:rsidR="00244095">
      <w:rPr>
        <w:b/>
        <w:bCs/>
      </w:rPr>
      <w:fldChar w:fldCharType="begin"/>
    </w:r>
    <w:r w:rsidR="00244095">
      <w:rPr>
        <w:b/>
        <w:bCs/>
      </w:rPr>
      <w:instrText xml:space="preserve"> NUMPAGES  </w:instrText>
    </w:r>
    <w:r w:rsidR="00244095">
      <w:rPr>
        <w:b/>
        <w:bCs/>
      </w:rPr>
      <w:fldChar w:fldCharType="separate"/>
    </w:r>
    <w:r w:rsidR="006E405F">
      <w:rPr>
        <w:b/>
        <w:bCs/>
        <w:noProof/>
      </w:rPr>
      <w:t>3</w:t>
    </w:r>
    <w:r w:rsidR="00244095">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A5F" w:rsidRDefault="00714262" w:rsidP="00244095">
    <w:pPr>
      <w:pStyle w:val="Footer"/>
    </w:pPr>
    <w:r>
      <w:rPr>
        <w:noProof/>
        <w:lang w:eastAsia="en-GB"/>
      </w:rPr>
      <mc:AlternateContent>
        <mc:Choice Requires="wps">
          <w:drawing>
            <wp:anchor distT="0" distB="0" distL="114300" distR="114300" simplePos="0" relativeHeight="251657216" behindDoc="0" locked="0" layoutInCell="1" allowOverlap="1" wp14:anchorId="08D8136A" wp14:editId="646D8141">
              <wp:simplePos x="0" y="0"/>
              <wp:positionH relativeFrom="page">
                <wp:posOffset>540385</wp:posOffset>
              </wp:positionH>
              <wp:positionV relativeFrom="page">
                <wp:posOffset>10027285</wp:posOffset>
              </wp:positionV>
              <wp:extent cx="5273675" cy="361315"/>
              <wp:effectExtent l="0" t="0" r="0" b="3175"/>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095" w:rsidRPr="00244095" w:rsidRDefault="00373244">
                          <w:pPr>
                            <w:rPr>
                              <w:b/>
                              <w:color w:val="FFFFFF"/>
                              <w:sz w:val="20"/>
                              <w:szCs w:val="20"/>
                            </w:rPr>
                          </w:pPr>
                          <w:proofErr w:type="gramStart"/>
                          <w:r>
                            <w:rPr>
                              <w:b/>
                              <w:color w:val="FFFFFF"/>
                              <w:sz w:val="20"/>
                              <w:szCs w:val="20"/>
                            </w:rPr>
                            <w:t>i</w:t>
                          </w:r>
                          <w:r w:rsidR="00244095" w:rsidRPr="00244095">
                            <w:rPr>
                              <w:b/>
                              <w:color w:val="FFFFFF"/>
                              <w:sz w:val="20"/>
                              <w:szCs w:val="20"/>
                            </w:rPr>
                            <w:t>ntegrity</w:t>
                          </w:r>
                          <w:proofErr w:type="gramEnd"/>
                          <w:r w:rsidR="00244095" w:rsidRPr="00244095">
                            <w:rPr>
                              <w:b/>
                              <w:color w:val="FFFFFF"/>
                              <w:sz w:val="20"/>
                              <w:szCs w:val="20"/>
                            </w:rPr>
                            <w:t xml:space="preserve">   |   simplicity   |   caring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42.55pt;margin-top:789.55pt;width:415.25pt;height:28.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ejuAIAALY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" filled="f" stroked="f">
              <v:textbox inset="0">
                <w:txbxContent>
                  <w:p w:rsidR="00244095" w:rsidRPr="00244095" w:rsidRDefault="00373244">
                    <w:pPr>
                      <w:rPr>
                        <w:b/>
                        <w:color w:val="FFFFFF"/>
                        <w:sz w:val="20"/>
                        <w:szCs w:val="20"/>
                      </w:rPr>
                    </w:pPr>
                    <w:proofErr w:type="gramStart"/>
                    <w:r>
                      <w:rPr>
                        <w:b/>
                        <w:color w:val="FFFFFF"/>
                        <w:sz w:val="20"/>
                        <w:szCs w:val="20"/>
                      </w:rPr>
                      <w:t>i</w:t>
                    </w:r>
                    <w:r w:rsidR="00244095" w:rsidRPr="00244095">
                      <w:rPr>
                        <w:b/>
                        <w:color w:val="FFFFFF"/>
                        <w:sz w:val="20"/>
                        <w:szCs w:val="20"/>
                      </w:rPr>
                      <w:t>ntegrity</w:t>
                    </w:r>
                    <w:proofErr w:type="gramEnd"/>
                    <w:r w:rsidR="00244095" w:rsidRPr="00244095">
                      <w:rPr>
                        <w:b/>
                        <w:color w:val="FFFFFF"/>
                        <w:sz w:val="20"/>
                        <w:szCs w:val="20"/>
                      </w:rPr>
                      <w:t xml:space="preserve">   |   simplicity   |   caring</w:t>
                    </w:r>
                  </w:p>
                </w:txbxContent>
              </v:textbox>
              <w10:wrap anchorx="page" anchory="page"/>
            </v:shape>
          </w:pict>
        </mc:Fallback>
      </mc:AlternateContent>
    </w:r>
    <w:r>
      <w:rPr>
        <w:noProof/>
        <w:lang w:eastAsia="en-GB"/>
      </w:rPr>
      <mc:AlternateContent>
        <mc:Choice Requires="wps">
          <w:drawing>
            <wp:anchor distT="0" distB="0" distL="114300" distR="114300" simplePos="0" relativeHeight="251656192" behindDoc="0" locked="0" layoutInCell="1" allowOverlap="1" wp14:anchorId="580479D9" wp14:editId="3EC34E80">
              <wp:simplePos x="0" y="0"/>
              <wp:positionH relativeFrom="page">
                <wp:posOffset>360045</wp:posOffset>
              </wp:positionH>
              <wp:positionV relativeFrom="page">
                <wp:posOffset>9973310</wp:posOffset>
              </wp:positionV>
              <wp:extent cx="6840220" cy="360045"/>
              <wp:effectExtent l="0" t="635" r="635" b="127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360045"/>
                      </a:xfrm>
                      <a:prstGeom prst="rect">
                        <a:avLst/>
                      </a:prstGeom>
                      <a:solidFill>
                        <a:srgbClr val="005E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28.35pt;margin-top:785.3pt;width:538.6pt;height:2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" fillcolor="#005eb8" stroked="f">
              <w10:wrap anchorx="page" anchory="page"/>
            </v:rect>
          </w:pict>
        </mc:Fallback>
      </mc:AlternateContent>
    </w:r>
    <w:r w:rsidR="00244095">
      <w:t xml:space="preserve">Page </w:t>
    </w:r>
    <w:r w:rsidR="00244095">
      <w:rPr>
        <w:b/>
        <w:bCs/>
      </w:rPr>
      <w:fldChar w:fldCharType="begin"/>
    </w:r>
    <w:r w:rsidR="00244095">
      <w:rPr>
        <w:b/>
        <w:bCs/>
      </w:rPr>
      <w:instrText xml:space="preserve"> PAGE </w:instrText>
    </w:r>
    <w:r w:rsidR="00244095">
      <w:rPr>
        <w:b/>
        <w:bCs/>
      </w:rPr>
      <w:fldChar w:fldCharType="separate"/>
    </w:r>
    <w:r w:rsidR="006E405F">
      <w:rPr>
        <w:b/>
        <w:bCs/>
        <w:noProof/>
      </w:rPr>
      <w:t>1</w:t>
    </w:r>
    <w:r w:rsidR="00244095">
      <w:rPr>
        <w:b/>
        <w:bCs/>
      </w:rPr>
      <w:fldChar w:fldCharType="end"/>
    </w:r>
    <w:r w:rsidR="00244095">
      <w:t xml:space="preserve"> of </w:t>
    </w:r>
    <w:r w:rsidR="00244095">
      <w:rPr>
        <w:b/>
        <w:bCs/>
      </w:rPr>
      <w:fldChar w:fldCharType="begin"/>
    </w:r>
    <w:r w:rsidR="00244095">
      <w:rPr>
        <w:b/>
        <w:bCs/>
      </w:rPr>
      <w:instrText xml:space="preserve"> NUMPAGES  </w:instrText>
    </w:r>
    <w:r w:rsidR="00244095">
      <w:rPr>
        <w:b/>
        <w:bCs/>
      </w:rPr>
      <w:fldChar w:fldCharType="separate"/>
    </w:r>
    <w:r w:rsidR="006E405F">
      <w:rPr>
        <w:b/>
        <w:bCs/>
        <w:noProof/>
      </w:rPr>
      <w:t>3</w:t>
    </w:r>
    <w:r w:rsidR="00244095">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B43" w:rsidRDefault="00793B43">
      <w:r>
        <w:separator/>
      </w:r>
    </w:p>
  </w:footnote>
  <w:footnote w:type="continuationSeparator" w:id="0">
    <w:p w:rsidR="00793B43" w:rsidRDefault="0079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39C" w:rsidRDefault="00714262">
    <w:pPr>
      <w:pStyle w:val="Header"/>
    </w:pPr>
    <w:r>
      <w:rPr>
        <w:noProof/>
        <w:lang w:eastAsia="en-GB"/>
      </w:rPr>
      <w:drawing>
        <wp:anchor distT="0" distB="0" distL="114300" distR="114300" simplePos="0" relativeHeight="251659264" behindDoc="1" locked="0" layoutInCell="1" allowOverlap="1" wp14:anchorId="380C08AB" wp14:editId="40B55DB1">
          <wp:simplePos x="0" y="0"/>
          <wp:positionH relativeFrom="column">
            <wp:posOffset>2934335</wp:posOffset>
          </wp:positionH>
          <wp:positionV relativeFrom="paragraph">
            <wp:posOffset>-572770</wp:posOffset>
          </wp:positionV>
          <wp:extent cx="3792772" cy="1836751"/>
          <wp:effectExtent l="0" t="0" r="0" b="0"/>
          <wp:wrapNone/>
          <wp:docPr id="17" name="Picture 17" descr="LYPFT-Logo-RGB-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YPFT-Logo-RGB-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8645" cy="1839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48F9"/>
    <w:multiLevelType w:val="hybridMultilevel"/>
    <w:tmpl w:val="7DB61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7A96BBA"/>
    <w:multiLevelType w:val="multilevel"/>
    <w:tmpl w:val="05F28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F2A3476"/>
    <w:multiLevelType w:val="hybridMultilevel"/>
    <w:tmpl w:val="AC32777A"/>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nsid w:val="30AB5C7B"/>
    <w:multiLevelType w:val="hybridMultilevel"/>
    <w:tmpl w:val="40D0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61E58B0"/>
    <w:multiLevelType w:val="hybridMultilevel"/>
    <w:tmpl w:val="3AEE23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80C56EA"/>
    <w:multiLevelType w:val="hybridMultilevel"/>
    <w:tmpl w:val="7F14AF2E"/>
    <w:lvl w:ilvl="0" w:tplc="BB622A34">
      <w:start w:val="2009"/>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41A6646"/>
    <w:multiLevelType w:val="multilevel"/>
    <w:tmpl w:val="96327D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652773E"/>
    <w:multiLevelType w:val="hybridMultilevel"/>
    <w:tmpl w:val="654475A6"/>
    <w:lvl w:ilvl="0" w:tplc="08090001">
      <w:start w:val="1"/>
      <w:numFmt w:val="bullet"/>
      <w:lvlText w:val=""/>
      <w:lvlJc w:val="left"/>
      <w:pPr>
        <w:tabs>
          <w:tab w:val="num" w:pos="1080"/>
        </w:tabs>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555B5355"/>
    <w:multiLevelType w:val="hybridMultilevel"/>
    <w:tmpl w:val="46E64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D9C754F"/>
    <w:multiLevelType w:val="hybridMultilevel"/>
    <w:tmpl w:val="E0A0F82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nsid w:val="5F0C0852"/>
    <w:multiLevelType w:val="hybridMultilevel"/>
    <w:tmpl w:val="089CC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2551EC0"/>
    <w:multiLevelType w:val="hybridMultilevel"/>
    <w:tmpl w:val="B4EC47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9F06AD3"/>
    <w:multiLevelType w:val="hybridMultilevel"/>
    <w:tmpl w:val="72605EB8"/>
    <w:lvl w:ilvl="0" w:tplc="778EEA5C">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B363F44"/>
    <w:multiLevelType w:val="hybridMultilevel"/>
    <w:tmpl w:val="A64882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73FB3F21"/>
    <w:multiLevelType w:val="hybridMultilevel"/>
    <w:tmpl w:val="D4520074"/>
    <w:lvl w:ilvl="0" w:tplc="464C67B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nsid w:val="7D806631"/>
    <w:multiLevelType w:val="multilevel"/>
    <w:tmpl w:val="57D28DD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4"/>
  </w:num>
  <w:num w:numId="9">
    <w:abstractNumId w:val="11"/>
  </w:num>
  <w:num w:numId="10">
    <w:abstractNumId w:val="3"/>
  </w:num>
  <w:num w:numId="11">
    <w:abstractNumId w:val="14"/>
  </w:num>
  <w:num w:numId="12">
    <w:abstractNumId w:val="9"/>
  </w:num>
  <w:num w:numId="13">
    <w:abstractNumId w:val="12"/>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6">
    <w:abstractNumId w:val="15"/>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38913">
      <o:colormru v:ext="edit" colors="#005eb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1B"/>
    <w:rsid w:val="00005B9D"/>
    <w:rsid w:val="000223A7"/>
    <w:rsid w:val="000252AF"/>
    <w:rsid w:val="000336D3"/>
    <w:rsid w:val="000B6D5E"/>
    <w:rsid w:val="000C7785"/>
    <w:rsid w:val="0012371A"/>
    <w:rsid w:val="00123A64"/>
    <w:rsid w:val="00141179"/>
    <w:rsid w:val="002015C2"/>
    <w:rsid w:val="002376ED"/>
    <w:rsid w:val="00244095"/>
    <w:rsid w:val="00293A11"/>
    <w:rsid w:val="002D2456"/>
    <w:rsid w:val="002E388B"/>
    <w:rsid w:val="003178C4"/>
    <w:rsid w:val="00357FB2"/>
    <w:rsid w:val="0036282B"/>
    <w:rsid w:val="00362A56"/>
    <w:rsid w:val="00362A5F"/>
    <w:rsid w:val="00373244"/>
    <w:rsid w:val="0039163C"/>
    <w:rsid w:val="0039381F"/>
    <w:rsid w:val="003A24B7"/>
    <w:rsid w:val="003F3637"/>
    <w:rsid w:val="00421E1C"/>
    <w:rsid w:val="004309BC"/>
    <w:rsid w:val="004310E0"/>
    <w:rsid w:val="0043330D"/>
    <w:rsid w:val="00462AF2"/>
    <w:rsid w:val="00465A5C"/>
    <w:rsid w:val="00466EFF"/>
    <w:rsid w:val="004718B7"/>
    <w:rsid w:val="0048748B"/>
    <w:rsid w:val="004B0FBE"/>
    <w:rsid w:val="004D2400"/>
    <w:rsid w:val="004F00EC"/>
    <w:rsid w:val="0052135E"/>
    <w:rsid w:val="00526AE0"/>
    <w:rsid w:val="00574632"/>
    <w:rsid w:val="005E093C"/>
    <w:rsid w:val="00623DF6"/>
    <w:rsid w:val="00625A2E"/>
    <w:rsid w:val="00635375"/>
    <w:rsid w:val="006464E1"/>
    <w:rsid w:val="00672F38"/>
    <w:rsid w:val="0068134D"/>
    <w:rsid w:val="006A28AC"/>
    <w:rsid w:val="006D329E"/>
    <w:rsid w:val="006D77C1"/>
    <w:rsid w:val="006E2ED1"/>
    <w:rsid w:val="006E405F"/>
    <w:rsid w:val="00714262"/>
    <w:rsid w:val="00736818"/>
    <w:rsid w:val="00750EE5"/>
    <w:rsid w:val="007629D4"/>
    <w:rsid w:val="0077586C"/>
    <w:rsid w:val="00775A62"/>
    <w:rsid w:val="007850E2"/>
    <w:rsid w:val="007878F5"/>
    <w:rsid w:val="00787A95"/>
    <w:rsid w:val="00793B43"/>
    <w:rsid w:val="00830BAD"/>
    <w:rsid w:val="00845C2B"/>
    <w:rsid w:val="00856AE8"/>
    <w:rsid w:val="0086322E"/>
    <w:rsid w:val="0086489F"/>
    <w:rsid w:val="00874BF3"/>
    <w:rsid w:val="00885F71"/>
    <w:rsid w:val="008A741B"/>
    <w:rsid w:val="008B3C56"/>
    <w:rsid w:val="008D3D04"/>
    <w:rsid w:val="008E439C"/>
    <w:rsid w:val="00907C99"/>
    <w:rsid w:val="0093186C"/>
    <w:rsid w:val="00935CDC"/>
    <w:rsid w:val="0094140D"/>
    <w:rsid w:val="00946755"/>
    <w:rsid w:val="00964A67"/>
    <w:rsid w:val="009A3986"/>
    <w:rsid w:val="009A5ABF"/>
    <w:rsid w:val="009C6D30"/>
    <w:rsid w:val="009D2322"/>
    <w:rsid w:val="009D4ACE"/>
    <w:rsid w:val="009E4B6C"/>
    <w:rsid w:val="00A27CCA"/>
    <w:rsid w:val="00A44FE3"/>
    <w:rsid w:val="00AA1B67"/>
    <w:rsid w:val="00AD3F11"/>
    <w:rsid w:val="00B40EB9"/>
    <w:rsid w:val="00B552E6"/>
    <w:rsid w:val="00B64861"/>
    <w:rsid w:val="00B81046"/>
    <w:rsid w:val="00B86B92"/>
    <w:rsid w:val="00BA4E9B"/>
    <w:rsid w:val="00BA51B5"/>
    <w:rsid w:val="00BC3AAD"/>
    <w:rsid w:val="00BC5429"/>
    <w:rsid w:val="00BE027E"/>
    <w:rsid w:val="00BE5916"/>
    <w:rsid w:val="00BF1DBF"/>
    <w:rsid w:val="00C0527E"/>
    <w:rsid w:val="00C07520"/>
    <w:rsid w:val="00C27472"/>
    <w:rsid w:val="00C4012B"/>
    <w:rsid w:val="00C5267B"/>
    <w:rsid w:val="00C526F2"/>
    <w:rsid w:val="00C74E74"/>
    <w:rsid w:val="00CA3BA9"/>
    <w:rsid w:val="00CB6002"/>
    <w:rsid w:val="00CD26AA"/>
    <w:rsid w:val="00CD2745"/>
    <w:rsid w:val="00CE50C2"/>
    <w:rsid w:val="00CF7A4A"/>
    <w:rsid w:val="00D004E9"/>
    <w:rsid w:val="00D66558"/>
    <w:rsid w:val="00D74F69"/>
    <w:rsid w:val="00DA7F5E"/>
    <w:rsid w:val="00DC5B9C"/>
    <w:rsid w:val="00DE6E85"/>
    <w:rsid w:val="00E2524B"/>
    <w:rsid w:val="00E43322"/>
    <w:rsid w:val="00E70CF6"/>
    <w:rsid w:val="00EB07C8"/>
    <w:rsid w:val="00EC1DA8"/>
    <w:rsid w:val="00ED563E"/>
    <w:rsid w:val="00EF6CB3"/>
    <w:rsid w:val="00F00113"/>
    <w:rsid w:val="00F139F9"/>
    <w:rsid w:val="00F13D5B"/>
    <w:rsid w:val="00F45D26"/>
    <w:rsid w:val="00FC39E6"/>
    <w:rsid w:val="00FC4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ru v:ext="edit" colors="#005eb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2E6"/>
    <w:rPr>
      <w:rFonts w:ascii="Arial" w:hAnsi="Arial"/>
      <w:sz w:val="24"/>
      <w:szCs w:val="24"/>
      <w:lang w:eastAsia="en-US"/>
    </w:rPr>
  </w:style>
  <w:style w:type="paragraph" w:styleId="Heading2">
    <w:name w:val="heading 2"/>
    <w:basedOn w:val="Normal"/>
    <w:next w:val="Normal"/>
    <w:link w:val="Heading2Char"/>
    <w:qFormat/>
    <w:rsid w:val="00C0527E"/>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741B"/>
    <w:rPr>
      <w:rFonts w:ascii="Tahoma" w:hAnsi="Tahoma" w:cs="Tahoma"/>
      <w:sz w:val="16"/>
      <w:szCs w:val="16"/>
    </w:rPr>
  </w:style>
  <w:style w:type="paragraph" w:customStyle="1" w:styleId="msolistparagraph0">
    <w:name w:val="msolistparagraph"/>
    <w:basedOn w:val="Normal"/>
    <w:rsid w:val="00F13D5B"/>
    <w:pPr>
      <w:ind w:left="720"/>
    </w:pPr>
    <w:rPr>
      <w:rFonts w:ascii="Calibri" w:hAnsi="Calibri"/>
      <w:sz w:val="22"/>
      <w:szCs w:val="22"/>
      <w:lang w:eastAsia="en-GB"/>
    </w:rPr>
  </w:style>
  <w:style w:type="paragraph" w:styleId="Header">
    <w:name w:val="header"/>
    <w:basedOn w:val="Normal"/>
    <w:link w:val="HeaderChar"/>
    <w:rsid w:val="00F45D26"/>
    <w:pPr>
      <w:tabs>
        <w:tab w:val="center" w:pos="4153"/>
        <w:tab w:val="right" w:pos="8306"/>
      </w:tabs>
    </w:pPr>
  </w:style>
  <w:style w:type="paragraph" w:styleId="Footer">
    <w:name w:val="footer"/>
    <w:basedOn w:val="Normal"/>
    <w:link w:val="FooterChar"/>
    <w:uiPriority w:val="99"/>
    <w:rsid w:val="00F45D26"/>
    <w:pPr>
      <w:tabs>
        <w:tab w:val="center" w:pos="4153"/>
        <w:tab w:val="right" w:pos="8306"/>
      </w:tabs>
    </w:pPr>
  </w:style>
  <w:style w:type="character" w:styleId="Hyperlink">
    <w:name w:val="Hyperlink"/>
    <w:rsid w:val="004B0FBE"/>
    <w:rPr>
      <w:color w:val="0000FF"/>
      <w:u w:val="single"/>
    </w:rPr>
  </w:style>
  <w:style w:type="paragraph" w:customStyle="1" w:styleId="listparagraph">
    <w:name w:val="listparagraph"/>
    <w:basedOn w:val="Normal"/>
    <w:rsid w:val="00787A95"/>
    <w:pPr>
      <w:ind w:left="720"/>
    </w:pPr>
    <w:rPr>
      <w:rFonts w:cs="Arial"/>
      <w:lang w:eastAsia="en-GB"/>
    </w:rPr>
  </w:style>
  <w:style w:type="table" w:styleId="TableGrid">
    <w:name w:val="Table Grid"/>
    <w:basedOn w:val="TableNormal"/>
    <w:rsid w:val="0003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3C56"/>
    <w:pPr>
      <w:spacing w:before="100" w:beforeAutospacing="1" w:after="100" w:afterAutospacing="1"/>
    </w:pPr>
    <w:rPr>
      <w:rFonts w:ascii="Times New Roman" w:hAnsi="Times New Roman"/>
      <w:lang w:eastAsia="en-GB"/>
    </w:rPr>
  </w:style>
  <w:style w:type="character" w:customStyle="1" w:styleId="FooterChar">
    <w:name w:val="Footer Char"/>
    <w:link w:val="Footer"/>
    <w:uiPriority w:val="99"/>
    <w:rsid w:val="00625A2E"/>
    <w:rPr>
      <w:rFonts w:ascii="Arial" w:hAnsi="Arial"/>
      <w:sz w:val="24"/>
      <w:szCs w:val="24"/>
      <w:lang w:eastAsia="en-US"/>
    </w:rPr>
  </w:style>
  <w:style w:type="character" w:customStyle="1" w:styleId="HeaderChar">
    <w:name w:val="Header Char"/>
    <w:basedOn w:val="DefaultParagraphFont"/>
    <w:link w:val="Header"/>
    <w:rsid w:val="00D66558"/>
    <w:rPr>
      <w:rFonts w:ascii="Arial" w:hAnsi="Arial"/>
      <w:sz w:val="24"/>
      <w:szCs w:val="24"/>
      <w:lang w:eastAsia="en-US"/>
    </w:rPr>
  </w:style>
  <w:style w:type="paragraph" w:styleId="ListParagraph0">
    <w:name w:val="List Paragraph"/>
    <w:basedOn w:val="Normal"/>
    <w:uiPriority w:val="34"/>
    <w:qFormat/>
    <w:rsid w:val="002D2456"/>
    <w:pPr>
      <w:ind w:left="720"/>
      <w:contextualSpacing/>
    </w:pPr>
  </w:style>
  <w:style w:type="paragraph" w:styleId="PlainText">
    <w:name w:val="Plain Text"/>
    <w:basedOn w:val="Normal"/>
    <w:link w:val="PlainTextChar"/>
    <w:uiPriority w:val="99"/>
    <w:unhideWhenUsed/>
    <w:rsid w:val="002D2456"/>
    <w:rPr>
      <w:rFonts w:ascii="Calibri" w:eastAsia="Calibri" w:hAnsi="Calibri"/>
      <w:sz w:val="22"/>
      <w:szCs w:val="21"/>
    </w:rPr>
  </w:style>
  <w:style w:type="character" w:customStyle="1" w:styleId="PlainTextChar">
    <w:name w:val="Plain Text Char"/>
    <w:basedOn w:val="DefaultParagraphFont"/>
    <w:link w:val="PlainText"/>
    <w:uiPriority w:val="99"/>
    <w:rsid w:val="002D2456"/>
    <w:rPr>
      <w:rFonts w:ascii="Calibri" w:eastAsia="Calibri" w:hAnsi="Calibri"/>
      <w:sz w:val="22"/>
      <w:szCs w:val="21"/>
      <w:lang w:eastAsia="en-US"/>
    </w:rPr>
  </w:style>
  <w:style w:type="character" w:customStyle="1" w:styleId="Heading2Char">
    <w:name w:val="Heading 2 Char"/>
    <w:basedOn w:val="DefaultParagraphFont"/>
    <w:link w:val="Heading2"/>
    <w:rsid w:val="00C0527E"/>
    <w:rPr>
      <w:rFonts w:ascii="Arial" w:hAnsi="Arial" w:cs="Arial"/>
      <w:b/>
      <w:bCs/>
      <w:i/>
      <w:i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52E6"/>
    <w:rPr>
      <w:rFonts w:ascii="Arial" w:hAnsi="Arial"/>
      <w:sz w:val="24"/>
      <w:szCs w:val="24"/>
      <w:lang w:eastAsia="en-US"/>
    </w:rPr>
  </w:style>
  <w:style w:type="paragraph" w:styleId="Heading2">
    <w:name w:val="heading 2"/>
    <w:basedOn w:val="Normal"/>
    <w:next w:val="Normal"/>
    <w:link w:val="Heading2Char"/>
    <w:qFormat/>
    <w:rsid w:val="00C0527E"/>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A741B"/>
    <w:rPr>
      <w:rFonts w:ascii="Tahoma" w:hAnsi="Tahoma" w:cs="Tahoma"/>
      <w:sz w:val="16"/>
      <w:szCs w:val="16"/>
    </w:rPr>
  </w:style>
  <w:style w:type="paragraph" w:customStyle="1" w:styleId="msolistparagraph0">
    <w:name w:val="msolistparagraph"/>
    <w:basedOn w:val="Normal"/>
    <w:rsid w:val="00F13D5B"/>
    <w:pPr>
      <w:ind w:left="720"/>
    </w:pPr>
    <w:rPr>
      <w:rFonts w:ascii="Calibri" w:hAnsi="Calibri"/>
      <w:sz w:val="22"/>
      <w:szCs w:val="22"/>
      <w:lang w:eastAsia="en-GB"/>
    </w:rPr>
  </w:style>
  <w:style w:type="paragraph" w:styleId="Header">
    <w:name w:val="header"/>
    <w:basedOn w:val="Normal"/>
    <w:link w:val="HeaderChar"/>
    <w:rsid w:val="00F45D26"/>
    <w:pPr>
      <w:tabs>
        <w:tab w:val="center" w:pos="4153"/>
        <w:tab w:val="right" w:pos="8306"/>
      </w:tabs>
    </w:pPr>
  </w:style>
  <w:style w:type="paragraph" w:styleId="Footer">
    <w:name w:val="footer"/>
    <w:basedOn w:val="Normal"/>
    <w:link w:val="FooterChar"/>
    <w:uiPriority w:val="99"/>
    <w:rsid w:val="00F45D26"/>
    <w:pPr>
      <w:tabs>
        <w:tab w:val="center" w:pos="4153"/>
        <w:tab w:val="right" w:pos="8306"/>
      </w:tabs>
    </w:pPr>
  </w:style>
  <w:style w:type="character" w:styleId="Hyperlink">
    <w:name w:val="Hyperlink"/>
    <w:rsid w:val="004B0FBE"/>
    <w:rPr>
      <w:color w:val="0000FF"/>
      <w:u w:val="single"/>
    </w:rPr>
  </w:style>
  <w:style w:type="paragraph" w:customStyle="1" w:styleId="listparagraph">
    <w:name w:val="listparagraph"/>
    <w:basedOn w:val="Normal"/>
    <w:rsid w:val="00787A95"/>
    <w:pPr>
      <w:ind w:left="720"/>
    </w:pPr>
    <w:rPr>
      <w:rFonts w:cs="Arial"/>
      <w:lang w:eastAsia="en-GB"/>
    </w:rPr>
  </w:style>
  <w:style w:type="table" w:styleId="TableGrid">
    <w:name w:val="Table Grid"/>
    <w:basedOn w:val="TableNormal"/>
    <w:rsid w:val="00033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3C56"/>
    <w:pPr>
      <w:spacing w:before="100" w:beforeAutospacing="1" w:after="100" w:afterAutospacing="1"/>
    </w:pPr>
    <w:rPr>
      <w:rFonts w:ascii="Times New Roman" w:hAnsi="Times New Roman"/>
      <w:lang w:eastAsia="en-GB"/>
    </w:rPr>
  </w:style>
  <w:style w:type="character" w:customStyle="1" w:styleId="FooterChar">
    <w:name w:val="Footer Char"/>
    <w:link w:val="Footer"/>
    <w:uiPriority w:val="99"/>
    <w:rsid w:val="00625A2E"/>
    <w:rPr>
      <w:rFonts w:ascii="Arial" w:hAnsi="Arial"/>
      <w:sz w:val="24"/>
      <w:szCs w:val="24"/>
      <w:lang w:eastAsia="en-US"/>
    </w:rPr>
  </w:style>
  <w:style w:type="character" w:customStyle="1" w:styleId="HeaderChar">
    <w:name w:val="Header Char"/>
    <w:basedOn w:val="DefaultParagraphFont"/>
    <w:link w:val="Header"/>
    <w:rsid w:val="00D66558"/>
    <w:rPr>
      <w:rFonts w:ascii="Arial" w:hAnsi="Arial"/>
      <w:sz w:val="24"/>
      <w:szCs w:val="24"/>
      <w:lang w:eastAsia="en-US"/>
    </w:rPr>
  </w:style>
  <w:style w:type="paragraph" w:styleId="ListParagraph0">
    <w:name w:val="List Paragraph"/>
    <w:basedOn w:val="Normal"/>
    <w:uiPriority w:val="34"/>
    <w:qFormat/>
    <w:rsid w:val="002D2456"/>
    <w:pPr>
      <w:ind w:left="720"/>
      <w:contextualSpacing/>
    </w:pPr>
  </w:style>
  <w:style w:type="paragraph" w:styleId="PlainText">
    <w:name w:val="Plain Text"/>
    <w:basedOn w:val="Normal"/>
    <w:link w:val="PlainTextChar"/>
    <w:uiPriority w:val="99"/>
    <w:unhideWhenUsed/>
    <w:rsid w:val="002D2456"/>
    <w:rPr>
      <w:rFonts w:ascii="Calibri" w:eastAsia="Calibri" w:hAnsi="Calibri"/>
      <w:sz w:val="22"/>
      <w:szCs w:val="21"/>
    </w:rPr>
  </w:style>
  <w:style w:type="character" w:customStyle="1" w:styleId="PlainTextChar">
    <w:name w:val="Plain Text Char"/>
    <w:basedOn w:val="DefaultParagraphFont"/>
    <w:link w:val="PlainText"/>
    <w:uiPriority w:val="99"/>
    <w:rsid w:val="002D2456"/>
    <w:rPr>
      <w:rFonts w:ascii="Calibri" w:eastAsia="Calibri" w:hAnsi="Calibri"/>
      <w:sz w:val="22"/>
      <w:szCs w:val="21"/>
      <w:lang w:eastAsia="en-US"/>
    </w:rPr>
  </w:style>
  <w:style w:type="character" w:customStyle="1" w:styleId="Heading2Char">
    <w:name w:val="Heading 2 Char"/>
    <w:basedOn w:val="DefaultParagraphFont"/>
    <w:link w:val="Heading2"/>
    <w:rsid w:val="00C0527E"/>
    <w:rPr>
      <w:rFonts w:ascii="Arial" w:hAnsi="Arial" w:cs="Arial"/>
      <w:b/>
      <w:bCs/>
      <w:i/>
      <w:i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88847">
      <w:bodyDiv w:val="1"/>
      <w:marLeft w:val="0"/>
      <w:marRight w:val="0"/>
      <w:marTop w:val="0"/>
      <w:marBottom w:val="0"/>
      <w:divBdr>
        <w:top w:val="none" w:sz="0" w:space="0" w:color="auto"/>
        <w:left w:val="none" w:sz="0" w:space="0" w:color="auto"/>
        <w:bottom w:val="none" w:sz="0" w:space="0" w:color="auto"/>
        <w:right w:val="none" w:sz="0" w:space="0" w:color="auto"/>
      </w:divBdr>
    </w:div>
    <w:div w:id="616177381">
      <w:bodyDiv w:val="1"/>
      <w:marLeft w:val="0"/>
      <w:marRight w:val="0"/>
      <w:marTop w:val="0"/>
      <w:marBottom w:val="0"/>
      <w:divBdr>
        <w:top w:val="none" w:sz="0" w:space="0" w:color="auto"/>
        <w:left w:val="none" w:sz="0" w:space="0" w:color="auto"/>
        <w:bottom w:val="none" w:sz="0" w:space="0" w:color="auto"/>
        <w:right w:val="none" w:sz="0" w:space="0" w:color="auto"/>
      </w:divBdr>
    </w:div>
    <w:div w:id="766119046">
      <w:bodyDiv w:val="1"/>
      <w:marLeft w:val="0"/>
      <w:marRight w:val="0"/>
      <w:marTop w:val="0"/>
      <w:marBottom w:val="0"/>
      <w:divBdr>
        <w:top w:val="none" w:sz="0" w:space="0" w:color="auto"/>
        <w:left w:val="none" w:sz="0" w:space="0" w:color="auto"/>
        <w:bottom w:val="none" w:sz="0" w:space="0" w:color="auto"/>
        <w:right w:val="none" w:sz="0" w:space="0" w:color="auto"/>
      </w:divBdr>
    </w:div>
    <w:div w:id="770124596">
      <w:bodyDiv w:val="1"/>
      <w:marLeft w:val="0"/>
      <w:marRight w:val="0"/>
      <w:marTop w:val="0"/>
      <w:marBottom w:val="0"/>
      <w:divBdr>
        <w:top w:val="none" w:sz="0" w:space="0" w:color="auto"/>
        <w:left w:val="none" w:sz="0" w:space="0" w:color="auto"/>
        <w:bottom w:val="none" w:sz="0" w:space="0" w:color="auto"/>
        <w:right w:val="none" w:sz="0" w:space="0" w:color="auto"/>
      </w:divBdr>
    </w:div>
    <w:div w:id="813256416">
      <w:bodyDiv w:val="1"/>
      <w:marLeft w:val="0"/>
      <w:marRight w:val="0"/>
      <w:marTop w:val="0"/>
      <w:marBottom w:val="0"/>
      <w:divBdr>
        <w:top w:val="none" w:sz="0" w:space="0" w:color="auto"/>
        <w:left w:val="none" w:sz="0" w:space="0" w:color="auto"/>
        <w:bottom w:val="none" w:sz="0" w:space="0" w:color="auto"/>
        <w:right w:val="none" w:sz="0" w:space="0" w:color="auto"/>
      </w:divBdr>
    </w:div>
    <w:div w:id="831262635">
      <w:bodyDiv w:val="1"/>
      <w:marLeft w:val="0"/>
      <w:marRight w:val="0"/>
      <w:marTop w:val="0"/>
      <w:marBottom w:val="0"/>
      <w:divBdr>
        <w:top w:val="none" w:sz="0" w:space="0" w:color="auto"/>
        <w:left w:val="none" w:sz="0" w:space="0" w:color="auto"/>
        <w:bottom w:val="none" w:sz="0" w:space="0" w:color="auto"/>
        <w:right w:val="none" w:sz="0" w:space="0" w:color="auto"/>
      </w:divBdr>
    </w:div>
    <w:div w:id="854541596">
      <w:bodyDiv w:val="1"/>
      <w:marLeft w:val="0"/>
      <w:marRight w:val="0"/>
      <w:marTop w:val="0"/>
      <w:marBottom w:val="0"/>
      <w:divBdr>
        <w:top w:val="none" w:sz="0" w:space="0" w:color="auto"/>
        <w:left w:val="none" w:sz="0" w:space="0" w:color="auto"/>
        <w:bottom w:val="none" w:sz="0" w:space="0" w:color="auto"/>
        <w:right w:val="none" w:sz="0" w:space="0" w:color="auto"/>
      </w:divBdr>
    </w:div>
    <w:div w:id="864711612">
      <w:bodyDiv w:val="1"/>
      <w:marLeft w:val="0"/>
      <w:marRight w:val="0"/>
      <w:marTop w:val="0"/>
      <w:marBottom w:val="0"/>
      <w:divBdr>
        <w:top w:val="none" w:sz="0" w:space="0" w:color="auto"/>
        <w:left w:val="none" w:sz="0" w:space="0" w:color="auto"/>
        <w:bottom w:val="none" w:sz="0" w:space="0" w:color="auto"/>
        <w:right w:val="none" w:sz="0" w:space="0" w:color="auto"/>
      </w:divBdr>
    </w:div>
    <w:div w:id="941304921">
      <w:bodyDiv w:val="1"/>
      <w:marLeft w:val="0"/>
      <w:marRight w:val="0"/>
      <w:marTop w:val="0"/>
      <w:marBottom w:val="0"/>
      <w:divBdr>
        <w:top w:val="none" w:sz="0" w:space="0" w:color="auto"/>
        <w:left w:val="none" w:sz="0" w:space="0" w:color="auto"/>
        <w:bottom w:val="none" w:sz="0" w:space="0" w:color="auto"/>
        <w:right w:val="none" w:sz="0" w:space="0" w:color="auto"/>
      </w:divBdr>
    </w:div>
    <w:div w:id="1129010460">
      <w:bodyDiv w:val="1"/>
      <w:marLeft w:val="0"/>
      <w:marRight w:val="0"/>
      <w:marTop w:val="0"/>
      <w:marBottom w:val="0"/>
      <w:divBdr>
        <w:top w:val="none" w:sz="0" w:space="0" w:color="auto"/>
        <w:left w:val="none" w:sz="0" w:space="0" w:color="auto"/>
        <w:bottom w:val="none" w:sz="0" w:space="0" w:color="auto"/>
        <w:right w:val="none" w:sz="0" w:space="0" w:color="auto"/>
      </w:divBdr>
    </w:div>
    <w:div w:id="1144083575">
      <w:bodyDiv w:val="1"/>
      <w:marLeft w:val="0"/>
      <w:marRight w:val="0"/>
      <w:marTop w:val="0"/>
      <w:marBottom w:val="0"/>
      <w:divBdr>
        <w:top w:val="none" w:sz="0" w:space="0" w:color="auto"/>
        <w:left w:val="none" w:sz="0" w:space="0" w:color="auto"/>
        <w:bottom w:val="none" w:sz="0" w:space="0" w:color="auto"/>
        <w:right w:val="none" w:sz="0" w:space="0" w:color="auto"/>
      </w:divBdr>
    </w:div>
    <w:div w:id="1154299065">
      <w:bodyDiv w:val="1"/>
      <w:marLeft w:val="0"/>
      <w:marRight w:val="0"/>
      <w:marTop w:val="0"/>
      <w:marBottom w:val="0"/>
      <w:divBdr>
        <w:top w:val="none" w:sz="0" w:space="0" w:color="auto"/>
        <w:left w:val="none" w:sz="0" w:space="0" w:color="auto"/>
        <w:bottom w:val="none" w:sz="0" w:space="0" w:color="auto"/>
        <w:right w:val="none" w:sz="0" w:space="0" w:color="auto"/>
      </w:divBdr>
    </w:div>
    <w:div w:id="1236284934">
      <w:bodyDiv w:val="1"/>
      <w:marLeft w:val="0"/>
      <w:marRight w:val="0"/>
      <w:marTop w:val="0"/>
      <w:marBottom w:val="0"/>
      <w:divBdr>
        <w:top w:val="none" w:sz="0" w:space="0" w:color="auto"/>
        <w:left w:val="none" w:sz="0" w:space="0" w:color="auto"/>
        <w:bottom w:val="none" w:sz="0" w:space="0" w:color="auto"/>
        <w:right w:val="none" w:sz="0" w:space="0" w:color="auto"/>
      </w:divBdr>
    </w:div>
    <w:div w:id="1246577504">
      <w:bodyDiv w:val="1"/>
      <w:marLeft w:val="0"/>
      <w:marRight w:val="0"/>
      <w:marTop w:val="0"/>
      <w:marBottom w:val="0"/>
      <w:divBdr>
        <w:top w:val="none" w:sz="0" w:space="0" w:color="auto"/>
        <w:left w:val="none" w:sz="0" w:space="0" w:color="auto"/>
        <w:bottom w:val="none" w:sz="0" w:space="0" w:color="auto"/>
        <w:right w:val="none" w:sz="0" w:space="0" w:color="auto"/>
      </w:divBdr>
    </w:div>
    <w:div w:id="1301379352">
      <w:bodyDiv w:val="1"/>
      <w:marLeft w:val="0"/>
      <w:marRight w:val="0"/>
      <w:marTop w:val="0"/>
      <w:marBottom w:val="0"/>
      <w:divBdr>
        <w:top w:val="none" w:sz="0" w:space="0" w:color="auto"/>
        <w:left w:val="none" w:sz="0" w:space="0" w:color="auto"/>
        <w:bottom w:val="none" w:sz="0" w:space="0" w:color="auto"/>
        <w:right w:val="none" w:sz="0" w:space="0" w:color="auto"/>
      </w:divBdr>
    </w:div>
    <w:div w:id="1541014345">
      <w:bodyDiv w:val="1"/>
      <w:marLeft w:val="0"/>
      <w:marRight w:val="0"/>
      <w:marTop w:val="0"/>
      <w:marBottom w:val="0"/>
      <w:divBdr>
        <w:top w:val="none" w:sz="0" w:space="0" w:color="auto"/>
        <w:left w:val="none" w:sz="0" w:space="0" w:color="auto"/>
        <w:bottom w:val="none" w:sz="0" w:space="0" w:color="auto"/>
        <w:right w:val="none" w:sz="0" w:space="0" w:color="auto"/>
      </w:divBdr>
    </w:div>
    <w:div w:id="1600944700">
      <w:bodyDiv w:val="1"/>
      <w:marLeft w:val="0"/>
      <w:marRight w:val="0"/>
      <w:marTop w:val="0"/>
      <w:marBottom w:val="0"/>
      <w:divBdr>
        <w:top w:val="none" w:sz="0" w:space="0" w:color="auto"/>
        <w:left w:val="none" w:sz="0" w:space="0" w:color="auto"/>
        <w:bottom w:val="none" w:sz="0" w:space="0" w:color="auto"/>
        <w:right w:val="none" w:sz="0" w:space="0" w:color="auto"/>
      </w:divBdr>
    </w:div>
    <w:div w:id="1772243845">
      <w:bodyDiv w:val="1"/>
      <w:marLeft w:val="0"/>
      <w:marRight w:val="0"/>
      <w:marTop w:val="0"/>
      <w:marBottom w:val="0"/>
      <w:divBdr>
        <w:top w:val="none" w:sz="0" w:space="0" w:color="auto"/>
        <w:left w:val="none" w:sz="0" w:space="0" w:color="auto"/>
        <w:bottom w:val="none" w:sz="0" w:space="0" w:color="auto"/>
        <w:right w:val="none" w:sz="0" w:space="0" w:color="auto"/>
      </w:divBdr>
    </w:div>
    <w:div w:id="1985500075">
      <w:bodyDiv w:val="1"/>
      <w:marLeft w:val="0"/>
      <w:marRight w:val="0"/>
      <w:marTop w:val="0"/>
      <w:marBottom w:val="0"/>
      <w:divBdr>
        <w:top w:val="none" w:sz="0" w:space="0" w:color="auto"/>
        <w:left w:val="none" w:sz="0" w:space="0" w:color="auto"/>
        <w:bottom w:val="none" w:sz="0" w:space="0" w:color="auto"/>
        <w:right w:val="none" w:sz="0" w:space="0" w:color="auto"/>
      </w:divBdr>
    </w:div>
    <w:div w:id="21040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nhs-prod.global.ssl.fastly.net/binaries/content/assets/website-assets/isce/dcb0011/0011432019datasetspec.xlsm" TargetMode="External"/><Relationship Id="rId18" Type="http://schemas.openxmlformats.org/officeDocument/2006/relationships/hyperlink" Target="https://nhs-prod.global.ssl.fastly.net/binaries/content/assets/website-assets/isce/dcb0011/0011432019datasetspec.xls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nhs-prod.global.ssl.fastly.net/binaries/content/assets/website-assets/isce/dcb0011/0011432019datasetspec.xlsm" TargetMode="External"/><Relationship Id="rId2" Type="http://schemas.openxmlformats.org/officeDocument/2006/relationships/customXml" Target="../customXml/item2.xml"/><Relationship Id="rId16" Type="http://schemas.openxmlformats.org/officeDocument/2006/relationships/hyperlink" Target="https://nhs-prod.global.ssl.fastly.net/binaries/content/assets/website-assets/isce/dcb0011/0011432019datasetspec.xls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nhs-prod.global.ssl.fastly.net/binaries/content/assets/website-assets/isce/dcb0011/0011432019datasetspec.xlsm"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nhs-prod.global.ssl.fastly.net/binaries/content/assets/website-assets/isce/dcb0011/0011432019datasetspec.xls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C76D491AD46545B521AF4904FB5914" ma:contentTypeVersion="1" ma:contentTypeDescription="Create a new document." ma:contentTypeScope="" ma:versionID="6dd8c8b1d24df90dd6ce012b0be9ab54">
  <xsd:schema xmlns:xsd="http://www.w3.org/2001/XMLSchema" xmlns:p="http://schemas.microsoft.com/office/2006/metadata/properties" targetNamespace="http://schemas.microsoft.com/office/2006/metadata/properties" ma:root="true" ma:fieldsID="d32a03e3ddd5bd22200fb485dedb82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3BA5-652D-4E1C-93ED-8A74A8065E25}">
  <ds:schemaRefs>
    <ds:schemaRef ds:uri="http://schemas.microsoft.com/sharepoint/v3/contenttype/forms"/>
  </ds:schemaRefs>
</ds:datastoreItem>
</file>

<file path=customXml/itemProps2.xml><?xml version="1.0" encoding="utf-8"?>
<ds:datastoreItem xmlns:ds="http://schemas.openxmlformats.org/officeDocument/2006/customXml" ds:itemID="{07B05160-CF96-499F-8461-28626E7C9D68}">
  <ds:schemaRefs>
    <ds:schemaRef ds:uri="http://schemas.microsoft.com/office/2006/metadata/longProperties"/>
  </ds:schemaRefs>
</ds:datastoreItem>
</file>

<file path=customXml/itemProps3.xml><?xml version="1.0" encoding="utf-8"?>
<ds:datastoreItem xmlns:ds="http://schemas.openxmlformats.org/officeDocument/2006/customXml" ds:itemID="{A593E852-60D5-4892-B345-36930DFC4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A6ADDB3-2D69-426A-993F-5A89B9F2EF04}">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s>
</ds:datastoreItem>
</file>

<file path=customXml/itemProps5.xml><?xml version="1.0" encoding="utf-8"?>
<ds:datastoreItem xmlns:ds="http://schemas.openxmlformats.org/officeDocument/2006/customXml" ds:itemID="{0199CB27-FEDC-45F7-A1FF-90AF80D71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862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Leeds Mental Health Trust</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Leeds Mental Health Trust</dc:creator>
  <cp:lastModifiedBy>Anne-Marie Field</cp:lastModifiedBy>
  <cp:revision>7</cp:revision>
  <cp:lastPrinted>2018-01-03T08:49:00Z</cp:lastPrinted>
  <dcterms:created xsi:type="dcterms:W3CDTF">2021-03-22T15:16:00Z</dcterms:created>
  <dcterms:modified xsi:type="dcterms:W3CDTF">2021-03-24T14:08:00Z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