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19B1" w14:textId="27592622" w:rsidR="000E5997" w:rsidRPr="00D81731" w:rsidRDefault="000E5997" w:rsidP="000E5997">
      <w:pPr>
        <w:pStyle w:val="Logotype"/>
        <w:rPr>
          <w:rFonts w:ascii="Segoe UI" w:hAnsi="Segoe UI" w:cs="Segoe UI"/>
          <w:b/>
          <w:sz w:val="24"/>
          <w:szCs w:val="24"/>
        </w:rPr>
      </w:pPr>
      <w:bookmarkStart w:id="0" w:name="_Hlk34380852"/>
      <w:r w:rsidRPr="00D81731">
        <w:rPr>
          <w:rFonts w:ascii="Segoe UI" w:hAnsi="Segoe UI" w:cs="Segoe UI"/>
          <w:sz w:val="24"/>
          <w:szCs w:val="24"/>
        </w:rPr>
        <w:drawing>
          <wp:inline distT="0" distB="0" distL="0" distR="0" wp14:anchorId="6B2AB43B" wp14:editId="5AC0891E">
            <wp:extent cx="2552700" cy="504825"/>
            <wp:effectExtent l="0" t="0" r="0" b="9525"/>
            <wp:docPr id="1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61"/>
        <w:gridCol w:w="5017"/>
      </w:tblGrid>
      <w:tr w:rsidR="000E5997" w:rsidRPr="00D81731" w14:paraId="7780378A" w14:textId="77777777" w:rsidTr="002344CC">
        <w:tc>
          <w:tcPr>
            <w:tcW w:w="5097" w:type="dxa"/>
            <w:tcMar>
              <w:left w:w="0" w:type="dxa"/>
              <w:right w:w="0" w:type="dxa"/>
            </w:tcMar>
          </w:tcPr>
          <w:p w14:paraId="440F0893" w14:textId="77777777" w:rsidR="000E5997" w:rsidRDefault="000E5997" w:rsidP="002344CC">
            <w:pPr>
              <w:spacing w:after="0"/>
              <w:rPr>
                <w:b/>
                <w:color w:val="000000"/>
              </w:rPr>
            </w:pPr>
          </w:p>
          <w:p w14:paraId="225388A0" w14:textId="71B00760" w:rsidR="000E5997" w:rsidRPr="00D81731" w:rsidRDefault="000E5997" w:rsidP="002344CC">
            <w:pP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Vanessa Fillis</w:t>
            </w:r>
          </w:p>
        </w:tc>
        <w:tc>
          <w:tcPr>
            <w:tcW w:w="5097" w:type="dxa"/>
            <w:tcMar>
              <w:left w:w="0" w:type="dxa"/>
              <w:right w:w="0" w:type="dxa"/>
            </w:tcMar>
          </w:tcPr>
          <w:p w14:paraId="79AD161F" w14:textId="77777777" w:rsidR="000E5997" w:rsidRPr="00D81731" w:rsidRDefault="000E5997" w:rsidP="002344CC">
            <w:pPr>
              <w:pStyle w:val="DepartmentName"/>
              <w:spacing w:before="240"/>
              <w:rPr>
                <w:sz w:val="24"/>
                <w:szCs w:val="24"/>
              </w:rPr>
            </w:pPr>
            <w:r w:rsidRPr="00D81731">
              <w:rPr>
                <w:sz w:val="24"/>
                <w:szCs w:val="24"/>
              </w:rPr>
              <w:t>Information Governance</w:t>
            </w:r>
          </w:p>
          <w:p w14:paraId="0036A5B7" w14:textId="77777777" w:rsidR="000E5997" w:rsidRPr="00D81731" w:rsidRDefault="000E5997" w:rsidP="002344CC">
            <w:pPr>
              <w:pStyle w:val="Address"/>
              <w:rPr>
                <w:sz w:val="24"/>
                <w:szCs w:val="24"/>
              </w:rPr>
            </w:pPr>
            <w:r w:rsidRPr="00D81731">
              <w:rPr>
                <w:sz w:val="24"/>
                <w:szCs w:val="24"/>
              </w:rPr>
              <w:t>White Building</w:t>
            </w:r>
          </w:p>
          <w:p w14:paraId="4B801A19" w14:textId="77777777" w:rsidR="000E5997" w:rsidRPr="00D81731" w:rsidRDefault="000E5997" w:rsidP="002344CC">
            <w:pPr>
              <w:pStyle w:val="Address"/>
              <w:rPr>
                <w:sz w:val="24"/>
                <w:szCs w:val="24"/>
              </w:rPr>
            </w:pPr>
            <w:r w:rsidRPr="00D81731">
              <w:rPr>
                <w:sz w:val="24"/>
                <w:szCs w:val="24"/>
              </w:rPr>
              <w:t>Littlemore Mental Health Centre</w:t>
            </w:r>
          </w:p>
          <w:p w14:paraId="0C7608E7" w14:textId="77777777" w:rsidR="000E5997" w:rsidRPr="00D81731" w:rsidRDefault="000E5997" w:rsidP="002344CC">
            <w:pPr>
              <w:pStyle w:val="Address"/>
              <w:rPr>
                <w:sz w:val="24"/>
                <w:szCs w:val="24"/>
              </w:rPr>
            </w:pPr>
            <w:r w:rsidRPr="00D81731">
              <w:rPr>
                <w:sz w:val="24"/>
                <w:szCs w:val="24"/>
              </w:rPr>
              <w:t>Sandford Road</w:t>
            </w:r>
          </w:p>
          <w:p w14:paraId="27404349" w14:textId="77777777" w:rsidR="000E5997" w:rsidRPr="00D81731" w:rsidRDefault="000E5997" w:rsidP="002344CC">
            <w:pPr>
              <w:pStyle w:val="Address"/>
              <w:rPr>
                <w:sz w:val="24"/>
                <w:szCs w:val="24"/>
              </w:rPr>
            </w:pPr>
            <w:r w:rsidRPr="00D81731">
              <w:rPr>
                <w:sz w:val="24"/>
                <w:szCs w:val="24"/>
              </w:rPr>
              <w:t>Littlemore</w:t>
            </w:r>
          </w:p>
          <w:p w14:paraId="6762184A" w14:textId="77777777" w:rsidR="000E5997" w:rsidRPr="00D81731" w:rsidRDefault="000E5997" w:rsidP="002344CC">
            <w:pPr>
              <w:pStyle w:val="Address"/>
              <w:rPr>
                <w:sz w:val="24"/>
                <w:szCs w:val="24"/>
              </w:rPr>
            </w:pPr>
            <w:r w:rsidRPr="00D81731">
              <w:rPr>
                <w:sz w:val="24"/>
                <w:szCs w:val="24"/>
              </w:rPr>
              <w:t>Oxford</w:t>
            </w:r>
          </w:p>
          <w:p w14:paraId="394AC7BE" w14:textId="77777777" w:rsidR="000E5997" w:rsidRPr="00D81731" w:rsidRDefault="000E5997" w:rsidP="002344CC">
            <w:pPr>
              <w:pStyle w:val="Address"/>
              <w:rPr>
                <w:sz w:val="24"/>
                <w:szCs w:val="24"/>
              </w:rPr>
            </w:pPr>
            <w:r w:rsidRPr="00D81731">
              <w:rPr>
                <w:sz w:val="24"/>
                <w:szCs w:val="24"/>
              </w:rPr>
              <w:t>OX4 4XN</w:t>
            </w:r>
          </w:p>
          <w:p w14:paraId="04DD9D58" w14:textId="77777777" w:rsidR="000E5997" w:rsidRPr="00D81731" w:rsidRDefault="000E5997" w:rsidP="002344CC">
            <w:pPr>
              <w:pStyle w:val="Address"/>
              <w:rPr>
                <w:sz w:val="24"/>
                <w:szCs w:val="24"/>
              </w:rPr>
            </w:pPr>
          </w:p>
          <w:p w14:paraId="44E9D9DD" w14:textId="77777777" w:rsidR="000E5997" w:rsidRPr="00D81731" w:rsidRDefault="000E5997" w:rsidP="002344CC">
            <w:pPr>
              <w:pStyle w:val="Address"/>
              <w:rPr>
                <w:sz w:val="24"/>
                <w:szCs w:val="24"/>
              </w:rPr>
            </w:pPr>
            <w:r w:rsidRPr="00D81731">
              <w:rPr>
                <w:sz w:val="24"/>
                <w:szCs w:val="24"/>
              </w:rPr>
              <w:t>Tel: 0845 219 1269</w:t>
            </w:r>
          </w:p>
          <w:p w14:paraId="5A57C328" w14:textId="77777777" w:rsidR="000E5997" w:rsidRPr="00D81731" w:rsidRDefault="000E5997" w:rsidP="002344CC">
            <w:pPr>
              <w:pStyle w:val="Address"/>
              <w:rPr>
                <w:sz w:val="24"/>
                <w:szCs w:val="24"/>
              </w:rPr>
            </w:pPr>
            <w:r w:rsidRPr="00D81731">
              <w:rPr>
                <w:sz w:val="24"/>
                <w:szCs w:val="24"/>
              </w:rPr>
              <w:t xml:space="preserve">Fax: 0845 219 1275 </w:t>
            </w:r>
          </w:p>
          <w:p w14:paraId="73E6C77F" w14:textId="77777777" w:rsidR="000E5997" w:rsidRPr="00D81731" w:rsidRDefault="000E5997" w:rsidP="002344CC">
            <w:pPr>
              <w:pStyle w:val="Address"/>
              <w:rPr>
                <w:sz w:val="24"/>
                <w:szCs w:val="24"/>
              </w:rPr>
            </w:pPr>
            <w:r w:rsidRPr="00D81731">
              <w:rPr>
                <w:sz w:val="24"/>
                <w:szCs w:val="24"/>
              </w:rPr>
              <w:t>Web: www.oxfordhealth.nhs.uk</w:t>
            </w:r>
          </w:p>
        </w:tc>
      </w:tr>
      <w:tr w:rsidR="000E5997" w:rsidRPr="00D81731" w14:paraId="69EA78F1" w14:textId="77777777" w:rsidTr="002344CC">
        <w:tc>
          <w:tcPr>
            <w:tcW w:w="5097" w:type="dxa"/>
            <w:tcMar>
              <w:left w:w="0" w:type="dxa"/>
              <w:right w:w="0" w:type="dxa"/>
            </w:tcMar>
          </w:tcPr>
          <w:p w14:paraId="0CDF9243" w14:textId="77777777" w:rsidR="000E5997" w:rsidRPr="00D81731" w:rsidRDefault="000E5997" w:rsidP="002344CC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5097" w:type="dxa"/>
            <w:tcMar>
              <w:left w:w="0" w:type="dxa"/>
              <w:right w:w="0" w:type="dxa"/>
            </w:tcMar>
          </w:tcPr>
          <w:p w14:paraId="77FAC1D1" w14:textId="77777777" w:rsidR="000E5997" w:rsidRPr="00D81731" w:rsidRDefault="000E5997" w:rsidP="002344CC">
            <w:pPr>
              <w:pStyle w:val="DepartmentName"/>
              <w:spacing w:before="240"/>
              <w:rPr>
                <w:sz w:val="24"/>
                <w:szCs w:val="24"/>
              </w:rPr>
            </w:pPr>
          </w:p>
        </w:tc>
      </w:tr>
    </w:tbl>
    <w:p w14:paraId="632EA5DE" w14:textId="2E84433B" w:rsidR="000E5997" w:rsidRPr="00D81731" w:rsidRDefault="00023550" w:rsidP="000E5997">
      <w:pPr>
        <w:pStyle w:val="ReferenceNumber"/>
      </w:pPr>
      <w:r>
        <w:t>2</w:t>
      </w:r>
      <w:r w:rsidR="00632CA9">
        <w:t>9</w:t>
      </w:r>
      <w:r>
        <w:t xml:space="preserve"> March 2021</w:t>
      </w:r>
    </w:p>
    <w:p w14:paraId="0F9E1A35" w14:textId="2867140F" w:rsidR="000E5997" w:rsidRPr="00D81731" w:rsidRDefault="000E5997" w:rsidP="000E5997">
      <w:pPr>
        <w:pStyle w:val="ReferenceNumber"/>
      </w:pPr>
      <w:r w:rsidRPr="00D81731">
        <w:t>Reference no.</w:t>
      </w:r>
      <w:r>
        <w:t>20210357</w:t>
      </w:r>
      <w:r w:rsidRPr="00D81731">
        <w:t xml:space="preserve"> </w:t>
      </w:r>
    </w:p>
    <w:p w14:paraId="3F600D97" w14:textId="5BC904B6" w:rsidR="000E5997" w:rsidRPr="00D81731" w:rsidRDefault="000E5997" w:rsidP="000E5997">
      <w:pPr>
        <w:pStyle w:val="Dear"/>
      </w:pPr>
      <w:r w:rsidRPr="00D81731">
        <w:t xml:space="preserve">Dear </w:t>
      </w:r>
      <w:r>
        <w:t>Vanessa Fillis</w:t>
      </w:r>
    </w:p>
    <w:p w14:paraId="62F62562" w14:textId="77777777" w:rsidR="000E5997" w:rsidRPr="00D81731" w:rsidRDefault="000E5997" w:rsidP="000E5997">
      <w:pPr>
        <w:pStyle w:val="Subtitle"/>
      </w:pPr>
      <w:r w:rsidRPr="00D81731">
        <w:t>Request for Information: Freedom of Information Act</w:t>
      </w:r>
    </w:p>
    <w:p w14:paraId="1804FE0A" w14:textId="1081A0A7" w:rsidR="000E5997" w:rsidRPr="00D81731" w:rsidRDefault="000E5997" w:rsidP="000E5997">
      <w:pPr>
        <w:rPr>
          <w:color w:val="000000"/>
        </w:rPr>
      </w:pPr>
      <w:r w:rsidRPr="00D81731">
        <w:rPr>
          <w:color w:val="000000"/>
        </w:rPr>
        <w:t xml:space="preserve">Thank you for your email of </w:t>
      </w:r>
      <w:r>
        <w:rPr>
          <w:color w:val="000000"/>
        </w:rPr>
        <w:t>4</w:t>
      </w:r>
      <w:r w:rsidRPr="000E5997">
        <w:rPr>
          <w:color w:val="000000"/>
          <w:vertAlign w:val="superscript"/>
        </w:rPr>
        <w:t>th</w:t>
      </w:r>
      <w:r>
        <w:rPr>
          <w:color w:val="000000"/>
        </w:rPr>
        <w:t xml:space="preserve"> March</w:t>
      </w:r>
      <w:r w:rsidRPr="00D81731">
        <w:rPr>
          <w:color w:val="000000"/>
        </w:rPr>
        <w:t xml:space="preserve"> making a request for information under the Freedom of Information Act.  You requested the following information and the Trust </w:t>
      </w:r>
      <w:proofErr w:type="gramStart"/>
      <w:r w:rsidRPr="00D81731">
        <w:rPr>
          <w:color w:val="000000"/>
        </w:rPr>
        <w:t>is able to</w:t>
      </w:r>
      <w:proofErr w:type="gramEnd"/>
      <w:r w:rsidRPr="00D81731">
        <w:rPr>
          <w:color w:val="000000"/>
        </w:rPr>
        <w:t xml:space="preserve"> provide the information below in response:  </w:t>
      </w:r>
    </w:p>
    <w:p w14:paraId="12928C85" w14:textId="77777777" w:rsidR="000E5997" w:rsidRPr="00D81731" w:rsidRDefault="000E5997" w:rsidP="000E5997">
      <w:pPr>
        <w:rPr>
          <w:color w:val="0000FF"/>
        </w:rPr>
      </w:pPr>
      <w:r w:rsidRPr="00D81731">
        <w:rPr>
          <w:color w:val="0000FF"/>
        </w:rPr>
        <w:t xml:space="preserve">Request: </w:t>
      </w:r>
    </w:p>
    <w:p w14:paraId="7399061C" w14:textId="77777777" w:rsidR="000E5997" w:rsidRPr="000E5997" w:rsidRDefault="000E5997" w:rsidP="000E5997">
      <w:pPr>
        <w:rPr>
          <w:color w:val="0000FF"/>
        </w:rPr>
      </w:pPr>
      <w:r w:rsidRPr="000E5997">
        <w:rPr>
          <w:color w:val="0000FF"/>
        </w:rPr>
        <w:t xml:space="preserve">I would like to request, under the freedom of information act, the following information for adult mental health services in the </w:t>
      </w:r>
      <w:r w:rsidRPr="000E5997">
        <w:rPr>
          <w:b/>
          <w:bCs/>
          <w:color w:val="0000FF"/>
        </w:rPr>
        <w:t>Oxford Health NHS Foundation Trust</w:t>
      </w:r>
      <w:r w:rsidRPr="000E5997">
        <w:rPr>
          <w:color w:val="0000FF"/>
        </w:rPr>
        <w:t>. </w:t>
      </w:r>
    </w:p>
    <w:p w14:paraId="2FFEC6CD" w14:textId="77777777" w:rsidR="000E5997" w:rsidRPr="000E5997" w:rsidRDefault="000E5997" w:rsidP="000E5997">
      <w:pPr>
        <w:numPr>
          <w:ilvl w:val="0"/>
          <w:numId w:val="1"/>
        </w:numPr>
        <w:rPr>
          <w:color w:val="0000FF"/>
        </w:rPr>
      </w:pPr>
      <w:r w:rsidRPr="000E5997">
        <w:rPr>
          <w:color w:val="0000FF"/>
        </w:rPr>
        <w:t xml:space="preserve">The total number of people in contact with </w:t>
      </w:r>
      <w:r w:rsidRPr="000E5997">
        <w:rPr>
          <w:b/>
          <w:bCs/>
          <w:color w:val="0000FF"/>
        </w:rPr>
        <w:t>adult mental health services</w:t>
      </w:r>
      <w:r w:rsidRPr="000E5997">
        <w:rPr>
          <w:color w:val="0000FF"/>
        </w:rPr>
        <w:t xml:space="preserve"> broken down into accommodation status codes such as tenant, owner occupier, care home, rough sleeper, etc. </w:t>
      </w:r>
      <w:r w:rsidRPr="000E5997">
        <w:rPr>
          <w:color w:val="0000FF"/>
        </w:rPr>
        <w:br/>
        <w:t xml:space="preserve">Please use the accommodation status codes specified in M003010 (as seen in the </w:t>
      </w:r>
      <w:hyperlink r:id="rId6" w:history="1">
        <w:r w:rsidRPr="000E5997">
          <w:rPr>
            <w:rStyle w:val="Hyperlink"/>
          </w:rPr>
          <w:t>Data Set Specification (</w:t>
        </w:r>
        <w:proofErr w:type="spellStart"/>
        <w:r w:rsidRPr="000E5997">
          <w:rPr>
            <w:rStyle w:val="Hyperlink"/>
          </w:rPr>
          <w:t>Amd</w:t>
        </w:r>
        <w:proofErr w:type="spellEnd"/>
        <w:r w:rsidRPr="000E5997">
          <w:rPr>
            <w:rStyle w:val="Hyperlink"/>
          </w:rPr>
          <w:t xml:space="preserve"> 43/2019)</w:t>
        </w:r>
      </w:hyperlink>
      <w:r w:rsidRPr="000E5997">
        <w:rPr>
          <w:color w:val="0000FF"/>
        </w:rPr>
        <w:t xml:space="preserve"> file). </w:t>
      </w:r>
    </w:p>
    <w:p w14:paraId="5C1D7A8A" w14:textId="77777777" w:rsidR="000E5997" w:rsidRPr="000E5997" w:rsidRDefault="000E5997" w:rsidP="000E5997">
      <w:pPr>
        <w:rPr>
          <w:color w:val="0000FF"/>
        </w:rPr>
      </w:pPr>
      <w:r w:rsidRPr="000E5997">
        <w:rPr>
          <w:color w:val="0000FF"/>
        </w:rPr>
        <w:t>Please could you provide the data in a monthly breakdown for the following years:</w:t>
      </w:r>
      <w:r w:rsidRPr="000E5997">
        <w:rPr>
          <w:color w:val="0000FF"/>
        </w:rPr>
        <w:br/>
        <w:t>01 January 2018 to 31 December 2018; 01 January 2019 to 31 December 2019; 01 January 2020 to 31 December 2020; 01 January 2021 to latest available data.</w:t>
      </w:r>
    </w:p>
    <w:p w14:paraId="71F2F8B1" w14:textId="77777777" w:rsidR="000E5997" w:rsidRPr="000E5997" w:rsidRDefault="000E5997" w:rsidP="000E5997">
      <w:pPr>
        <w:rPr>
          <w:color w:val="0000FF"/>
        </w:rPr>
      </w:pPr>
      <w:r w:rsidRPr="000E5997">
        <w:rPr>
          <w:color w:val="0000FF"/>
        </w:rPr>
        <w:t>Please could you provide the information in the form of an .csv</w:t>
      </w:r>
    </w:p>
    <w:p w14:paraId="113B821C" w14:textId="77777777" w:rsidR="000E5997" w:rsidRPr="000E5997" w:rsidRDefault="000E5997" w:rsidP="000E5997">
      <w:pPr>
        <w:numPr>
          <w:ilvl w:val="0"/>
          <w:numId w:val="2"/>
        </w:numPr>
        <w:rPr>
          <w:color w:val="0000FF"/>
        </w:rPr>
      </w:pPr>
      <w:r w:rsidRPr="000E5997">
        <w:rPr>
          <w:color w:val="0000FF"/>
        </w:rPr>
        <w:t xml:space="preserve">The total number of people in </w:t>
      </w:r>
      <w:r w:rsidRPr="000E5997">
        <w:rPr>
          <w:b/>
          <w:bCs/>
          <w:color w:val="0000FF"/>
        </w:rPr>
        <w:t>adult mental health services who are on a CPA</w:t>
      </w:r>
      <w:r w:rsidRPr="000E5997">
        <w:rPr>
          <w:color w:val="0000FF"/>
        </w:rPr>
        <w:t xml:space="preserve"> broken down into accommodation status codes such as tenant, owner occupier, care home, rough sleeper, etc. </w:t>
      </w:r>
      <w:r w:rsidRPr="000E5997">
        <w:rPr>
          <w:color w:val="0000FF"/>
        </w:rPr>
        <w:br/>
        <w:t xml:space="preserve">Please use the accommodation status codes specified in M003010 (as seen in the </w:t>
      </w:r>
      <w:hyperlink r:id="rId7" w:history="1">
        <w:r w:rsidRPr="000E5997">
          <w:rPr>
            <w:rStyle w:val="Hyperlink"/>
          </w:rPr>
          <w:t>Data Set Specification (</w:t>
        </w:r>
        <w:proofErr w:type="spellStart"/>
        <w:r w:rsidRPr="000E5997">
          <w:rPr>
            <w:rStyle w:val="Hyperlink"/>
          </w:rPr>
          <w:t>Amd</w:t>
        </w:r>
        <w:proofErr w:type="spellEnd"/>
        <w:r w:rsidRPr="000E5997">
          <w:rPr>
            <w:rStyle w:val="Hyperlink"/>
          </w:rPr>
          <w:t xml:space="preserve"> 43/2019)</w:t>
        </w:r>
      </w:hyperlink>
      <w:r w:rsidRPr="000E5997">
        <w:rPr>
          <w:color w:val="0000FF"/>
        </w:rPr>
        <w:t xml:space="preserve"> file). </w:t>
      </w:r>
    </w:p>
    <w:p w14:paraId="32FB1D8D" w14:textId="77777777" w:rsidR="000E5997" w:rsidRPr="000E5997" w:rsidRDefault="000E5997" w:rsidP="000E5997">
      <w:pPr>
        <w:rPr>
          <w:color w:val="0000FF"/>
        </w:rPr>
      </w:pPr>
      <w:r w:rsidRPr="000E5997">
        <w:rPr>
          <w:color w:val="0000FF"/>
        </w:rPr>
        <w:lastRenderedPageBreak/>
        <w:t>Please could you provide the data in a monthly breakdown for the following years:</w:t>
      </w:r>
      <w:r w:rsidRPr="000E5997">
        <w:rPr>
          <w:color w:val="0000FF"/>
        </w:rPr>
        <w:br/>
        <w:t>01 January 2018 to 31 December 2018; 01 January 2019 to 31 December 2019; 01 January 2020 to 31 December 2020; 01 January 2021 to latest available data.</w:t>
      </w:r>
    </w:p>
    <w:p w14:paraId="66A97898" w14:textId="77777777" w:rsidR="000E5997" w:rsidRPr="000E5997" w:rsidRDefault="000E5997" w:rsidP="000E5997">
      <w:pPr>
        <w:rPr>
          <w:color w:val="0000FF"/>
        </w:rPr>
      </w:pPr>
      <w:r w:rsidRPr="000E5997">
        <w:rPr>
          <w:color w:val="0000FF"/>
        </w:rPr>
        <w:t>Please could you provide the information in the form of an .csv</w:t>
      </w:r>
    </w:p>
    <w:p w14:paraId="0E845F46" w14:textId="77777777" w:rsidR="000E5997" w:rsidRPr="000E5997" w:rsidRDefault="000E5997" w:rsidP="000E5997">
      <w:pPr>
        <w:numPr>
          <w:ilvl w:val="0"/>
          <w:numId w:val="3"/>
        </w:numPr>
        <w:rPr>
          <w:color w:val="0000FF"/>
        </w:rPr>
      </w:pPr>
      <w:r w:rsidRPr="000E5997">
        <w:rPr>
          <w:color w:val="0000FF"/>
        </w:rPr>
        <w:t xml:space="preserve">The total number of people in </w:t>
      </w:r>
      <w:r w:rsidRPr="000E5997">
        <w:rPr>
          <w:b/>
          <w:bCs/>
          <w:color w:val="0000FF"/>
        </w:rPr>
        <w:t>adult mental health services who are on Section 117 Aftercare</w:t>
      </w:r>
      <w:r w:rsidRPr="000E5997">
        <w:rPr>
          <w:color w:val="0000FF"/>
        </w:rPr>
        <w:t xml:space="preserve"> broken down into accommodation status codes such as tenant, owner occupier, care home, rough sleeper, etc. </w:t>
      </w:r>
      <w:r w:rsidRPr="000E5997">
        <w:rPr>
          <w:color w:val="0000FF"/>
        </w:rPr>
        <w:br/>
        <w:t xml:space="preserve">Please use the accommodation status codes specified in M003010 (as seen in the </w:t>
      </w:r>
      <w:hyperlink r:id="rId8" w:history="1">
        <w:r w:rsidRPr="000E5997">
          <w:rPr>
            <w:rStyle w:val="Hyperlink"/>
          </w:rPr>
          <w:t>Data Set Specification (</w:t>
        </w:r>
        <w:proofErr w:type="spellStart"/>
        <w:r w:rsidRPr="000E5997">
          <w:rPr>
            <w:rStyle w:val="Hyperlink"/>
          </w:rPr>
          <w:t>Amd</w:t>
        </w:r>
        <w:proofErr w:type="spellEnd"/>
        <w:r w:rsidRPr="000E5997">
          <w:rPr>
            <w:rStyle w:val="Hyperlink"/>
          </w:rPr>
          <w:t xml:space="preserve"> 43/2019)</w:t>
        </w:r>
      </w:hyperlink>
      <w:r w:rsidRPr="000E5997">
        <w:rPr>
          <w:color w:val="0000FF"/>
        </w:rPr>
        <w:t xml:space="preserve"> file). </w:t>
      </w:r>
    </w:p>
    <w:p w14:paraId="0747C42B" w14:textId="77777777" w:rsidR="000E5997" w:rsidRPr="000E5997" w:rsidRDefault="000E5997" w:rsidP="000E5997">
      <w:pPr>
        <w:rPr>
          <w:color w:val="0000FF"/>
        </w:rPr>
      </w:pPr>
      <w:r w:rsidRPr="000E5997">
        <w:rPr>
          <w:color w:val="0000FF"/>
        </w:rPr>
        <w:t>Please could you provide the data in a monthly breakdown for the following years:</w:t>
      </w:r>
      <w:r w:rsidRPr="000E5997">
        <w:rPr>
          <w:color w:val="0000FF"/>
        </w:rPr>
        <w:br/>
        <w:t>01 January 2018 to 31 December 2018; 01 January 2019 to 31 December 2019; 01 January 2020 to 31 December 2020; 01 January 2021 to latest available data</w:t>
      </w:r>
    </w:p>
    <w:p w14:paraId="673D60E3" w14:textId="77777777" w:rsidR="000E5997" w:rsidRPr="000E5997" w:rsidRDefault="000E5997" w:rsidP="000E5997">
      <w:pPr>
        <w:rPr>
          <w:color w:val="0000FF"/>
        </w:rPr>
      </w:pPr>
      <w:r w:rsidRPr="000E5997">
        <w:rPr>
          <w:color w:val="0000FF"/>
        </w:rPr>
        <w:t>Please could you provide the information in the form of an .csv</w:t>
      </w:r>
    </w:p>
    <w:p w14:paraId="3EDD5721" w14:textId="0A48ACDE" w:rsidR="000E5997" w:rsidRDefault="000E5997" w:rsidP="000E5997">
      <w:r w:rsidRPr="00632CA9">
        <w:t>Response:</w:t>
      </w:r>
    </w:p>
    <w:p w14:paraId="211C8A01" w14:textId="3A421884" w:rsidR="00632CA9" w:rsidRPr="00632CA9" w:rsidRDefault="00632CA9" w:rsidP="000E5997">
      <w:r>
        <w:t xml:space="preserve">1 and 2: information </w:t>
      </w:r>
      <w:r w:rsidR="00EA6A4A">
        <w:t>is</w:t>
      </w:r>
      <w:bookmarkStart w:id="1" w:name="_GoBack"/>
      <w:bookmarkEnd w:id="1"/>
      <w:r>
        <w:t xml:space="preserve"> provided in the spreadsheet attached to the email accompanying this letter.</w:t>
      </w:r>
    </w:p>
    <w:p w14:paraId="0E2FB3CA" w14:textId="18C6BE6E" w:rsidR="000E5997" w:rsidRPr="00632CA9" w:rsidRDefault="00632CA9" w:rsidP="0040535A">
      <w:pPr>
        <w:pStyle w:val="NormalWeb"/>
        <w:numPr>
          <w:ilvl w:val="0"/>
          <w:numId w:val="2"/>
        </w:numPr>
        <w:rPr>
          <w:rFonts w:ascii="Segoe UI" w:eastAsia="Calibri" w:hAnsi="Segoe UI" w:cs="Segoe UI"/>
          <w:color w:val="000000"/>
          <w:lang w:eastAsia="en-US"/>
        </w:rPr>
      </w:pPr>
      <w:r w:rsidRPr="00632CA9">
        <w:rPr>
          <w:rFonts w:ascii="Segoe UI" w:eastAsia="Calibri" w:hAnsi="Segoe UI" w:cs="Segoe UI"/>
          <w:color w:val="000000"/>
          <w:lang w:eastAsia="en-US"/>
        </w:rPr>
        <w:t xml:space="preserve">The Trust is not able to comply with </w:t>
      </w:r>
      <w:r w:rsidRPr="00632CA9">
        <w:rPr>
          <w:rFonts w:ascii="Segoe UI" w:eastAsia="Calibri" w:hAnsi="Segoe UI" w:cs="Segoe UI"/>
          <w:color w:val="000000"/>
          <w:lang w:eastAsia="en-US"/>
        </w:rPr>
        <w:t>part 3 of the</w:t>
      </w:r>
      <w:r w:rsidRPr="00632CA9">
        <w:rPr>
          <w:rFonts w:ascii="Segoe UI" w:eastAsia="Calibri" w:hAnsi="Segoe UI" w:cs="Segoe UI"/>
          <w:color w:val="000000"/>
          <w:lang w:eastAsia="en-US"/>
        </w:rPr>
        <w:t xml:space="preserve"> request as to do would require it to exceed the appropriate limit.  </w:t>
      </w:r>
      <w:r w:rsidRPr="00632CA9">
        <w:rPr>
          <w:rFonts w:ascii="Segoe UI" w:eastAsia="Calibri" w:hAnsi="Segoe UI" w:cs="Segoe UI"/>
          <w:color w:val="000000"/>
          <w:lang w:eastAsia="en-US"/>
        </w:rPr>
        <w:t>T</w:t>
      </w:r>
      <w:r w:rsidRPr="00632CA9">
        <w:rPr>
          <w:rFonts w:ascii="Segoe UI" w:eastAsia="Calibri" w:hAnsi="Segoe UI" w:cs="Segoe UI"/>
          <w:color w:val="000000"/>
          <w:lang w:eastAsia="en-US"/>
        </w:rPr>
        <w:t xml:space="preserve">he information requested is held only in individual </w:t>
      </w:r>
      <w:r w:rsidRPr="00632CA9">
        <w:rPr>
          <w:rFonts w:ascii="Segoe UI" w:eastAsia="Calibri" w:hAnsi="Segoe UI" w:cs="Segoe UI"/>
          <w:color w:val="000000"/>
          <w:lang w:eastAsia="en-US"/>
        </w:rPr>
        <w:t>patient</w:t>
      </w:r>
      <w:r w:rsidRPr="00632CA9">
        <w:rPr>
          <w:rFonts w:ascii="Segoe UI" w:eastAsia="Calibri" w:hAnsi="Segoe UI" w:cs="Segoe UI"/>
          <w:color w:val="000000"/>
          <w:lang w:eastAsia="en-US"/>
        </w:rPr>
        <w:t xml:space="preserve"> records.  There are over </w:t>
      </w:r>
      <w:r w:rsidRPr="00632CA9">
        <w:rPr>
          <w:rFonts w:ascii="Segoe UI" w:eastAsia="Calibri" w:hAnsi="Segoe UI" w:cs="Segoe UI"/>
          <w:color w:val="000000"/>
          <w:lang w:eastAsia="en-US"/>
        </w:rPr>
        <w:t>1400 records</w:t>
      </w:r>
      <w:r w:rsidRPr="00632CA9">
        <w:rPr>
          <w:rFonts w:ascii="Segoe UI" w:eastAsia="Calibri" w:hAnsi="Segoe UI" w:cs="Segoe UI"/>
          <w:color w:val="000000"/>
          <w:lang w:eastAsia="en-US"/>
        </w:rPr>
        <w:t xml:space="preserve"> to review and if it took </w:t>
      </w:r>
      <w:r w:rsidRPr="00632CA9">
        <w:rPr>
          <w:rFonts w:ascii="Segoe UI" w:eastAsia="Calibri" w:hAnsi="Segoe UI" w:cs="Segoe UI"/>
          <w:color w:val="000000"/>
          <w:lang w:eastAsia="en-US"/>
        </w:rPr>
        <w:t>between 1 and</w:t>
      </w:r>
      <w:r w:rsidRPr="00632CA9">
        <w:rPr>
          <w:rFonts w:ascii="Segoe UI" w:eastAsia="Calibri" w:hAnsi="Segoe UI" w:cs="Segoe UI"/>
          <w:color w:val="000000"/>
          <w:lang w:eastAsia="en-US"/>
        </w:rPr>
        <w:t xml:space="preserve"> 5 minutes to review each record a minimum of </w:t>
      </w:r>
      <w:r w:rsidRPr="00632CA9">
        <w:rPr>
          <w:rFonts w:ascii="Segoe UI" w:eastAsia="Calibri" w:hAnsi="Segoe UI" w:cs="Segoe UI"/>
          <w:color w:val="000000"/>
          <w:lang w:eastAsia="en-US"/>
        </w:rPr>
        <w:t>23</w:t>
      </w:r>
      <w:r w:rsidRPr="00632CA9">
        <w:rPr>
          <w:rFonts w:ascii="Segoe UI" w:eastAsia="Calibri" w:hAnsi="Segoe UI" w:cs="Segoe UI"/>
          <w:color w:val="000000"/>
          <w:lang w:eastAsia="en-US"/>
        </w:rPr>
        <w:t xml:space="preserve"> hours work would be required to comply with your request</w:t>
      </w:r>
      <w:r w:rsidRPr="00632CA9">
        <w:rPr>
          <w:rFonts w:ascii="Segoe UI" w:eastAsia="Calibri" w:hAnsi="Segoe UI" w:cs="Segoe UI"/>
          <w:color w:val="000000"/>
          <w:lang w:eastAsia="en-US"/>
        </w:rPr>
        <w:t>, and it could require in excess of 100 hours to comply</w:t>
      </w:r>
      <w:r w:rsidRPr="00632CA9">
        <w:rPr>
          <w:rFonts w:ascii="Segoe UI" w:eastAsia="Calibri" w:hAnsi="Segoe UI" w:cs="Segoe UI"/>
          <w:color w:val="000000"/>
          <w:lang w:eastAsia="en-US"/>
        </w:rPr>
        <w:t>.  The appropriate limit set in regulation by section 12 of the Freedom of Information Act is 18 hours.</w:t>
      </w:r>
      <w:r w:rsidRPr="00632CA9">
        <w:rPr>
          <w:rFonts w:ascii="Segoe UI" w:eastAsia="Calibri" w:hAnsi="Segoe UI" w:cs="Segoe UI"/>
          <w:color w:val="000000"/>
          <w:lang w:eastAsia="en-US"/>
        </w:rPr>
        <w:t xml:space="preserve">  </w:t>
      </w:r>
    </w:p>
    <w:p w14:paraId="57110CAC" w14:textId="77777777" w:rsidR="000E5997" w:rsidRPr="00D81731" w:rsidRDefault="000E5997" w:rsidP="000E5997">
      <w:pPr>
        <w:pStyle w:val="NormalWeb"/>
        <w:rPr>
          <w:rFonts w:ascii="Segoe UI" w:hAnsi="Segoe UI" w:cs="Segoe UI"/>
          <w:color w:val="000000"/>
        </w:rPr>
      </w:pPr>
      <w:r w:rsidRPr="00D81731">
        <w:rPr>
          <w:rFonts w:ascii="Segoe UI" w:hAnsi="Segoe UI" w:cs="Segoe UI"/>
          <w:color w:val="000000"/>
          <w:lang w:val="en-US"/>
        </w:rPr>
        <w:t>I</w:t>
      </w:r>
      <w:proofErr w:type="spellStart"/>
      <w:r w:rsidRPr="00D81731">
        <w:rPr>
          <w:rFonts w:ascii="Segoe UI" w:hAnsi="Segoe UI" w:cs="Segoe UI"/>
          <w:color w:val="000000"/>
        </w:rPr>
        <w:t>f</w:t>
      </w:r>
      <w:proofErr w:type="spellEnd"/>
      <w:r w:rsidRPr="00D81731">
        <w:rPr>
          <w:rFonts w:ascii="Segoe UI" w:hAnsi="Segoe UI" w:cs="Segoe UI"/>
          <w:color w:val="000000"/>
        </w:rPr>
        <w:t xml:space="preserve"> you are </w:t>
      </w:r>
      <w:r>
        <w:rPr>
          <w:rFonts w:ascii="Segoe UI" w:hAnsi="Segoe UI" w:cs="Segoe UI"/>
          <w:color w:val="000000"/>
        </w:rPr>
        <w:t>concerned</w:t>
      </w:r>
      <w:r w:rsidRPr="00D81731">
        <w:rPr>
          <w:rFonts w:ascii="Segoe UI" w:hAnsi="Segoe UI" w:cs="Segoe UI"/>
          <w:color w:val="000000"/>
        </w:rPr>
        <w:t xml:space="preserve"> with the service you have received in relation to your request and wish to make a complaint or request a review of our decision, you should write to me and I will ensure the decision is reviewed.  The Trust will consider undertaking a review if requested to do so within 40 working days of the date the response is received by the </w:t>
      </w:r>
      <w:proofErr w:type="gramStart"/>
      <w:r w:rsidRPr="00D81731">
        <w:rPr>
          <w:rFonts w:ascii="Segoe UI" w:hAnsi="Segoe UI" w:cs="Segoe UI"/>
          <w:color w:val="000000"/>
        </w:rPr>
        <w:t>applicant, and</w:t>
      </w:r>
      <w:proofErr w:type="gramEnd"/>
      <w:r w:rsidRPr="00D81731">
        <w:rPr>
          <w:rFonts w:ascii="Segoe UI" w:hAnsi="Segoe UI" w:cs="Segoe UI"/>
          <w:color w:val="000000"/>
        </w:rPr>
        <w:t xml:space="preserve"> will apply discretion if a longer period of time has passed.</w:t>
      </w:r>
    </w:p>
    <w:p w14:paraId="441FF67B" w14:textId="77777777" w:rsidR="000E5997" w:rsidRPr="00D81731" w:rsidRDefault="000E5997" w:rsidP="000E5997">
      <w:pPr>
        <w:pStyle w:val="NormalWeb"/>
        <w:rPr>
          <w:rFonts w:ascii="Segoe UI" w:hAnsi="Segoe UI" w:cs="Segoe UI"/>
          <w:color w:val="000000"/>
        </w:rPr>
      </w:pPr>
      <w:r w:rsidRPr="00D81731">
        <w:rPr>
          <w:rFonts w:ascii="Segoe UI" w:hAnsi="Segoe UI" w:cs="Segoe UI"/>
          <w:color w:val="000000"/>
        </w:rPr>
        <w:t>Should you wish to make a complaint as a result of the outcome of such a review, you may apply directly to the Information Commissioner's Office (ICO) for a decision.</w:t>
      </w:r>
    </w:p>
    <w:p w14:paraId="193F97EA" w14:textId="77777777" w:rsidR="000E5997" w:rsidRPr="00D81731" w:rsidRDefault="000E5997" w:rsidP="000E5997">
      <w:pPr>
        <w:pStyle w:val="NormalWeb"/>
        <w:rPr>
          <w:rFonts w:ascii="Segoe UI" w:hAnsi="Segoe UI" w:cs="Segoe UI"/>
          <w:color w:val="000000"/>
        </w:rPr>
      </w:pPr>
      <w:r w:rsidRPr="00D81731">
        <w:rPr>
          <w:rFonts w:ascii="Segoe UI" w:hAnsi="Segoe UI" w:cs="Segoe UI"/>
          <w:color w:val="000000"/>
        </w:rPr>
        <w:t xml:space="preserve">Generally, the ICO cannot </w:t>
      </w:r>
      <w:proofErr w:type="gramStart"/>
      <w:r w:rsidRPr="00D81731">
        <w:rPr>
          <w:rFonts w:ascii="Segoe UI" w:hAnsi="Segoe UI" w:cs="Segoe UI"/>
          <w:color w:val="000000"/>
        </w:rPr>
        <w:t>make a decision</w:t>
      </w:r>
      <w:proofErr w:type="gramEnd"/>
      <w:r w:rsidRPr="00D81731">
        <w:rPr>
          <w:rFonts w:ascii="Segoe UI" w:hAnsi="Segoe UI" w:cs="Segoe UI"/>
          <w:color w:val="000000"/>
        </w:rPr>
        <w:t xml:space="preserve"> unless you have exhausted the complaints procedure provided by the Trust for </w:t>
      </w:r>
      <w:proofErr w:type="spellStart"/>
      <w:r w:rsidRPr="00D81731">
        <w:rPr>
          <w:rFonts w:ascii="Segoe UI" w:hAnsi="Segoe UI" w:cs="Segoe UI"/>
          <w:color w:val="000000"/>
        </w:rPr>
        <w:t>FoI</w:t>
      </w:r>
      <w:proofErr w:type="spellEnd"/>
      <w:r w:rsidRPr="00D81731">
        <w:rPr>
          <w:rFonts w:ascii="Segoe UI" w:hAnsi="Segoe UI" w:cs="Segoe UI"/>
          <w:color w:val="000000"/>
        </w:rPr>
        <w:t xml:space="preserve"> Act matters.</w:t>
      </w:r>
    </w:p>
    <w:p w14:paraId="37B3AD92" w14:textId="77777777" w:rsidR="000E5997" w:rsidRPr="00D81731" w:rsidRDefault="000E5997" w:rsidP="000E5997">
      <w:pPr>
        <w:pStyle w:val="NormalWeb"/>
        <w:rPr>
          <w:rFonts w:ascii="Segoe UI" w:hAnsi="Segoe UI" w:cs="Segoe UI"/>
          <w:color w:val="000000"/>
        </w:rPr>
      </w:pPr>
      <w:r w:rsidRPr="00D81731">
        <w:rPr>
          <w:rFonts w:ascii="Segoe UI" w:hAnsi="Segoe UI" w:cs="Segoe UI"/>
          <w:color w:val="000000"/>
        </w:rPr>
        <w:t xml:space="preserve">The ICO can be contacted at: </w:t>
      </w:r>
    </w:p>
    <w:p w14:paraId="03169169" w14:textId="77777777" w:rsidR="000E5997" w:rsidRPr="00D81731" w:rsidRDefault="000E5997" w:rsidP="000E5997">
      <w:pPr>
        <w:pStyle w:val="NormalWeb"/>
        <w:rPr>
          <w:rFonts w:ascii="Segoe UI" w:hAnsi="Segoe UI" w:cs="Segoe UI"/>
          <w:color w:val="000000"/>
        </w:rPr>
      </w:pPr>
      <w:r w:rsidRPr="00D81731">
        <w:rPr>
          <w:rFonts w:ascii="Segoe UI" w:hAnsi="Segoe UI" w:cs="Segoe UI"/>
          <w:color w:val="000000"/>
        </w:rPr>
        <w:t>The Information Commissioner's Office, Wycliffe House, Water Lane, Wilmslow, Cheshire SK9 5AF</w:t>
      </w:r>
    </w:p>
    <w:p w14:paraId="13D514AE" w14:textId="77777777" w:rsidR="000E5997" w:rsidRPr="00D81731" w:rsidRDefault="000E5997" w:rsidP="000E5997">
      <w:pPr>
        <w:rPr>
          <w:color w:val="000000"/>
        </w:rPr>
      </w:pPr>
      <w:r w:rsidRPr="00D81731">
        <w:rPr>
          <w:color w:val="000000"/>
        </w:rPr>
        <w:t>Please contact me if there are any further queries.</w:t>
      </w:r>
    </w:p>
    <w:p w14:paraId="70871F24" w14:textId="77777777" w:rsidR="000E5997" w:rsidRPr="00D81731" w:rsidRDefault="000E5997" w:rsidP="000E5997">
      <w:pPr>
        <w:pStyle w:val="Footer"/>
      </w:pPr>
    </w:p>
    <w:p w14:paraId="0AC2A74F" w14:textId="77777777" w:rsidR="000E5997" w:rsidRPr="00D81731" w:rsidRDefault="000E5997" w:rsidP="000E5997">
      <w:pPr>
        <w:pStyle w:val="Footer"/>
      </w:pPr>
      <w:r w:rsidRPr="00D81731">
        <w:t>Kind regards,</w:t>
      </w:r>
    </w:p>
    <w:p w14:paraId="689945A8" w14:textId="77777777" w:rsidR="000E5997" w:rsidRPr="00D81731" w:rsidRDefault="000E5997" w:rsidP="000E5997">
      <w:pPr>
        <w:pStyle w:val="Footer"/>
      </w:pPr>
    </w:p>
    <w:p w14:paraId="5B123491" w14:textId="77777777" w:rsidR="000E5997" w:rsidRPr="00D81731" w:rsidRDefault="000E5997" w:rsidP="000E5997">
      <w:pPr>
        <w:pStyle w:val="Footer"/>
      </w:pPr>
      <w:r w:rsidRPr="00D81731">
        <w:t>Yours sincerely,</w:t>
      </w:r>
    </w:p>
    <w:p w14:paraId="64778626" w14:textId="77777777" w:rsidR="000E5997" w:rsidRPr="00D81731" w:rsidRDefault="000E5997" w:rsidP="000E5997">
      <w:pPr>
        <w:pStyle w:val="From"/>
      </w:pPr>
      <w:r w:rsidRPr="00D81731">
        <w:t>Mark Underwood</w:t>
      </w:r>
    </w:p>
    <w:p w14:paraId="58625A16" w14:textId="77777777" w:rsidR="000E5997" w:rsidRPr="00D81731" w:rsidRDefault="000E5997" w:rsidP="000E5997">
      <w:pPr>
        <w:pStyle w:val="From"/>
        <w:spacing w:before="0"/>
      </w:pPr>
      <w:r w:rsidRPr="00D81731">
        <w:t>Head of Information Governance</w:t>
      </w:r>
    </w:p>
    <w:bookmarkEnd w:id="0"/>
    <w:p w14:paraId="5026E89D" w14:textId="77777777" w:rsidR="000E5997" w:rsidRPr="00D81731" w:rsidRDefault="000E5997" w:rsidP="000E5997">
      <w:pPr>
        <w:pStyle w:val="From"/>
      </w:pPr>
    </w:p>
    <w:p w14:paraId="3BC025D9" w14:textId="77777777" w:rsidR="00B13E62" w:rsidRDefault="00B13E62"/>
    <w:sectPr w:rsidR="00B13E62" w:rsidSect="00220BF2">
      <w:pgSz w:w="11906" w:h="16838"/>
      <w:pgMar w:top="737" w:right="964" w:bottom="964" w:left="964" w:header="70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13F4"/>
    <w:multiLevelType w:val="multilevel"/>
    <w:tmpl w:val="64EC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E2EA0"/>
    <w:multiLevelType w:val="multilevel"/>
    <w:tmpl w:val="C7F45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139CE"/>
    <w:multiLevelType w:val="multilevel"/>
    <w:tmpl w:val="B1AA6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97"/>
    <w:rsid w:val="00023550"/>
    <w:rsid w:val="000E5997"/>
    <w:rsid w:val="00632CA9"/>
    <w:rsid w:val="00A72851"/>
    <w:rsid w:val="00B13E62"/>
    <w:rsid w:val="00EA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1F13"/>
  <w15:chartTrackingRefBased/>
  <w15:docId w15:val="{5DA06573-29D6-4331-8AFD-B19E5602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997"/>
    <w:pPr>
      <w:spacing w:after="240" w:line="320" w:lineRule="exact"/>
    </w:pPr>
    <w:rPr>
      <w:rFonts w:ascii="Segoe UI" w:eastAsia="Calibri" w:hAnsi="Segoe UI" w:cs="Segoe U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5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97"/>
    <w:rPr>
      <w:rFonts w:ascii="Segoe UI" w:eastAsia="Calibri" w:hAnsi="Segoe UI" w:cs="Segoe UI"/>
      <w:sz w:val="24"/>
      <w:szCs w:val="24"/>
    </w:rPr>
  </w:style>
  <w:style w:type="paragraph" w:customStyle="1" w:styleId="DepartmentName">
    <w:name w:val="Department Name"/>
    <w:qFormat/>
    <w:rsid w:val="000E5997"/>
    <w:pPr>
      <w:spacing w:before="380" w:after="0" w:line="220" w:lineRule="exact"/>
      <w:jc w:val="right"/>
    </w:pPr>
    <w:rPr>
      <w:rFonts w:ascii="Segoe UI" w:eastAsia="Calibri" w:hAnsi="Segoe UI" w:cs="Segoe UI"/>
      <w:b/>
      <w:sz w:val="18"/>
      <w:szCs w:val="18"/>
    </w:rPr>
  </w:style>
  <w:style w:type="paragraph" w:customStyle="1" w:styleId="Address">
    <w:name w:val="Address"/>
    <w:qFormat/>
    <w:rsid w:val="000E5997"/>
    <w:pPr>
      <w:spacing w:after="0" w:line="220" w:lineRule="exact"/>
      <w:jc w:val="right"/>
    </w:pPr>
    <w:rPr>
      <w:rFonts w:ascii="Segoe UI" w:eastAsia="Calibri" w:hAnsi="Segoe UI" w:cs="Segoe UI"/>
      <w:sz w:val="18"/>
      <w:szCs w:val="18"/>
    </w:rPr>
  </w:style>
  <w:style w:type="paragraph" w:customStyle="1" w:styleId="Logotype">
    <w:name w:val="Logotype"/>
    <w:qFormat/>
    <w:rsid w:val="000E5997"/>
    <w:pPr>
      <w:spacing w:after="200" w:line="276" w:lineRule="auto"/>
      <w:jc w:val="right"/>
    </w:pPr>
    <w:rPr>
      <w:rFonts w:ascii="Calibri" w:eastAsia="Calibri" w:hAnsi="Calibri" w:cs="Times New Roman"/>
      <w:noProof/>
      <w:lang w:eastAsia="en-GB"/>
    </w:rPr>
  </w:style>
  <w:style w:type="paragraph" w:styleId="Subtitle">
    <w:name w:val="Subtitle"/>
    <w:basedOn w:val="Heading4"/>
    <w:next w:val="Normal"/>
    <w:link w:val="SubtitleChar"/>
    <w:uiPriority w:val="11"/>
    <w:qFormat/>
    <w:rsid w:val="000E5997"/>
    <w:pPr>
      <w:keepNext w:val="0"/>
      <w:keepLines w:val="0"/>
      <w:spacing w:before="0" w:after="240"/>
    </w:pPr>
    <w:rPr>
      <w:rFonts w:ascii="Segoe UI" w:eastAsia="Calibri" w:hAnsi="Segoe UI" w:cs="Segoe UI"/>
      <w:b/>
      <w:i w:val="0"/>
      <w:iCs w:val="0"/>
      <w:color w:val="auto"/>
    </w:rPr>
  </w:style>
  <w:style w:type="character" w:customStyle="1" w:styleId="SubtitleChar">
    <w:name w:val="Subtitle Char"/>
    <w:basedOn w:val="DefaultParagraphFont"/>
    <w:link w:val="Subtitle"/>
    <w:uiPriority w:val="11"/>
    <w:rsid w:val="000E5997"/>
    <w:rPr>
      <w:rFonts w:ascii="Segoe UI" w:eastAsia="Calibri" w:hAnsi="Segoe UI" w:cs="Segoe UI"/>
      <w:b/>
      <w:sz w:val="24"/>
      <w:szCs w:val="24"/>
    </w:rPr>
  </w:style>
  <w:style w:type="paragraph" w:customStyle="1" w:styleId="From">
    <w:name w:val="From"/>
    <w:qFormat/>
    <w:rsid w:val="000E5997"/>
    <w:pPr>
      <w:spacing w:before="1200" w:after="200" w:line="240" w:lineRule="auto"/>
    </w:pPr>
    <w:rPr>
      <w:rFonts w:ascii="Segoe UI" w:eastAsia="Calibri" w:hAnsi="Segoe UI" w:cs="Segoe UI"/>
      <w:sz w:val="24"/>
      <w:szCs w:val="24"/>
    </w:rPr>
  </w:style>
  <w:style w:type="paragraph" w:customStyle="1" w:styleId="Dear">
    <w:name w:val="Dear..."/>
    <w:basedOn w:val="Normal"/>
    <w:next w:val="Normal"/>
    <w:link w:val="DearChar"/>
    <w:qFormat/>
    <w:rsid w:val="000E5997"/>
    <w:pPr>
      <w:spacing w:before="400" w:line="240" w:lineRule="auto"/>
    </w:pPr>
  </w:style>
  <w:style w:type="paragraph" w:customStyle="1" w:styleId="ReferenceNumber">
    <w:name w:val="Reference Number"/>
    <w:basedOn w:val="Normal"/>
    <w:link w:val="ReferenceNumberChar"/>
    <w:qFormat/>
    <w:rsid w:val="000E5997"/>
    <w:pPr>
      <w:spacing w:after="0" w:line="240" w:lineRule="auto"/>
      <w:jc w:val="right"/>
    </w:pPr>
  </w:style>
  <w:style w:type="character" w:customStyle="1" w:styleId="DearChar">
    <w:name w:val="Dear... Char"/>
    <w:link w:val="Dear"/>
    <w:rsid w:val="000E5997"/>
    <w:rPr>
      <w:rFonts w:ascii="Segoe UI" w:eastAsia="Calibri" w:hAnsi="Segoe UI" w:cs="Segoe UI"/>
      <w:sz w:val="24"/>
      <w:szCs w:val="24"/>
    </w:rPr>
  </w:style>
  <w:style w:type="character" w:customStyle="1" w:styleId="ReferenceNumberChar">
    <w:name w:val="Reference Number Char"/>
    <w:basedOn w:val="DefaultParagraphFont"/>
    <w:link w:val="ReferenceNumber"/>
    <w:rsid w:val="000E5997"/>
    <w:rPr>
      <w:rFonts w:ascii="Segoe UI" w:eastAsia="Calibri" w:hAnsi="Segoe UI" w:cs="Segoe UI"/>
      <w:sz w:val="24"/>
      <w:szCs w:val="24"/>
    </w:rPr>
  </w:style>
  <w:style w:type="paragraph" w:styleId="NormalWeb">
    <w:name w:val="Normal (Web)"/>
    <w:basedOn w:val="Normal"/>
    <w:uiPriority w:val="99"/>
    <w:rsid w:val="000E5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9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99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55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55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eu.mimecast.com/s/fMjjCywYGs7Dg4JiZDDtl?domain=nhs-prod.global.ssl.fastly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tect-eu.mimecast.com/s/fMjjCywYGs7Dg4JiZDDtl?domain=nhs-prod.global.ssl.fastly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ct-eu.mimecast.com/s/fMjjCywYGs7Dg4JiZDDtl?domain=nhs-prod.global.ssl.fastly.ne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Embriaco Carol (RNU) Oxford Health</dc:creator>
  <cp:keywords/>
  <dc:description/>
  <cp:lastModifiedBy>Underwood Mark (RNU) Oxford Health</cp:lastModifiedBy>
  <cp:revision>4</cp:revision>
  <dcterms:created xsi:type="dcterms:W3CDTF">2021-03-04T14:13:00Z</dcterms:created>
  <dcterms:modified xsi:type="dcterms:W3CDTF">2021-03-29T11:14:00Z</dcterms:modified>
</cp:coreProperties>
</file>