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107" w:rsidRPr="00481AF8" w:rsidRDefault="00493107" w:rsidP="00493107">
      <w:pPr>
        <w:spacing w:after="0"/>
        <w:jc w:val="right"/>
        <w:rPr>
          <w:rFonts w:ascii="Arial" w:eastAsia="Times New Roman" w:hAnsi="Arial" w:cs="Arial"/>
          <w:sz w:val="24"/>
          <w:szCs w:val="24"/>
        </w:rPr>
      </w:pPr>
      <w:r w:rsidRPr="00481AF8">
        <w:rPr>
          <w:rFonts w:ascii="Arial" w:eastAsia="Times New Roman" w:hAnsi="Arial" w:cs="Arial"/>
          <w:sz w:val="24"/>
          <w:szCs w:val="24"/>
        </w:rPr>
        <w:t xml:space="preserve">                                                                                       </w:t>
      </w:r>
      <w:r w:rsidRPr="00481AF8">
        <w:rPr>
          <w:rFonts w:ascii="Arial" w:eastAsia="Times New Roman" w:hAnsi="Arial" w:cs="Arial"/>
          <w:noProof/>
          <w:sz w:val="24"/>
          <w:szCs w:val="24"/>
          <w:lang w:eastAsia="en-GB"/>
        </w:rPr>
        <w:drawing>
          <wp:inline distT="0" distB="0" distL="0" distR="0" wp14:anchorId="1E497975" wp14:editId="03C532B5">
            <wp:extent cx="1819910" cy="923290"/>
            <wp:effectExtent l="0" t="0" r="8890" b="0"/>
            <wp:docPr id="1" name="Picture 1" descr="m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_CMY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910" cy="923290"/>
                    </a:xfrm>
                    <a:prstGeom prst="rect">
                      <a:avLst/>
                    </a:prstGeom>
                    <a:noFill/>
                    <a:ln>
                      <a:noFill/>
                    </a:ln>
                  </pic:spPr>
                </pic:pic>
              </a:graphicData>
            </a:graphic>
          </wp:inline>
        </w:drawing>
      </w:r>
    </w:p>
    <w:p w:rsidR="00493107" w:rsidRPr="00481AF8" w:rsidRDefault="00493107" w:rsidP="00493107">
      <w:pPr>
        <w:spacing w:after="0"/>
        <w:ind w:left="5040" w:firstLine="720"/>
        <w:rPr>
          <w:rFonts w:ascii="Arial" w:eastAsia="Times New Roman" w:hAnsi="Arial" w:cs="Arial"/>
          <w:sz w:val="24"/>
          <w:szCs w:val="24"/>
        </w:rPr>
      </w:pPr>
    </w:p>
    <w:p w:rsidR="00493107" w:rsidRDefault="00C73431" w:rsidP="00493107">
      <w:pPr>
        <w:spacing w:after="0" w:line="240" w:lineRule="auto"/>
        <w:rPr>
          <w:rFonts w:ascii="Arial" w:hAnsi="Arial" w:cs="Arial"/>
          <w:sz w:val="24"/>
          <w:szCs w:val="24"/>
          <w:lang w:eastAsia="en-GB"/>
        </w:rPr>
      </w:pPr>
      <w:bookmarkStart w:id="0" w:name="_GoBack"/>
      <w:r>
        <w:rPr>
          <w:rFonts w:ascii="Arial" w:hAnsi="Arial" w:cs="Arial"/>
          <w:sz w:val="24"/>
          <w:szCs w:val="24"/>
          <w:lang w:eastAsia="en-GB"/>
        </w:rPr>
        <w:t>2</w:t>
      </w:r>
      <w:r w:rsidR="00C3633F">
        <w:rPr>
          <w:rFonts w:ascii="Arial" w:hAnsi="Arial" w:cs="Arial"/>
          <w:sz w:val="24"/>
          <w:szCs w:val="24"/>
          <w:lang w:eastAsia="en-GB"/>
        </w:rPr>
        <w:t>7</w:t>
      </w:r>
      <w:r w:rsidR="0080303E">
        <w:rPr>
          <w:rFonts w:ascii="Arial" w:hAnsi="Arial" w:cs="Arial"/>
          <w:sz w:val="24"/>
          <w:szCs w:val="24"/>
          <w:lang w:eastAsia="en-GB"/>
        </w:rPr>
        <w:t xml:space="preserve"> </w:t>
      </w:r>
      <w:r w:rsidR="0069478D">
        <w:rPr>
          <w:rFonts w:ascii="Arial" w:hAnsi="Arial" w:cs="Arial"/>
          <w:sz w:val="24"/>
          <w:szCs w:val="24"/>
          <w:lang w:eastAsia="en-GB"/>
        </w:rPr>
        <w:t xml:space="preserve">April </w:t>
      </w:r>
      <w:r w:rsidR="00D65348">
        <w:rPr>
          <w:rFonts w:ascii="Arial" w:hAnsi="Arial" w:cs="Arial"/>
          <w:sz w:val="24"/>
          <w:szCs w:val="24"/>
          <w:lang w:eastAsia="en-GB"/>
        </w:rPr>
        <w:t>2021</w:t>
      </w:r>
    </w:p>
    <w:p w:rsidR="00C3633F" w:rsidRDefault="00C3633F" w:rsidP="00493107">
      <w:pPr>
        <w:spacing w:after="0" w:line="240" w:lineRule="auto"/>
        <w:rPr>
          <w:rFonts w:ascii="Arial" w:hAnsi="Arial" w:cs="Arial"/>
          <w:sz w:val="24"/>
          <w:szCs w:val="24"/>
          <w:lang w:eastAsia="en-GB"/>
        </w:rPr>
      </w:pPr>
    </w:p>
    <w:p w:rsidR="00C3633F" w:rsidRPr="00481AF8" w:rsidRDefault="00C3633F" w:rsidP="00493107">
      <w:pPr>
        <w:spacing w:after="0" w:line="240" w:lineRule="auto"/>
        <w:rPr>
          <w:rFonts w:ascii="Arial" w:hAnsi="Arial" w:cs="Arial"/>
          <w:sz w:val="24"/>
          <w:szCs w:val="24"/>
          <w:lang w:eastAsia="en-GB"/>
        </w:rPr>
      </w:pPr>
      <w:r w:rsidRPr="00C3633F">
        <w:rPr>
          <w:rFonts w:ascii="Arial" w:hAnsi="Arial" w:cs="Arial"/>
          <w:sz w:val="24"/>
          <w:szCs w:val="24"/>
          <w:lang w:eastAsia="en-GB"/>
        </w:rPr>
        <w:t>vanessafillis.journalism@gmail.com</w:t>
      </w:r>
    </w:p>
    <w:p w:rsidR="00493107" w:rsidRPr="00481AF8" w:rsidRDefault="00493107" w:rsidP="00493107">
      <w:pPr>
        <w:spacing w:after="0" w:line="240" w:lineRule="auto"/>
        <w:rPr>
          <w:rFonts w:ascii="Arial" w:hAnsi="Arial" w:cs="Arial"/>
          <w:sz w:val="24"/>
          <w:szCs w:val="24"/>
          <w:lang w:eastAsia="en-GB"/>
        </w:rPr>
      </w:pPr>
    </w:p>
    <w:p w:rsidR="00493107" w:rsidRPr="00481AF8" w:rsidRDefault="000B149F" w:rsidP="00493107">
      <w:pPr>
        <w:spacing w:after="0" w:line="240" w:lineRule="auto"/>
        <w:rPr>
          <w:rFonts w:ascii="Arial" w:hAnsi="Arial" w:cs="Arial"/>
          <w:sz w:val="24"/>
          <w:szCs w:val="24"/>
          <w:lang w:eastAsia="en-GB"/>
        </w:rPr>
      </w:pPr>
      <w:r>
        <w:rPr>
          <w:rFonts w:ascii="Arial" w:hAnsi="Arial" w:cs="Arial"/>
          <w:sz w:val="24"/>
          <w:szCs w:val="24"/>
          <w:lang w:eastAsia="en-GB"/>
        </w:rPr>
        <w:t>Dear Ms Fillis</w:t>
      </w:r>
    </w:p>
    <w:p w:rsidR="00493107" w:rsidRPr="00481AF8" w:rsidRDefault="00493107" w:rsidP="00493107">
      <w:pPr>
        <w:spacing w:after="0" w:line="240" w:lineRule="auto"/>
        <w:rPr>
          <w:rFonts w:ascii="Arial" w:hAnsi="Arial" w:cs="Arial"/>
          <w:sz w:val="24"/>
          <w:szCs w:val="24"/>
          <w:lang w:eastAsia="en-GB"/>
        </w:rPr>
      </w:pPr>
    </w:p>
    <w:p w:rsidR="00493107" w:rsidRPr="00481AF8" w:rsidRDefault="00493107" w:rsidP="00493107">
      <w:pPr>
        <w:spacing w:after="0" w:line="240" w:lineRule="auto"/>
        <w:rPr>
          <w:rFonts w:ascii="Arial" w:hAnsi="Arial" w:cs="Arial"/>
          <w:b/>
          <w:sz w:val="24"/>
          <w:szCs w:val="24"/>
          <w:u w:val="single"/>
          <w:lang w:eastAsia="en-GB"/>
        </w:rPr>
      </w:pPr>
      <w:r w:rsidRPr="00481AF8">
        <w:rPr>
          <w:rFonts w:ascii="Arial" w:hAnsi="Arial" w:cs="Arial"/>
          <w:b/>
          <w:sz w:val="24"/>
          <w:szCs w:val="24"/>
          <w:u w:val="single"/>
          <w:lang w:eastAsia="en-GB"/>
        </w:rPr>
        <w:t xml:space="preserve">FREEDOM OF INFORMATION REQUEST AND RESPONSE  </w:t>
      </w:r>
    </w:p>
    <w:p w:rsidR="00493107" w:rsidRPr="00481AF8" w:rsidRDefault="00493107" w:rsidP="00493107">
      <w:pPr>
        <w:spacing w:after="0" w:line="240" w:lineRule="auto"/>
        <w:rPr>
          <w:rFonts w:ascii="Arial" w:hAnsi="Arial" w:cs="Arial"/>
          <w:b/>
          <w:sz w:val="24"/>
          <w:szCs w:val="24"/>
          <w:u w:val="single"/>
        </w:rPr>
      </w:pPr>
      <w:r w:rsidRPr="00481AF8">
        <w:rPr>
          <w:rFonts w:ascii="Arial" w:hAnsi="Arial" w:cs="Arial"/>
          <w:b/>
          <w:sz w:val="24"/>
          <w:szCs w:val="24"/>
          <w:u w:val="single"/>
        </w:rPr>
        <w:t>REF:  MCT/FOI/20</w:t>
      </w:r>
      <w:r>
        <w:rPr>
          <w:rFonts w:ascii="Arial" w:hAnsi="Arial" w:cs="Arial"/>
          <w:b/>
          <w:sz w:val="24"/>
          <w:szCs w:val="24"/>
          <w:u w:val="single"/>
        </w:rPr>
        <w:t>21</w:t>
      </w:r>
      <w:r w:rsidR="00C73431">
        <w:rPr>
          <w:rFonts w:ascii="Arial" w:hAnsi="Arial" w:cs="Arial"/>
          <w:b/>
          <w:sz w:val="24"/>
          <w:szCs w:val="24"/>
          <w:u w:val="single"/>
        </w:rPr>
        <w:t>/5714</w:t>
      </w:r>
    </w:p>
    <w:p w:rsidR="00493107" w:rsidRDefault="00493107" w:rsidP="00493107">
      <w:pPr>
        <w:spacing w:before="100" w:beforeAutospacing="1" w:after="100" w:afterAutospacing="1"/>
        <w:rPr>
          <w:rFonts w:ascii="Arial" w:hAnsi="Arial" w:cs="Arial"/>
          <w:sz w:val="24"/>
          <w:szCs w:val="24"/>
        </w:rPr>
      </w:pPr>
      <w:r w:rsidRPr="00481AF8">
        <w:rPr>
          <w:rFonts w:ascii="Arial" w:hAnsi="Arial" w:cs="Arial"/>
          <w:sz w:val="24"/>
          <w:szCs w:val="24"/>
        </w:rPr>
        <w:t xml:space="preserve">Further to your Freedom of Information request in respect of </w:t>
      </w:r>
      <w:r w:rsidR="00C73431">
        <w:rPr>
          <w:rFonts w:ascii="Arial" w:hAnsi="Arial" w:cs="Arial"/>
          <w:sz w:val="24"/>
          <w:szCs w:val="24"/>
        </w:rPr>
        <w:t>housing support</w:t>
      </w:r>
      <w:r w:rsidRPr="00481AF8">
        <w:rPr>
          <w:rFonts w:ascii="Arial" w:hAnsi="Arial" w:cs="Arial"/>
          <w:sz w:val="24"/>
          <w:szCs w:val="24"/>
        </w:rPr>
        <w:t>, please find a response from the Trust below.</w:t>
      </w:r>
    </w:p>
    <w:p w:rsidR="00493107" w:rsidRPr="00302356" w:rsidRDefault="00493107" w:rsidP="00493107">
      <w:pPr>
        <w:spacing w:before="100" w:beforeAutospacing="1" w:after="100" w:afterAutospacing="1"/>
        <w:rPr>
          <w:rFonts w:ascii="Arial" w:hAnsi="Arial" w:cs="Arial"/>
          <w:sz w:val="24"/>
          <w:szCs w:val="24"/>
        </w:rPr>
      </w:pPr>
      <w:r w:rsidRPr="00302356">
        <w:rPr>
          <w:rFonts w:ascii="Arial" w:hAnsi="Arial" w:cs="Arial"/>
          <w:sz w:val="24"/>
          <w:szCs w:val="24"/>
        </w:rPr>
        <w:t xml:space="preserve">Mersey Care NHS Foundation Trust provides adult specialist mental health, addiction, </w:t>
      </w:r>
      <w:proofErr w:type="gramStart"/>
      <w:r w:rsidRPr="00302356">
        <w:rPr>
          <w:rFonts w:ascii="Arial" w:hAnsi="Arial" w:cs="Arial"/>
          <w:sz w:val="24"/>
          <w:szCs w:val="24"/>
        </w:rPr>
        <w:t>learning</w:t>
      </w:r>
      <w:proofErr w:type="gramEnd"/>
      <w:r w:rsidRPr="00302356">
        <w:rPr>
          <w:rFonts w:ascii="Arial" w:hAnsi="Arial" w:cs="Arial"/>
          <w:sz w:val="24"/>
          <w:szCs w:val="24"/>
        </w:rPr>
        <w:t xml:space="preserve"> disability and community health services.</w:t>
      </w:r>
    </w:p>
    <w:p w:rsidR="00493107" w:rsidRPr="00302356" w:rsidRDefault="00493107" w:rsidP="00493107">
      <w:pPr>
        <w:spacing w:before="100" w:beforeAutospacing="1" w:after="100" w:afterAutospacing="1"/>
        <w:rPr>
          <w:rFonts w:ascii="Arial" w:hAnsi="Arial" w:cs="Arial"/>
          <w:sz w:val="24"/>
          <w:szCs w:val="24"/>
        </w:rPr>
      </w:pPr>
      <w:r w:rsidRPr="00302356">
        <w:rPr>
          <w:rFonts w:ascii="Arial" w:hAnsi="Arial" w:cs="Arial"/>
          <w:sz w:val="24"/>
          <w:szCs w:val="24"/>
        </w:rPr>
        <w:t xml:space="preserve">We provide specialist inpatient and community mental health, learning disabilities, addiction services and acquired brain injury services for the people of Liverpool, South Sefton, and Kirkby, Merseyside. </w:t>
      </w:r>
    </w:p>
    <w:p w:rsidR="00493107" w:rsidRDefault="00493107" w:rsidP="00493107">
      <w:pPr>
        <w:spacing w:before="100" w:beforeAutospacing="1" w:after="100" w:afterAutospacing="1"/>
        <w:rPr>
          <w:rFonts w:ascii="Arial" w:hAnsi="Arial" w:cs="Arial"/>
          <w:sz w:val="24"/>
          <w:szCs w:val="24"/>
        </w:rPr>
      </w:pPr>
      <w:r w:rsidRPr="00302356">
        <w:rPr>
          <w:rFonts w:ascii="Arial" w:hAnsi="Arial" w:cs="Arial"/>
          <w:sz w:val="24"/>
          <w:szCs w:val="24"/>
        </w:rPr>
        <w:t>We serve more than 11 million people providing community physical health services in Liverpool and South Sefton, secure mental health services for the North West of England, the West Midlands and Wales and specialist learning disability services across Lancashire, Greater Manchester, Cheshire and Merseyside.</w:t>
      </w:r>
    </w:p>
    <w:p w:rsidR="00C73431" w:rsidRPr="00C73431" w:rsidRDefault="00C73431" w:rsidP="00C73431">
      <w:pPr>
        <w:spacing w:before="100" w:beforeAutospacing="1" w:after="100" w:afterAutospacing="1"/>
        <w:ind w:left="284" w:hanging="284"/>
        <w:rPr>
          <w:rFonts w:ascii="Arial" w:hAnsi="Arial" w:cs="Arial"/>
          <w:b/>
          <w:sz w:val="24"/>
          <w:szCs w:val="24"/>
        </w:rPr>
      </w:pPr>
      <w:r w:rsidRPr="00C73431">
        <w:rPr>
          <w:rFonts w:ascii="Arial" w:hAnsi="Arial" w:cs="Arial"/>
          <w:b/>
          <w:sz w:val="24"/>
          <w:szCs w:val="24"/>
        </w:rPr>
        <w:t>1.</w:t>
      </w:r>
      <w:r>
        <w:rPr>
          <w:rFonts w:ascii="Arial" w:hAnsi="Arial" w:cs="Arial"/>
          <w:b/>
          <w:sz w:val="24"/>
          <w:szCs w:val="24"/>
        </w:rPr>
        <w:t xml:space="preserve"> </w:t>
      </w:r>
      <w:r w:rsidRPr="00C73431">
        <w:rPr>
          <w:rFonts w:ascii="Arial" w:hAnsi="Arial" w:cs="Arial"/>
          <w:b/>
          <w:sz w:val="24"/>
          <w:szCs w:val="24"/>
        </w:rPr>
        <w:t xml:space="preserve">The number of nurses or support workers who support patients regarding their housing while they are inpatient in a mental health unit. These could be housing officers, housing support workers, special housing nurses, or similar professions that are specialised in housing support. </w:t>
      </w:r>
    </w:p>
    <w:p w:rsidR="00C73431" w:rsidRDefault="00C73431" w:rsidP="00C73431">
      <w:pPr>
        <w:ind w:left="284" w:hanging="284"/>
        <w:rPr>
          <w:rFonts w:ascii="Arial" w:hAnsi="Arial" w:cs="Arial"/>
          <w:sz w:val="24"/>
          <w:szCs w:val="24"/>
        </w:rPr>
      </w:pPr>
      <w:r>
        <w:tab/>
      </w:r>
      <w:r w:rsidRPr="00C73431">
        <w:rPr>
          <w:rFonts w:ascii="Arial" w:hAnsi="Arial" w:cs="Arial"/>
          <w:sz w:val="24"/>
          <w:szCs w:val="24"/>
        </w:rPr>
        <w:t>Assessing social needs is part of any admission a</w:t>
      </w:r>
      <w:r w:rsidR="000B149F">
        <w:rPr>
          <w:rFonts w:ascii="Arial" w:hAnsi="Arial" w:cs="Arial"/>
          <w:sz w:val="24"/>
          <w:szCs w:val="24"/>
        </w:rPr>
        <w:t>nd undertaken via an inpatient multi-disciplinary team</w:t>
      </w:r>
      <w:r w:rsidRPr="00C73431">
        <w:rPr>
          <w:rFonts w:ascii="Arial" w:hAnsi="Arial" w:cs="Arial"/>
          <w:sz w:val="24"/>
          <w:szCs w:val="24"/>
        </w:rPr>
        <w:t xml:space="preserve"> approach.</w:t>
      </w:r>
    </w:p>
    <w:p w:rsidR="00C73431" w:rsidRDefault="00C73431" w:rsidP="00C73431">
      <w:pPr>
        <w:ind w:left="284"/>
        <w:rPr>
          <w:rFonts w:ascii="Arial" w:hAnsi="Arial" w:cs="Arial"/>
          <w:sz w:val="24"/>
          <w:szCs w:val="24"/>
        </w:rPr>
      </w:pPr>
      <w:r w:rsidRPr="00C73431">
        <w:rPr>
          <w:rFonts w:ascii="Arial" w:hAnsi="Arial" w:cs="Arial"/>
          <w:sz w:val="24"/>
          <w:szCs w:val="24"/>
        </w:rPr>
        <w:t xml:space="preserve">Referrals are made to the Local Authority re housing needs if they meet </w:t>
      </w:r>
      <w:proofErr w:type="gramStart"/>
      <w:r w:rsidRPr="00C73431">
        <w:rPr>
          <w:rFonts w:ascii="Arial" w:hAnsi="Arial" w:cs="Arial"/>
          <w:sz w:val="24"/>
          <w:szCs w:val="24"/>
        </w:rPr>
        <w:t>a criteria</w:t>
      </w:r>
      <w:proofErr w:type="gramEnd"/>
      <w:r w:rsidRPr="00C73431">
        <w:rPr>
          <w:rFonts w:ascii="Arial" w:hAnsi="Arial" w:cs="Arial"/>
          <w:sz w:val="24"/>
          <w:szCs w:val="24"/>
        </w:rPr>
        <w:t xml:space="preserve"> of need. </w:t>
      </w:r>
    </w:p>
    <w:p w:rsidR="00C73431" w:rsidRDefault="000B149F" w:rsidP="00C73431">
      <w:pPr>
        <w:ind w:left="284"/>
        <w:rPr>
          <w:rFonts w:ascii="Arial" w:hAnsi="Arial" w:cs="Arial"/>
          <w:sz w:val="24"/>
          <w:szCs w:val="24"/>
        </w:rPr>
      </w:pPr>
      <w:r w:rsidRPr="000B149F">
        <w:rPr>
          <w:rFonts w:ascii="Arial" w:hAnsi="Arial" w:cs="Arial"/>
          <w:sz w:val="24"/>
          <w:szCs w:val="24"/>
        </w:rPr>
        <w:t>Crisis Resolution and Home Treatment Team</w:t>
      </w:r>
      <w:r>
        <w:rPr>
          <w:rFonts w:ascii="Arial" w:hAnsi="Arial" w:cs="Arial"/>
          <w:sz w:val="24"/>
          <w:szCs w:val="24"/>
        </w:rPr>
        <w:t xml:space="preserve"> (</w:t>
      </w:r>
      <w:r w:rsidR="00C73431" w:rsidRPr="00C73431">
        <w:rPr>
          <w:rFonts w:ascii="Arial" w:hAnsi="Arial" w:cs="Arial"/>
          <w:sz w:val="24"/>
          <w:szCs w:val="24"/>
        </w:rPr>
        <w:t>CRHT</w:t>
      </w:r>
      <w:r>
        <w:rPr>
          <w:rFonts w:ascii="Arial" w:hAnsi="Arial" w:cs="Arial"/>
          <w:sz w:val="24"/>
          <w:szCs w:val="24"/>
        </w:rPr>
        <w:t>)</w:t>
      </w:r>
      <w:r w:rsidR="00C73431" w:rsidRPr="00C73431">
        <w:rPr>
          <w:rFonts w:ascii="Arial" w:hAnsi="Arial" w:cs="Arial"/>
          <w:sz w:val="24"/>
          <w:szCs w:val="24"/>
        </w:rPr>
        <w:t xml:space="preserve"> and </w:t>
      </w:r>
      <w:r w:rsidRPr="000B149F">
        <w:rPr>
          <w:rFonts w:ascii="Arial" w:hAnsi="Arial" w:cs="Arial"/>
          <w:sz w:val="24"/>
          <w:szCs w:val="24"/>
        </w:rPr>
        <w:t>community mental health team</w:t>
      </w:r>
      <w:r>
        <w:rPr>
          <w:rFonts w:ascii="Arial" w:hAnsi="Arial" w:cs="Arial"/>
          <w:sz w:val="24"/>
          <w:szCs w:val="24"/>
        </w:rPr>
        <w:t xml:space="preserve"> (</w:t>
      </w:r>
      <w:r w:rsidR="00C73431" w:rsidRPr="00C73431">
        <w:rPr>
          <w:rFonts w:ascii="Arial" w:hAnsi="Arial" w:cs="Arial"/>
          <w:sz w:val="24"/>
          <w:szCs w:val="24"/>
        </w:rPr>
        <w:t>CMHTs</w:t>
      </w:r>
      <w:r>
        <w:rPr>
          <w:rFonts w:ascii="Arial" w:hAnsi="Arial" w:cs="Arial"/>
          <w:sz w:val="24"/>
          <w:szCs w:val="24"/>
        </w:rPr>
        <w:t>)</w:t>
      </w:r>
      <w:r w:rsidR="00C73431" w:rsidRPr="00C73431">
        <w:rPr>
          <w:rFonts w:ascii="Arial" w:hAnsi="Arial" w:cs="Arial"/>
          <w:sz w:val="24"/>
          <w:szCs w:val="24"/>
        </w:rPr>
        <w:t xml:space="preserve"> will often support service users at any given time re accommodation. </w:t>
      </w:r>
    </w:p>
    <w:p w:rsidR="00C73431" w:rsidRDefault="00C73431" w:rsidP="00C73431">
      <w:pPr>
        <w:ind w:left="284"/>
        <w:rPr>
          <w:rFonts w:ascii="Arial" w:hAnsi="Arial" w:cs="Arial"/>
          <w:sz w:val="24"/>
          <w:szCs w:val="24"/>
        </w:rPr>
      </w:pPr>
      <w:r>
        <w:rPr>
          <w:rFonts w:ascii="Arial" w:hAnsi="Arial" w:cs="Arial"/>
          <w:sz w:val="24"/>
          <w:szCs w:val="24"/>
        </w:rPr>
        <w:t>Mersey Care NHS Foundation Trust</w:t>
      </w:r>
      <w:r w:rsidRPr="00C73431">
        <w:rPr>
          <w:rFonts w:ascii="Arial" w:hAnsi="Arial" w:cs="Arial"/>
          <w:sz w:val="24"/>
          <w:szCs w:val="24"/>
        </w:rPr>
        <w:t xml:space="preserve"> ha</w:t>
      </w:r>
      <w:r>
        <w:rPr>
          <w:rFonts w:ascii="Arial" w:hAnsi="Arial" w:cs="Arial"/>
          <w:sz w:val="24"/>
          <w:szCs w:val="24"/>
        </w:rPr>
        <w:t>s</w:t>
      </w:r>
      <w:r w:rsidRPr="00C73431">
        <w:rPr>
          <w:rFonts w:ascii="Arial" w:hAnsi="Arial" w:cs="Arial"/>
          <w:sz w:val="24"/>
          <w:szCs w:val="24"/>
        </w:rPr>
        <w:t xml:space="preserve"> discharge co-ordinators who we can link in with</w:t>
      </w:r>
      <w:r>
        <w:rPr>
          <w:rFonts w:ascii="Arial" w:hAnsi="Arial" w:cs="Arial"/>
          <w:sz w:val="24"/>
          <w:szCs w:val="24"/>
        </w:rPr>
        <w:t>.  The Trust can</w:t>
      </w:r>
      <w:r w:rsidRPr="00C73431">
        <w:rPr>
          <w:rFonts w:ascii="Arial" w:hAnsi="Arial" w:cs="Arial"/>
          <w:sz w:val="24"/>
          <w:szCs w:val="24"/>
        </w:rPr>
        <w:t xml:space="preserve"> also escalate any housing issues/difficulties for discharge </w:t>
      </w:r>
      <w:r w:rsidRPr="00C73431">
        <w:rPr>
          <w:rFonts w:ascii="Arial" w:hAnsi="Arial" w:cs="Arial"/>
          <w:sz w:val="24"/>
          <w:szCs w:val="24"/>
        </w:rPr>
        <w:lastRenderedPageBreak/>
        <w:t xml:space="preserve">via RADAR/delays.  Housing referrals can be made to </w:t>
      </w:r>
      <w:r w:rsidR="000B149F" w:rsidRPr="000B149F">
        <w:rPr>
          <w:rFonts w:ascii="Arial" w:hAnsi="Arial" w:cs="Arial"/>
          <w:sz w:val="24"/>
          <w:szCs w:val="24"/>
        </w:rPr>
        <w:t>Crosby Housing and Re-enablement Team</w:t>
      </w:r>
      <w:r w:rsidR="000B149F">
        <w:rPr>
          <w:rFonts w:ascii="Arial" w:hAnsi="Arial" w:cs="Arial"/>
          <w:sz w:val="24"/>
          <w:szCs w:val="24"/>
        </w:rPr>
        <w:t xml:space="preserve"> (</w:t>
      </w:r>
      <w:r w:rsidRPr="00C73431">
        <w:rPr>
          <w:rFonts w:ascii="Arial" w:hAnsi="Arial" w:cs="Arial"/>
          <w:sz w:val="24"/>
          <w:szCs w:val="24"/>
        </w:rPr>
        <w:t>CHART</w:t>
      </w:r>
      <w:r w:rsidR="000B149F">
        <w:rPr>
          <w:rFonts w:ascii="Arial" w:hAnsi="Arial" w:cs="Arial"/>
          <w:sz w:val="24"/>
          <w:szCs w:val="24"/>
        </w:rPr>
        <w:t>)</w:t>
      </w:r>
      <w:r w:rsidRPr="00C73431">
        <w:rPr>
          <w:rFonts w:ascii="Arial" w:hAnsi="Arial" w:cs="Arial"/>
          <w:sz w:val="24"/>
          <w:szCs w:val="24"/>
        </w:rPr>
        <w:t xml:space="preserve">, housing options, JIGSAW, register on property pool etc.  </w:t>
      </w:r>
      <w:r>
        <w:rPr>
          <w:rFonts w:ascii="Arial" w:hAnsi="Arial" w:cs="Arial"/>
          <w:sz w:val="24"/>
          <w:szCs w:val="24"/>
        </w:rPr>
        <w:t>The Trust</w:t>
      </w:r>
      <w:r w:rsidRPr="00C73431">
        <w:rPr>
          <w:rFonts w:ascii="Arial" w:hAnsi="Arial" w:cs="Arial"/>
          <w:sz w:val="24"/>
          <w:szCs w:val="24"/>
        </w:rPr>
        <w:t xml:space="preserve"> can also refer to Nightingale house and link in with social services etc. </w:t>
      </w:r>
      <w:r>
        <w:rPr>
          <w:rFonts w:ascii="Arial" w:hAnsi="Arial" w:cs="Arial"/>
          <w:sz w:val="24"/>
          <w:szCs w:val="24"/>
        </w:rPr>
        <w:t>The Trust</w:t>
      </w:r>
      <w:r w:rsidRPr="00C73431">
        <w:rPr>
          <w:rFonts w:ascii="Arial" w:hAnsi="Arial" w:cs="Arial"/>
          <w:sz w:val="24"/>
          <w:szCs w:val="24"/>
        </w:rPr>
        <w:t xml:space="preserve"> also have CHART workers for Sefton patients that would support with property applications and bids right through to organising tenancies.</w:t>
      </w:r>
    </w:p>
    <w:p w:rsidR="00C73431" w:rsidRPr="00C73431" w:rsidRDefault="00C73431" w:rsidP="00C73431">
      <w:pPr>
        <w:ind w:left="284"/>
        <w:rPr>
          <w:rFonts w:ascii="Arial" w:hAnsi="Arial" w:cs="Arial"/>
          <w:sz w:val="24"/>
          <w:szCs w:val="24"/>
        </w:rPr>
      </w:pPr>
      <w:r w:rsidRPr="00C73431">
        <w:rPr>
          <w:rFonts w:ascii="Arial" w:hAnsi="Arial" w:cs="Arial"/>
          <w:sz w:val="24"/>
          <w:szCs w:val="24"/>
        </w:rPr>
        <w:t>Occasionally housing would fall under the remit of the local authority if it was commissioned as part of a package of care in which case support would also be given by a social worker.</w:t>
      </w:r>
    </w:p>
    <w:p w:rsidR="00C73431" w:rsidRDefault="00C73431" w:rsidP="00C73431">
      <w:pPr>
        <w:spacing w:before="100" w:beforeAutospacing="1" w:after="100" w:afterAutospacing="1"/>
        <w:ind w:left="284" w:hanging="284"/>
        <w:rPr>
          <w:rFonts w:ascii="Arial" w:hAnsi="Arial" w:cs="Arial"/>
          <w:b/>
          <w:sz w:val="24"/>
          <w:szCs w:val="24"/>
        </w:rPr>
      </w:pPr>
      <w:r w:rsidRPr="00C73431">
        <w:rPr>
          <w:rFonts w:ascii="Arial" w:hAnsi="Arial" w:cs="Arial"/>
          <w:b/>
          <w:sz w:val="24"/>
          <w:szCs w:val="24"/>
        </w:rPr>
        <w:t xml:space="preserve">2. The protocol for discharging homeless patients or patients who face homelessness after their discharge. Please provide a document with the discharge policy or, if there is no document, please state what the protocol is. </w:t>
      </w:r>
    </w:p>
    <w:p w:rsidR="00C73431" w:rsidRPr="00C73431" w:rsidRDefault="00C73431" w:rsidP="00C73431">
      <w:pPr>
        <w:spacing w:before="100" w:beforeAutospacing="1" w:after="100" w:afterAutospacing="1"/>
        <w:ind w:left="284" w:hanging="284"/>
        <w:rPr>
          <w:rFonts w:ascii="Arial" w:hAnsi="Arial" w:cs="Arial"/>
          <w:sz w:val="24"/>
          <w:szCs w:val="24"/>
        </w:rPr>
      </w:pPr>
      <w:r>
        <w:rPr>
          <w:rFonts w:ascii="Arial" w:hAnsi="Arial" w:cs="Arial"/>
          <w:b/>
          <w:sz w:val="24"/>
          <w:szCs w:val="24"/>
        </w:rPr>
        <w:tab/>
      </w:r>
      <w:r w:rsidRPr="00C73431">
        <w:rPr>
          <w:rFonts w:ascii="Arial" w:hAnsi="Arial" w:cs="Arial"/>
          <w:sz w:val="24"/>
          <w:szCs w:val="24"/>
        </w:rPr>
        <w:t>The Trust would not discharge anyone to be homeless and at the very least would ensure they were going to a hostel.</w:t>
      </w:r>
    </w:p>
    <w:p w:rsidR="00C73431" w:rsidRDefault="00C73431" w:rsidP="00C73431">
      <w:pPr>
        <w:spacing w:before="100" w:beforeAutospacing="1" w:after="100" w:afterAutospacing="1"/>
        <w:ind w:left="284" w:hanging="284"/>
        <w:rPr>
          <w:rFonts w:ascii="Arial" w:hAnsi="Arial" w:cs="Arial"/>
          <w:b/>
          <w:sz w:val="24"/>
          <w:szCs w:val="24"/>
        </w:rPr>
      </w:pPr>
      <w:r w:rsidRPr="00C73431">
        <w:rPr>
          <w:rFonts w:ascii="Arial" w:hAnsi="Arial" w:cs="Arial"/>
          <w:b/>
          <w:sz w:val="24"/>
          <w:szCs w:val="24"/>
        </w:rPr>
        <w:t>3. The number of nurses or support workers who support mental health patients regarding their housing while they are in the community. These could be housing officers, housing support workers, special housing nurses, or similar professions that are specialised in housing support.</w:t>
      </w:r>
    </w:p>
    <w:p w:rsidR="00C73431" w:rsidRPr="00C73431" w:rsidRDefault="00C73431" w:rsidP="00C73431">
      <w:pPr>
        <w:spacing w:before="100" w:beforeAutospacing="1" w:after="100" w:afterAutospacing="1"/>
        <w:ind w:left="284" w:hanging="284"/>
        <w:rPr>
          <w:rFonts w:ascii="Arial" w:hAnsi="Arial" w:cs="Arial"/>
          <w:sz w:val="24"/>
          <w:szCs w:val="24"/>
        </w:rPr>
      </w:pPr>
      <w:r>
        <w:rPr>
          <w:rFonts w:ascii="Arial" w:hAnsi="Arial" w:cs="Arial"/>
          <w:b/>
          <w:sz w:val="24"/>
          <w:szCs w:val="24"/>
        </w:rPr>
        <w:tab/>
      </w:r>
      <w:r w:rsidRPr="00C73431">
        <w:rPr>
          <w:rFonts w:ascii="Arial" w:hAnsi="Arial" w:cs="Arial"/>
          <w:sz w:val="24"/>
          <w:szCs w:val="24"/>
        </w:rPr>
        <w:t xml:space="preserve">Community Mental Health Teams do not employ nurses or support </w:t>
      </w:r>
      <w:proofErr w:type="gramStart"/>
      <w:r w:rsidRPr="00C73431">
        <w:rPr>
          <w:rFonts w:ascii="Arial" w:hAnsi="Arial" w:cs="Arial"/>
          <w:sz w:val="24"/>
          <w:szCs w:val="24"/>
        </w:rPr>
        <w:t>workers</w:t>
      </w:r>
      <w:r>
        <w:rPr>
          <w:rFonts w:ascii="Arial" w:hAnsi="Arial" w:cs="Arial"/>
          <w:sz w:val="24"/>
          <w:szCs w:val="24"/>
        </w:rPr>
        <w:t xml:space="preserve"> </w:t>
      </w:r>
      <w:r w:rsidRPr="00C73431">
        <w:rPr>
          <w:rFonts w:ascii="Arial" w:hAnsi="Arial" w:cs="Arial"/>
          <w:sz w:val="24"/>
          <w:szCs w:val="24"/>
        </w:rPr>
        <w:t xml:space="preserve"> specific</w:t>
      </w:r>
      <w:proofErr w:type="gramEnd"/>
      <w:r w:rsidRPr="00C73431">
        <w:rPr>
          <w:rFonts w:ascii="Arial" w:hAnsi="Arial" w:cs="Arial"/>
          <w:sz w:val="24"/>
          <w:szCs w:val="24"/>
        </w:rPr>
        <w:t xml:space="preserve"> to housing, however our nurses and support workers do support service users to link in with the appropriate housing agencies and providers, CHART, private landlords</w:t>
      </w:r>
      <w:r>
        <w:rPr>
          <w:rFonts w:ascii="Arial" w:hAnsi="Arial" w:cs="Arial"/>
          <w:sz w:val="24"/>
          <w:szCs w:val="24"/>
        </w:rPr>
        <w:t xml:space="preserve"> or</w:t>
      </w:r>
      <w:r w:rsidRPr="00C73431">
        <w:rPr>
          <w:rFonts w:ascii="Arial" w:hAnsi="Arial" w:cs="Arial"/>
          <w:sz w:val="24"/>
          <w:szCs w:val="24"/>
        </w:rPr>
        <w:t xml:space="preserve"> Light for Life. </w:t>
      </w:r>
      <w:r>
        <w:rPr>
          <w:rFonts w:ascii="Arial" w:hAnsi="Arial" w:cs="Arial"/>
          <w:sz w:val="24"/>
          <w:szCs w:val="24"/>
        </w:rPr>
        <w:t>The teams</w:t>
      </w:r>
      <w:r w:rsidRPr="00C73431">
        <w:rPr>
          <w:rFonts w:ascii="Arial" w:hAnsi="Arial" w:cs="Arial"/>
          <w:sz w:val="24"/>
          <w:szCs w:val="24"/>
        </w:rPr>
        <w:t xml:space="preserve"> would refer to social care if a needs assessment was required.</w:t>
      </w:r>
    </w:p>
    <w:p w:rsidR="00C73431" w:rsidRPr="00C73431" w:rsidRDefault="00C73431" w:rsidP="00C73431">
      <w:pPr>
        <w:spacing w:before="100" w:beforeAutospacing="1" w:after="100" w:afterAutospacing="1"/>
        <w:ind w:left="284"/>
        <w:rPr>
          <w:rFonts w:ascii="Arial" w:hAnsi="Arial" w:cs="Arial"/>
          <w:sz w:val="24"/>
          <w:szCs w:val="24"/>
        </w:rPr>
      </w:pPr>
      <w:r w:rsidRPr="00C73431">
        <w:rPr>
          <w:rFonts w:ascii="Arial" w:hAnsi="Arial" w:cs="Arial"/>
          <w:sz w:val="24"/>
          <w:szCs w:val="24"/>
        </w:rPr>
        <w:t xml:space="preserve">The Life Rooms supports many service users around housing issues. Whilst </w:t>
      </w:r>
      <w:r>
        <w:rPr>
          <w:rFonts w:ascii="Arial" w:hAnsi="Arial" w:cs="Arial"/>
          <w:sz w:val="24"/>
          <w:szCs w:val="24"/>
        </w:rPr>
        <w:t xml:space="preserve">the Trust </w:t>
      </w:r>
      <w:r w:rsidRPr="00C73431">
        <w:rPr>
          <w:rFonts w:ascii="Arial" w:hAnsi="Arial" w:cs="Arial"/>
          <w:sz w:val="24"/>
          <w:szCs w:val="24"/>
        </w:rPr>
        <w:t>do not employ specific housing advisors our Pathways Advisor Service offers support through social prescriptions to the following partner organisations:</w:t>
      </w:r>
      <w:r>
        <w:rPr>
          <w:rFonts w:ascii="Arial" w:hAnsi="Arial" w:cs="Arial"/>
          <w:sz w:val="24"/>
          <w:szCs w:val="24"/>
        </w:rPr>
        <w:t>-</w:t>
      </w:r>
    </w:p>
    <w:p w:rsidR="00C73431" w:rsidRPr="00C73431" w:rsidRDefault="00C73431" w:rsidP="00C73431">
      <w:pPr>
        <w:spacing w:before="100" w:beforeAutospacing="1" w:after="100" w:afterAutospacing="1"/>
        <w:ind w:left="284"/>
        <w:rPr>
          <w:rFonts w:ascii="Arial" w:hAnsi="Arial" w:cs="Arial"/>
          <w:sz w:val="24"/>
          <w:szCs w:val="24"/>
        </w:rPr>
      </w:pPr>
      <w:r w:rsidRPr="00C73431">
        <w:rPr>
          <w:rFonts w:ascii="Arial" w:hAnsi="Arial" w:cs="Arial"/>
          <w:sz w:val="24"/>
          <w:szCs w:val="24"/>
        </w:rPr>
        <w:t>Shelter</w:t>
      </w:r>
    </w:p>
    <w:p w:rsidR="00C73431" w:rsidRPr="00C73431" w:rsidRDefault="00C73431" w:rsidP="00C73431">
      <w:pPr>
        <w:spacing w:before="100" w:beforeAutospacing="1" w:after="100" w:afterAutospacing="1"/>
        <w:ind w:left="284"/>
        <w:rPr>
          <w:rFonts w:ascii="Arial" w:hAnsi="Arial" w:cs="Arial"/>
          <w:sz w:val="24"/>
          <w:szCs w:val="24"/>
        </w:rPr>
      </w:pPr>
      <w:r w:rsidRPr="00C73431">
        <w:rPr>
          <w:rFonts w:ascii="Arial" w:hAnsi="Arial" w:cs="Arial"/>
          <w:sz w:val="24"/>
          <w:szCs w:val="24"/>
        </w:rPr>
        <w:t>Human Kind</w:t>
      </w:r>
    </w:p>
    <w:p w:rsidR="00C73431" w:rsidRPr="00C73431" w:rsidRDefault="00C73431" w:rsidP="00C73431">
      <w:pPr>
        <w:spacing w:before="100" w:beforeAutospacing="1" w:after="100" w:afterAutospacing="1"/>
        <w:ind w:left="284"/>
        <w:rPr>
          <w:rFonts w:ascii="Arial" w:hAnsi="Arial" w:cs="Arial"/>
          <w:sz w:val="24"/>
          <w:szCs w:val="24"/>
        </w:rPr>
      </w:pPr>
      <w:r w:rsidRPr="00C73431">
        <w:rPr>
          <w:rFonts w:ascii="Arial" w:hAnsi="Arial" w:cs="Arial"/>
          <w:sz w:val="24"/>
          <w:szCs w:val="24"/>
        </w:rPr>
        <w:t>Sefton Housing Options</w:t>
      </w:r>
    </w:p>
    <w:p w:rsidR="00C73431" w:rsidRPr="00C73431" w:rsidRDefault="00C73431" w:rsidP="00C73431">
      <w:pPr>
        <w:spacing w:before="100" w:beforeAutospacing="1" w:after="100" w:afterAutospacing="1"/>
        <w:ind w:left="284"/>
        <w:rPr>
          <w:rFonts w:ascii="Arial" w:hAnsi="Arial" w:cs="Arial"/>
          <w:sz w:val="24"/>
          <w:szCs w:val="24"/>
        </w:rPr>
      </w:pPr>
      <w:r w:rsidRPr="00C73431">
        <w:rPr>
          <w:rFonts w:ascii="Arial" w:hAnsi="Arial" w:cs="Arial"/>
          <w:sz w:val="24"/>
          <w:szCs w:val="24"/>
        </w:rPr>
        <w:t>Light for Life</w:t>
      </w:r>
    </w:p>
    <w:p w:rsidR="00C73431" w:rsidRPr="00C73431" w:rsidRDefault="000B149F" w:rsidP="00C73431">
      <w:pPr>
        <w:spacing w:before="100" w:beforeAutospacing="1" w:after="100" w:afterAutospacing="1"/>
        <w:ind w:left="284"/>
        <w:rPr>
          <w:rFonts w:ascii="Arial" w:hAnsi="Arial" w:cs="Arial"/>
          <w:sz w:val="24"/>
          <w:szCs w:val="24"/>
        </w:rPr>
      </w:pPr>
      <w:r w:rsidRPr="000B149F">
        <w:rPr>
          <w:rFonts w:ascii="Arial" w:hAnsi="Arial" w:cs="Arial"/>
          <w:sz w:val="24"/>
          <w:szCs w:val="24"/>
        </w:rPr>
        <w:t>Crosby Housing and Re-enablement Team</w:t>
      </w:r>
      <w:r>
        <w:rPr>
          <w:rFonts w:ascii="Arial" w:hAnsi="Arial" w:cs="Arial"/>
          <w:sz w:val="24"/>
          <w:szCs w:val="24"/>
        </w:rPr>
        <w:t xml:space="preserve"> (</w:t>
      </w:r>
      <w:r w:rsidR="00C73431" w:rsidRPr="00C73431">
        <w:rPr>
          <w:rFonts w:ascii="Arial" w:hAnsi="Arial" w:cs="Arial"/>
          <w:sz w:val="24"/>
          <w:szCs w:val="24"/>
        </w:rPr>
        <w:t>Chart</w:t>
      </w:r>
      <w:r>
        <w:rPr>
          <w:rFonts w:ascii="Arial" w:hAnsi="Arial" w:cs="Arial"/>
          <w:sz w:val="24"/>
          <w:szCs w:val="24"/>
        </w:rPr>
        <w:t>)</w:t>
      </w:r>
    </w:p>
    <w:p w:rsidR="00C73431" w:rsidRPr="00C73431" w:rsidRDefault="00C73431" w:rsidP="00C73431">
      <w:pPr>
        <w:spacing w:before="100" w:beforeAutospacing="1" w:after="100" w:afterAutospacing="1"/>
        <w:ind w:left="284"/>
        <w:rPr>
          <w:rFonts w:ascii="Arial" w:hAnsi="Arial" w:cs="Arial"/>
          <w:sz w:val="24"/>
          <w:szCs w:val="24"/>
        </w:rPr>
      </w:pPr>
      <w:r w:rsidRPr="00C73431">
        <w:rPr>
          <w:rFonts w:ascii="Arial" w:hAnsi="Arial" w:cs="Arial"/>
          <w:sz w:val="24"/>
          <w:szCs w:val="24"/>
        </w:rPr>
        <w:t>Sefton C</w:t>
      </w:r>
      <w:r w:rsidR="000B149F">
        <w:rPr>
          <w:rFonts w:ascii="Arial" w:hAnsi="Arial" w:cs="Arial"/>
          <w:sz w:val="24"/>
          <w:szCs w:val="24"/>
        </w:rPr>
        <w:t xml:space="preserve">itizens </w:t>
      </w:r>
      <w:r w:rsidRPr="00C73431">
        <w:rPr>
          <w:rFonts w:ascii="Arial" w:hAnsi="Arial" w:cs="Arial"/>
          <w:sz w:val="24"/>
          <w:szCs w:val="24"/>
        </w:rPr>
        <w:t>A</w:t>
      </w:r>
      <w:r w:rsidR="000B149F">
        <w:rPr>
          <w:rFonts w:ascii="Arial" w:hAnsi="Arial" w:cs="Arial"/>
          <w:sz w:val="24"/>
          <w:szCs w:val="24"/>
        </w:rPr>
        <w:t xml:space="preserve">dvice </w:t>
      </w:r>
      <w:r w:rsidRPr="00C73431">
        <w:rPr>
          <w:rFonts w:ascii="Arial" w:hAnsi="Arial" w:cs="Arial"/>
          <w:sz w:val="24"/>
          <w:szCs w:val="24"/>
        </w:rPr>
        <w:t>B</w:t>
      </w:r>
      <w:r w:rsidR="000B149F">
        <w:rPr>
          <w:rFonts w:ascii="Arial" w:hAnsi="Arial" w:cs="Arial"/>
          <w:sz w:val="24"/>
          <w:szCs w:val="24"/>
        </w:rPr>
        <w:t>ureau</w:t>
      </w:r>
    </w:p>
    <w:p w:rsidR="00C73431" w:rsidRPr="00C73431" w:rsidRDefault="00C73431" w:rsidP="00C73431">
      <w:pPr>
        <w:spacing w:before="100" w:beforeAutospacing="1" w:after="100" w:afterAutospacing="1"/>
        <w:ind w:left="284"/>
        <w:rPr>
          <w:rFonts w:ascii="Arial" w:hAnsi="Arial" w:cs="Arial"/>
          <w:sz w:val="24"/>
          <w:szCs w:val="24"/>
        </w:rPr>
      </w:pPr>
      <w:r>
        <w:rPr>
          <w:rFonts w:ascii="Arial" w:hAnsi="Arial" w:cs="Arial"/>
          <w:sz w:val="24"/>
          <w:szCs w:val="24"/>
        </w:rPr>
        <w:lastRenderedPageBreak/>
        <w:t>The Trust has</w:t>
      </w:r>
      <w:r w:rsidRPr="00C73431">
        <w:rPr>
          <w:rFonts w:ascii="Arial" w:hAnsi="Arial" w:cs="Arial"/>
          <w:sz w:val="24"/>
          <w:szCs w:val="24"/>
        </w:rPr>
        <w:t xml:space="preserve"> 2 x Pathways Advisors and 1x Senior Pathways Advisor.  Since October 2018 </w:t>
      </w:r>
      <w:r>
        <w:rPr>
          <w:rFonts w:ascii="Arial" w:hAnsi="Arial" w:cs="Arial"/>
          <w:sz w:val="24"/>
          <w:szCs w:val="24"/>
        </w:rPr>
        <w:t xml:space="preserve">the Trust has </w:t>
      </w:r>
      <w:r w:rsidRPr="00C73431">
        <w:rPr>
          <w:rFonts w:ascii="Arial" w:hAnsi="Arial" w:cs="Arial"/>
          <w:sz w:val="24"/>
          <w:szCs w:val="24"/>
        </w:rPr>
        <w:t>had 259 referrals to support M</w:t>
      </w:r>
      <w:r>
        <w:rPr>
          <w:rFonts w:ascii="Arial" w:hAnsi="Arial" w:cs="Arial"/>
          <w:sz w:val="24"/>
          <w:szCs w:val="24"/>
        </w:rPr>
        <w:t xml:space="preserve">ersey </w:t>
      </w:r>
      <w:r w:rsidRPr="00C73431">
        <w:rPr>
          <w:rFonts w:ascii="Arial" w:hAnsi="Arial" w:cs="Arial"/>
          <w:sz w:val="24"/>
          <w:szCs w:val="24"/>
        </w:rPr>
        <w:t>C</w:t>
      </w:r>
      <w:r>
        <w:rPr>
          <w:rFonts w:ascii="Arial" w:hAnsi="Arial" w:cs="Arial"/>
          <w:sz w:val="24"/>
          <w:szCs w:val="24"/>
        </w:rPr>
        <w:t>are</w:t>
      </w:r>
      <w:r w:rsidRPr="00C73431">
        <w:rPr>
          <w:rFonts w:ascii="Arial" w:hAnsi="Arial" w:cs="Arial"/>
          <w:sz w:val="24"/>
          <w:szCs w:val="24"/>
        </w:rPr>
        <w:t xml:space="preserve"> service users with </w:t>
      </w:r>
      <w:r>
        <w:rPr>
          <w:rFonts w:ascii="Arial" w:hAnsi="Arial" w:cs="Arial"/>
          <w:sz w:val="24"/>
          <w:szCs w:val="24"/>
        </w:rPr>
        <w:t>h</w:t>
      </w:r>
      <w:r w:rsidRPr="00C73431">
        <w:rPr>
          <w:rFonts w:ascii="Arial" w:hAnsi="Arial" w:cs="Arial"/>
          <w:sz w:val="24"/>
          <w:szCs w:val="24"/>
        </w:rPr>
        <w:t xml:space="preserve">ousing </w:t>
      </w:r>
      <w:r>
        <w:rPr>
          <w:rFonts w:ascii="Arial" w:hAnsi="Arial" w:cs="Arial"/>
          <w:sz w:val="24"/>
          <w:szCs w:val="24"/>
        </w:rPr>
        <w:t>n</w:t>
      </w:r>
      <w:r w:rsidRPr="00C73431">
        <w:rPr>
          <w:rFonts w:ascii="Arial" w:hAnsi="Arial" w:cs="Arial"/>
          <w:sz w:val="24"/>
          <w:szCs w:val="24"/>
        </w:rPr>
        <w:t>eeds</w:t>
      </w:r>
    </w:p>
    <w:p w:rsidR="00493107" w:rsidRPr="00481AF8" w:rsidRDefault="00493107" w:rsidP="00493107">
      <w:pPr>
        <w:spacing w:before="100" w:beforeAutospacing="1" w:after="100" w:afterAutospacing="1"/>
        <w:rPr>
          <w:rFonts w:ascii="Arial" w:hAnsi="Arial" w:cs="Arial"/>
          <w:sz w:val="24"/>
          <w:szCs w:val="24"/>
        </w:rPr>
      </w:pPr>
      <w:r w:rsidRPr="00481AF8">
        <w:rPr>
          <w:rFonts w:ascii="Arial" w:hAnsi="Arial" w:cs="Arial"/>
          <w:sz w:val="24"/>
          <w:szCs w:val="24"/>
        </w:rPr>
        <w:t xml:space="preserve">If you are unhappy with the way your request for information has been handled, you can request a review by writing to: </w:t>
      </w:r>
    </w:p>
    <w:p w:rsidR="00493107" w:rsidRPr="00481AF8" w:rsidRDefault="00493107" w:rsidP="00493107">
      <w:pPr>
        <w:pStyle w:val="Default"/>
        <w:rPr>
          <w:rFonts w:ascii="Arial" w:hAnsi="Arial" w:cs="Arial"/>
          <w:color w:val="auto"/>
        </w:rPr>
      </w:pPr>
      <w:r w:rsidRPr="00481AF8">
        <w:rPr>
          <w:rFonts w:ascii="Arial" w:hAnsi="Arial" w:cs="Arial"/>
          <w:color w:val="auto"/>
        </w:rPr>
        <w:t>Jeanie Hedley,</w:t>
      </w:r>
    </w:p>
    <w:p w:rsidR="00493107" w:rsidRPr="00481AF8" w:rsidRDefault="00493107" w:rsidP="00493107">
      <w:pPr>
        <w:pStyle w:val="Default"/>
        <w:rPr>
          <w:rFonts w:ascii="Arial" w:hAnsi="Arial" w:cs="Arial"/>
          <w:color w:val="auto"/>
        </w:rPr>
      </w:pPr>
      <w:r w:rsidRPr="00481AF8">
        <w:rPr>
          <w:rFonts w:ascii="Arial" w:hAnsi="Arial" w:cs="Arial"/>
          <w:color w:val="auto"/>
        </w:rPr>
        <w:t>Head of Information Governance and Data Protection Officer,</w:t>
      </w:r>
    </w:p>
    <w:p w:rsidR="00493107" w:rsidRPr="00481AF8" w:rsidRDefault="00493107" w:rsidP="00493107">
      <w:pPr>
        <w:pStyle w:val="Default"/>
        <w:rPr>
          <w:rFonts w:ascii="Arial" w:hAnsi="Arial" w:cs="Arial"/>
          <w:color w:val="auto"/>
        </w:rPr>
      </w:pPr>
      <w:r w:rsidRPr="00481AF8">
        <w:rPr>
          <w:rFonts w:ascii="Arial" w:hAnsi="Arial" w:cs="Arial"/>
          <w:color w:val="auto"/>
        </w:rPr>
        <w:t>Mersey Care NHS Foundation Trust and North West Boroughs Healthcare NHS Foundation Trust</w:t>
      </w:r>
    </w:p>
    <w:p w:rsidR="00493107" w:rsidRPr="00481AF8" w:rsidRDefault="00493107" w:rsidP="00493107">
      <w:pPr>
        <w:spacing w:after="0" w:line="240" w:lineRule="auto"/>
        <w:rPr>
          <w:rFonts w:ascii="Arial" w:hAnsi="Arial" w:cs="Arial"/>
          <w:sz w:val="24"/>
          <w:szCs w:val="24"/>
        </w:rPr>
      </w:pPr>
      <w:r w:rsidRPr="00481AF8">
        <w:rPr>
          <w:rFonts w:ascii="Arial" w:hAnsi="Arial" w:cs="Arial"/>
          <w:sz w:val="24"/>
          <w:szCs w:val="24"/>
        </w:rPr>
        <w:t>V7, Kings Business Park</w:t>
      </w:r>
    </w:p>
    <w:p w:rsidR="00493107" w:rsidRPr="00481AF8" w:rsidRDefault="00493107" w:rsidP="00493107">
      <w:pPr>
        <w:spacing w:after="0" w:line="240" w:lineRule="auto"/>
        <w:rPr>
          <w:rFonts w:ascii="Arial" w:hAnsi="Arial" w:cs="Arial"/>
          <w:sz w:val="24"/>
          <w:szCs w:val="24"/>
        </w:rPr>
      </w:pPr>
      <w:proofErr w:type="spellStart"/>
      <w:r w:rsidRPr="00481AF8">
        <w:rPr>
          <w:rFonts w:ascii="Arial" w:hAnsi="Arial" w:cs="Arial"/>
          <w:sz w:val="24"/>
          <w:szCs w:val="24"/>
        </w:rPr>
        <w:t>Prescot</w:t>
      </w:r>
      <w:proofErr w:type="spellEnd"/>
    </w:p>
    <w:p w:rsidR="00493107" w:rsidRPr="00481AF8" w:rsidRDefault="00493107" w:rsidP="00493107">
      <w:pPr>
        <w:spacing w:after="0" w:line="240" w:lineRule="auto"/>
        <w:rPr>
          <w:rFonts w:ascii="Arial" w:hAnsi="Arial" w:cs="Arial"/>
          <w:sz w:val="24"/>
          <w:szCs w:val="24"/>
        </w:rPr>
      </w:pPr>
      <w:r w:rsidRPr="00481AF8">
        <w:rPr>
          <w:rFonts w:ascii="Arial" w:hAnsi="Arial" w:cs="Arial"/>
          <w:sz w:val="24"/>
          <w:szCs w:val="24"/>
        </w:rPr>
        <w:t>L34 1PJ</w:t>
      </w:r>
    </w:p>
    <w:p w:rsidR="00493107" w:rsidRPr="00481AF8" w:rsidRDefault="00493107" w:rsidP="00493107">
      <w:pPr>
        <w:pStyle w:val="Default"/>
        <w:rPr>
          <w:rFonts w:ascii="Arial" w:hAnsi="Arial" w:cs="Arial"/>
          <w:color w:val="auto"/>
        </w:rPr>
      </w:pPr>
      <w:r w:rsidRPr="00481AF8">
        <w:rPr>
          <w:rFonts w:ascii="Arial" w:hAnsi="Arial" w:cs="Arial"/>
          <w:color w:val="auto"/>
        </w:rPr>
        <w:t>Email:</w:t>
      </w:r>
      <w:r w:rsidRPr="00481AF8">
        <w:rPr>
          <w:rFonts w:ascii="Arial" w:hAnsi="Arial" w:cs="Arial"/>
          <w:color w:val="0066CC"/>
        </w:rPr>
        <w:t> </w:t>
      </w:r>
      <w:r>
        <w:rPr>
          <w:rFonts w:ascii="Arial" w:hAnsi="Arial" w:cs="Arial"/>
          <w:color w:val="0066CC"/>
        </w:rPr>
        <w:t>freedomofinformation@merseycare.nhs.uk</w:t>
      </w:r>
    </w:p>
    <w:bookmarkEnd w:id="0"/>
    <w:p w:rsidR="00493107" w:rsidRPr="00481AF8" w:rsidRDefault="00493107" w:rsidP="00493107">
      <w:pPr>
        <w:pStyle w:val="Default"/>
        <w:rPr>
          <w:rFonts w:ascii="Arial" w:hAnsi="Arial" w:cs="Arial"/>
          <w:color w:val="auto"/>
        </w:rPr>
      </w:pPr>
    </w:p>
    <w:p w:rsidR="00493107" w:rsidRPr="00481AF8" w:rsidRDefault="00D65348" w:rsidP="00493107">
      <w:pPr>
        <w:pStyle w:val="Default"/>
        <w:rPr>
          <w:rFonts w:ascii="Arial" w:hAnsi="Arial" w:cs="Arial"/>
          <w:color w:val="auto"/>
        </w:rPr>
      </w:pPr>
      <w:r>
        <w:rPr>
          <w:rFonts w:ascii="Arial" w:hAnsi="Arial" w:cs="Arial"/>
          <w:color w:val="auto"/>
        </w:rPr>
        <w:t>I</w:t>
      </w:r>
      <w:r w:rsidR="00493107" w:rsidRPr="00481AF8">
        <w:rPr>
          <w:rFonts w:ascii="Arial" w:hAnsi="Arial" w:cs="Arial"/>
          <w:color w:val="auto"/>
        </w:rPr>
        <w:t>f you remain dissatisfied with the handling of your request or complaint, you have a right to appeal to the Information Commissioner at:</w:t>
      </w:r>
    </w:p>
    <w:p w:rsidR="00493107" w:rsidRPr="00481AF8" w:rsidRDefault="00493107" w:rsidP="00493107">
      <w:pPr>
        <w:pStyle w:val="Default"/>
        <w:rPr>
          <w:rFonts w:ascii="Arial" w:hAnsi="Arial" w:cs="Arial"/>
          <w:color w:val="auto"/>
        </w:rPr>
      </w:pPr>
    </w:p>
    <w:p w:rsidR="00493107" w:rsidRPr="00481AF8" w:rsidRDefault="00493107" w:rsidP="00493107">
      <w:pPr>
        <w:pStyle w:val="Default"/>
        <w:rPr>
          <w:rFonts w:ascii="Arial" w:hAnsi="Arial" w:cs="Arial"/>
          <w:color w:val="auto"/>
        </w:rPr>
      </w:pPr>
      <w:r w:rsidRPr="00481AF8">
        <w:rPr>
          <w:rFonts w:ascii="Arial" w:hAnsi="Arial" w:cs="Arial"/>
          <w:color w:val="auto"/>
        </w:rPr>
        <w:t xml:space="preserve">The Information Commissioner's Office, </w:t>
      </w:r>
    </w:p>
    <w:p w:rsidR="00493107" w:rsidRPr="00481AF8" w:rsidRDefault="00493107" w:rsidP="00493107">
      <w:pPr>
        <w:pStyle w:val="Default"/>
        <w:rPr>
          <w:rFonts w:ascii="Arial" w:hAnsi="Arial" w:cs="Arial"/>
          <w:color w:val="auto"/>
        </w:rPr>
      </w:pPr>
      <w:r w:rsidRPr="00481AF8">
        <w:rPr>
          <w:rFonts w:ascii="Arial" w:hAnsi="Arial" w:cs="Arial"/>
          <w:color w:val="auto"/>
        </w:rPr>
        <w:t>Wycliffe House, Water Lane, Wilmslow,</w:t>
      </w:r>
    </w:p>
    <w:p w:rsidR="00493107" w:rsidRPr="00481AF8" w:rsidRDefault="00493107" w:rsidP="00493107">
      <w:pPr>
        <w:pStyle w:val="Default"/>
        <w:rPr>
          <w:rFonts w:ascii="Arial" w:hAnsi="Arial" w:cs="Arial"/>
          <w:color w:val="auto"/>
        </w:rPr>
      </w:pPr>
      <w:r w:rsidRPr="00481AF8">
        <w:rPr>
          <w:rFonts w:ascii="Arial" w:hAnsi="Arial" w:cs="Arial"/>
          <w:color w:val="auto"/>
        </w:rPr>
        <w:t>Cheshire, SK9 5AF.</w:t>
      </w:r>
    </w:p>
    <w:p w:rsidR="00493107" w:rsidRPr="00481AF8" w:rsidRDefault="00493107" w:rsidP="00493107">
      <w:pPr>
        <w:pStyle w:val="Default"/>
        <w:rPr>
          <w:rFonts w:ascii="Arial" w:hAnsi="Arial" w:cs="Arial"/>
          <w:color w:val="auto"/>
        </w:rPr>
      </w:pPr>
      <w:r w:rsidRPr="00481AF8">
        <w:rPr>
          <w:rFonts w:ascii="Arial" w:hAnsi="Arial" w:cs="Arial"/>
          <w:color w:val="auto"/>
        </w:rPr>
        <w:t xml:space="preserve">Telephone: 0303 123 1113 Website: </w:t>
      </w:r>
      <w:hyperlink r:id="rId7" w:history="1">
        <w:r w:rsidRPr="00481AF8">
          <w:rPr>
            <w:rStyle w:val="Hyperlink"/>
            <w:rFonts w:ascii="Arial" w:hAnsi="Arial" w:cs="Arial"/>
          </w:rPr>
          <w:t>www.ICO.org.uk</w:t>
        </w:r>
      </w:hyperlink>
      <w:r w:rsidRPr="00481AF8">
        <w:rPr>
          <w:rFonts w:ascii="Arial" w:hAnsi="Arial" w:cs="Arial"/>
          <w:color w:val="auto"/>
          <w:u w:val="single"/>
        </w:rPr>
        <w:t xml:space="preserve">   </w:t>
      </w:r>
    </w:p>
    <w:p w:rsidR="00493107" w:rsidRPr="00481AF8" w:rsidRDefault="00493107" w:rsidP="00493107">
      <w:pPr>
        <w:pStyle w:val="Default"/>
        <w:rPr>
          <w:rFonts w:ascii="Arial" w:hAnsi="Arial" w:cs="Arial"/>
          <w:color w:val="auto"/>
        </w:rPr>
      </w:pPr>
    </w:p>
    <w:p w:rsidR="00493107" w:rsidRPr="00481AF8" w:rsidRDefault="00493107" w:rsidP="00493107">
      <w:pPr>
        <w:pStyle w:val="Default"/>
        <w:outlineLvl w:val="0"/>
        <w:rPr>
          <w:rFonts w:ascii="Arial" w:hAnsi="Arial" w:cs="Arial"/>
          <w:color w:val="auto"/>
        </w:rPr>
      </w:pPr>
      <w:r w:rsidRPr="00481AF8">
        <w:rPr>
          <w:rFonts w:ascii="Arial" w:hAnsi="Arial" w:cs="Arial"/>
          <w:color w:val="auto"/>
        </w:rPr>
        <w:t xml:space="preserve">There is no charge for making an appeal. </w:t>
      </w:r>
    </w:p>
    <w:p w:rsidR="00493107" w:rsidRPr="00481AF8" w:rsidRDefault="00493107" w:rsidP="00493107">
      <w:pPr>
        <w:pStyle w:val="Default"/>
        <w:outlineLvl w:val="0"/>
        <w:rPr>
          <w:rFonts w:ascii="Arial" w:hAnsi="Arial" w:cs="Arial"/>
          <w:color w:val="auto"/>
        </w:rPr>
      </w:pPr>
    </w:p>
    <w:p w:rsidR="00493107" w:rsidRPr="00481AF8" w:rsidRDefault="00493107" w:rsidP="00493107">
      <w:pPr>
        <w:pStyle w:val="Default"/>
        <w:rPr>
          <w:rFonts w:ascii="Arial" w:hAnsi="Arial" w:cs="Arial"/>
          <w:color w:val="auto"/>
        </w:rPr>
      </w:pPr>
      <w:r w:rsidRPr="00481AF8">
        <w:rPr>
          <w:rFonts w:ascii="Arial" w:hAnsi="Arial" w:cs="Arial"/>
          <w:b/>
          <w:color w:val="auto"/>
        </w:rPr>
        <w:t>Please Note</w:t>
      </w:r>
      <w:r w:rsidRPr="00481AF8">
        <w:rPr>
          <w:rFonts w:ascii="Arial" w:hAnsi="Arial" w:cs="Arial"/>
          <w:color w:val="auto"/>
        </w:rPr>
        <w:t>: Under the Privacy and Electronic Communications (EC Directive) Regulations 2003, Mersey Care NHS Foundation Trust asks not to receive unsolicited marketing communications.</w:t>
      </w:r>
    </w:p>
    <w:p w:rsidR="00493107" w:rsidRPr="00481AF8" w:rsidRDefault="00493107" w:rsidP="00493107">
      <w:pPr>
        <w:spacing w:after="0" w:line="240" w:lineRule="auto"/>
        <w:rPr>
          <w:rFonts w:ascii="Arial" w:hAnsi="Arial" w:cs="Arial"/>
          <w:sz w:val="24"/>
          <w:szCs w:val="24"/>
          <w:lang w:eastAsia="en-GB"/>
        </w:rPr>
      </w:pPr>
    </w:p>
    <w:p w:rsidR="00493107" w:rsidRPr="00481AF8" w:rsidRDefault="00493107" w:rsidP="00493107">
      <w:pPr>
        <w:spacing w:after="0" w:line="240" w:lineRule="auto"/>
        <w:rPr>
          <w:rFonts w:ascii="Arial" w:hAnsi="Arial" w:cs="Arial"/>
          <w:sz w:val="24"/>
          <w:szCs w:val="24"/>
          <w:lang w:eastAsia="en-GB"/>
        </w:rPr>
      </w:pPr>
      <w:r w:rsidRPr="00481AF8">
        <w:rPr>
          <w:rFonts w:ascii="Arial" w:hAnsi="Arial" w:cs="Arial"/>
          <w:sz w:val="24"/>
          <w:szCs w:val="24"/>
          <w:lang w:eastAsia="en-GB"/>
        </w:rPr>
        <w:t>Thank you for your interest in Mersey Care NHS Foundation Trust.</w:t>
      </w:r>
    </w:p>
    <w:p w:rsidR="00493107" w:rsidRPr="00481AF8" w:rsidRDefault="00493107" w:rsidP="00493107">
      <w:pPr>
        <w:spacing w:after="0" w:line="240" w:lineRule="auto"/>
        <w:rPr>
          <w:rFonts w:ascii="Arial" w:hAnsi="Arial" w:cs="Arial"/>
          <w:sz w:val="24"/>
          <w:szCs w:val="24"/>
        </w:rPr>
      </w:pPr>
    </w:p>
    <w:p w:rsidR="00493107" w:rsidRPr="00481AF8" w:rsidRDefault="00493107" w:rsidP="00493107">
      <w:pPr>
        <w:spacing w:after="0" w:line="240" w:lineRule="auto"/>
        <w:rPr>
          <w:rFonts w:ascii="Arial" w:hAnsi="Arial" w:cs="Arial"/>
          <w:sz w:val="24"/>
          <w:szCs w:val="24"/>
        </w:rPr>
      </w:pPr>
      <w:r w:rsidRPr="00481AF8">
        <w:rPr>
          <w:rFonts w:ascii="Arial" w:hAnsi="Arial" w:cs="Arial"/>
          <w:sz w:val="24"/>
          <w:szCs w:val="24"/>
        </w:rPr>
        <w:t xml:space="preserve">Yours sincerely </w:t>
      </w:r>
    </w:p>
    <w:p w:rsidR="00493107" w:rsidRPr="00481AF8" w:rsidRDefault="00493107" w:rsidP="00493107">
      <w:pPr>
        <w:spacing w:after="0" w:line="240" w:lineRule="auto"/>
        <w:rPr>
          <w:rFonts w:ascii="Arial" w:hAnsi="Arial" w:cs="Arial"/>
          <w:sz w:val="24"/>
          <w:szCs w:val="24"/>
        </w:rPr>
      </w:pPr>
    </w:p>
    <w:p w:rsidR="008768A5" w:rsidRPr="00493107" w:rsidRDefault="00493107" w:rsidP="00493107">
      <w:pPr>
        <w:spacing w:after="0" w:line="240" w:lineRule="auto"/>
        <w:rPr>
          <w:rFonts w:ascii="Arial" w:hAnsi="Arial" w:cs="Arial"/>
          <w:b/>
          <w:sz w:val="24"/>
          <w:szCs w:val="24"/>
        </w:rPr>
      </w:pPr>
      <w:r w:rsidRPr="00481AF8">
        <w:rPr>
          <w:rFonts w:ascii="Arial" w:hAnsi="Arial" w:cs="Arial"/>
          <w:b/>
          <w:sz w:val="24"/>
          <w:szCs w:val="24"/>
        </w:rPr>
        <w:t xml:space="preserve">FREEDOM OF INFORMATION TEAM </w:t>
      </w:r>
    </w:p>
    <w:sectPr w:rsidR="008768A5" w:rsidRPr="00493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B46A0"/>
    <w:multiLevelType w:val="hybridMultilevel"/>
    <w:tmpl w:val="3B00C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107"/>
    <w:rsid w:val="000B149F"/>
    <w:rsid w:val="001804C0"/>
    <w:rsid w:val="003707C8"/>
    <w:rsid w:val="00493107"/>
    <w:rsid w:val="00504F5D"/>
    <w:rsid w:val="0057376F"/>
    <w:rsid w:val="0069478D"/>
    <w:rsid w:val="0080303E"/>
    <w:rsid w:val="008768A5"/>
    <w:rsid w:val="00BC2F6C"/>
    <w:rsid w:val="00C3633F"/>
    <w:rsid w:val="00C73431"/>
    <w:rsid w:val="00D65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107"/>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3107"/>
    <w:rPr>
      <w:color w:val="0000FF"/>
      <w:u w:val="single"/>
    </w:rPr>
  </w:style>
  <w:style w:type="paragraph" w:customStyle="1" w:styleId="Default">
    <w:name w:val="Default"/>
    <w:rsid w:val="00493107"/>
    <w:pPr>
      <w:autoSpaceDE w:val="0"/>
      <w:autoSpaceDN w:val="0"/>
      <w:adjustRightInd w:val="0"/>
      <w:spacing w:after="0" w:line="240" w:lineRule="auto"/>
    </w:pPr>
    <w:rPr>
      <w:rFonts w:ascii="Georgia" w:eastAsia="Times New Roman" w:hAnsi="Georgia" w:cs="Georgia"/>
      <w:color w:val="000000"/>
      <w:lang w:eastAsia="en-GB"/>
    </w:rPr>
  </w:style>
  <w:style w:type="paragraph" w:styleId="BalloonText">
    <w:name w:val="Balloon Text"/>
    <w:basedOn w:val="Normal"/>
    <w:link w:val="BalloonTextChar"/>
    <w:uiPriority w:val="99"/>
    <w:semiHidden/>
    <w:unhideWhenUsed/>
    <w:rsid w:val="00493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07"/>
    <w:rPr>
      <w:rFonts w:ascii="Tahoma" w:hAnsi="Tahoma" w:cs="Tahoma"/>
      <w:sz w:val="16"/>
      <w:szCs w:val="16"/>
    </w:rPr>
  </w:style>
  <w:style w:type="paragraph" w:styleId="ListParagraph">
    <w:name w:val="List Paragraph"/>
    <w:basedOn w:val="Normal"/>
    <w:uiPriority w:val="34"/>
    <w:qFormat/>
    <w:rsid w:val="00C734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107"/>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3107"/>
    <w:rPr>
      <w:color w:val="0000FF"/>
      <w:u w:val="single"/>
    </w:rPr>
  </w:style>
  <w:style w:type="paragraph" w:customStyle="1" w:styleId="Default">
    <w:name w:val="Default"/>
    <w:rsid w:val="00493107"/>
    <w:pPr>
      <w:autoSpaceDE w:val="0"/>
      <w:autoSpaceDN w:val="0"/>
      <w:adjustRightInd w:val="0"/>
      <w:spacing w:after="0" w:line="240" w:lineRule="auto"/>
    </w:pPr>
    <w:rPr>
      <w:rFonts w:ascii="Georgia" w:eastAsia="Times New Roman" w:hAnsi="Georgia" w:cs="Georgia"/>
      <w:color w:val="000000"/>
      <w:lang w:eastAsia="en-GB"/>
    </w:rPr>
  </w:style>
  <w:style w:type="paragraph" w:styleId="BalloonText">
    <w:name w:val="Balloon Text"/>
    <w:basedOn w:val="Normal"/>
    <w:link w:val="BalloonTextChar"/>
    <w:uiPriority w:val="99"/>
    <w:semiHidden/>
    <w:unhideWhenUsed/>
    <w:rsid w:val="00493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07"/>
    <w:rPr>
      <w:rFonts w:ascii="Tahoma" w:hAnsi="Tahoma" w:cs="Tahoma"/>
      <w:sz w:val="16"/>
      <w:szCs w:val="16"/>
    </w:rPr>
  </w:style>
  <w:style w:type="paragraph" w:styleId="ListParagraph">
    <w:name w:val="List Paragraph"/>
    <w:basedOn w:val="Normal"/>
    <w:uiPriority w:val="34"/>
    <w:qFormat/>
    <w:rsid w:val="00C73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CO.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Mersey Care NHS Trust</Company>
  <LinksUpToDate>false</LinksUpToDate>
  <CharactersWithSpaces>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Massam Anne</dc:creator>
  <cp:lastModifiedBy>Massam Anne</cp:lastModifiedBy>
  <cp:revision>4</cp:revision>
  <dcterms:created xsi:type="dcterms:W3CDTF">2021-04-22T15:19:00Z</dcterms:created>
  <dcterms:modified xsi:type="dcterms:W3CDTF">2021-04-27T09:29:00Z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384d4b1b-ea63-4af9-848c-19c1a937d38a</vt:lpwstr>
  </property>
</Properties>
</file>