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07" w:rsidRPr="00481AF8" w:rsidRDefault="00493107" w:rsidP="00493107">
      <w:pPr>
        <w:spacing w:after="0"/>
        <w:jc w:val="right"/>
        <w:rPr>
          <w:rFonts w:ascii="Arial" w:eastAsia="Times New Roman" w:hAnsi="Arial" w:cs="Arial"/>
          <w:sz w:val="24"/>
          <w:szCs w:val="24"/>
        </w:rPr>
      </w:pPr>
      <w:r w:rsidRPr="00481AF8">
        <w:rPr>
          <w:rFonts w:ascii="Arial" w:eastAsia="Times New Roman" w:hAnsi="Arial" w:cs="Arial"/>
          <w:sz w:val="24"/>
          <w:szCs w:val="24"/>
        </w:rPr>
        <w:t xml:space="preserve">                                                                                       </w:t>
      </w:r>
      <w:r w:rsidRPr="00481AF8">
        <w:rPr>
          <w:rFonts w:ascii="Arial" w:eastAsia="Times New Roman" w:hAnsi="Arial" w:cs="Arial"/>
          <w:noProof/>
          <w:sz w:val="24"/>
          <w:szCs w:val="24"/>
          <w:lang w:eastAsia="en-GB"/>
        </w:rPr>
        <w:drawing>
          <wp:inline distT="0" distB="0" distL="0" distR="0" wp14:anchorId="1E497975" wp14:editId="03C532B5">
            <wp:extent cx="1819910" cy="923290"/>
            <wp:effectExtent l="0" t="0" r="8890" b="0"/>
            <wp:docPr id="1" name="Picture 1" descr="m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_CMY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910" cy="923290"/>
                    </a:xfrm>
                    <a:prstGeom prst="rect">
                      <a:avLst/>
                    </a:prstGeom>
                    <a:noFill/>
                    <a:ln>
                      <a:noFill/>
                    </a:ln>
                  </pic:spPr>
                </pic:pic>
              </a:graphicData>
            </a:graphic>
          </wp:inline>
        </w:drawing>
      </w:r>
    </w:p>
    <w:p w:rsidR="00493107" w:rsidRPr="00481AF8" w:rsidRDefault="00493107" w:rsidP="00493107">
      <w:pPr>
        <w:spacing w:after="0"/>
        <w:ind w:left="5040" w:firstLine="720"/>
        <w:rPr>
          <w:rFonts w:ascii="Arial" w:eastAsia="Times New Roman" w:hAnsi="Arial" w:cs="Arial"/>
          <w:sz w:val="24"/>
          <w:szCs w:val="24"/>
        </w:rPr>
      </w:pPr>
      <w:bookmarkStart w:id="0" w:name="_GoBack"/>
    </w:p>
    <w:p w:rsidR="00493107" w:rsidRDefault="00A541B7" w:rsidP="00493107">
      <w:pPr>
        <w:spacing w:after="0" w:line="240" w:lineRule="auto"/>
        <w:rPr>
          <w:rFonts w:ascii="Arial" w:hAnsi="Arial" w:cs="Arial"/>
          <w:sz w:val="24"/>
          <w:szCs w:val="24"/>
          <w:lang w:eastAsia="en-GB"/>
        </w:rPr>
      </w:pPr>
      <w:r>
        <w:rPr>
          <w:rFonts w:ascii="Arial" w:hAnsi="Arial" w:cs="Arial"/>
          <w:sz w:val="24"/>
          <w:szCs w:val="24"/>
          <w:lang w:eastAsia="en-GB"/>
        </w:rPr>
        <w:t xml:space="preserve">1 April </w:t>
      </w:r>
      <w:r w:rsidR="00D65348">
        <w:rPr>
          <w:rFonts w:ascii="Arial" w:hAnsi="Arial" w:cs="Arial"/>
          <w:sz w:val="24"/>
          <w:szCs w:val="24"/>
          <w:lang w:eastAsia="en-GB"/>
        </w:rPr>
        <w:t>2021</w:t>
      </w:r>
    </w:p>
    <w:p w:rsidR="00A541B7" w:rsidRDefault="00A541B7" w:rsidP="00493107">
      <w:pPr>
        <w:spacing w:after="0" w:line="240" w:lineRule="auto"/>
        <w:rPr>
          <w:rFonts w:ascii="Arial" w:hAnsi="Arial" w:cs="Arial"/>
          <w:sz w:val="24"/>
          <w:szCs w:val="24"/>
          <w:lang w:eastAsia="en-GB"/>
        </w:rPr>
      </w:pPr>
    </w:p>
    <w:p w:rsidR="00A541B7" w:rsidRPr="00481AF8" w:rsidRDefault="00A541B7" w:rsidP="00493107">
      <w:pPr>
        <w:spacing w:after="0" w:line="240" w:lineRule="auto"/>
        <w:rPr>
          <w:rFonts w:ascii="Arial" w:hAnsi="Arial" w:cs="Arial"/>
          <w:sz w:val="24"/>
          <w:szCs w:val="24"/>
          <w:lang w:eastAsia="en-GB"/>
        </w:rPr>
      </w:pPr>
      <w:r w:rsidRPr="00A541B7">
        <w:rPr>
          <w:rFonts w:ascii="Arial" w:hAnsi="Arial" w:cs="Arial"/>
          <w:sz w:val="24"/>
          <w:szCs w:val="24"/>
          <w:lang w:eastAsia="en-GB"/>
        </w:rPr>
        <w:t>v.fillis1995@gmail.com</w:t>
      </w:r>
    </w:p>
    <w:p w:rsidR="00493107" w:rsidRPr="00481AF8" w:rsidRDefault="00493107" w:rsidP="00493107">
      <w:pPr>
        <w:spacing w:after="0" w:line="240" w:lineRule="auto"/>
        <w:rPr>
          <w:rFonts w:ascii="Arial" w:hAnsi="Arial" w:cs="Arial"/>
          <w:sz w:val="24"/>
          <w:szCs w:val="24"/>
          <w:lang w:eastAsia="en-GB"/>
        </w:rPr>
      </w:pPr>
    </w:p>
    <w:p w:rsidR="00493107" w:rsidRPr="00481AF8" w:rsidRDefault="0043179A" w:rsidP="00493107">
      <w:pPr>
        <w:spacing w:after="0" w:line="240" w:lineRule="auto"/>
        <w:rPr>
          <w:rFonts w:ascii="Arial" w:hAnsi="Arial" w:cs="Arial"/>
          <w:sz w:val="24"/>
          <w:szCs w:val="24"/>
          <w:lang w:eastAsia="en-GB"/>
        </w:rPr>
      </w:pPr>
      <w:r>
        <w:rPr>
          <w:rFonts w:ascii="Arial" w:hAnsi="Arial" w:cs="Arial"/>
          <w:sz w:val="24"/>
          <w:szCs w:val="24"/>
          <w:lang w:eastAsia="en-GB"/>
        </w:rPr>
        <w:t xml:space="preserve">Dear Ms </w:t>
      </w:r>
      <w:proofErr w:type="spellStart"/>
      <w:r>
        <w:rPr>
          <w:rFonts w:ascii="Arial" w:hAnsi="Arial" w:cs="Arial"/>
          <w:sz w:val="24"/>
          <w:szCs w:val="24"/>
          <w:lang w:eastAsia="en-GB"/>
        </w:rPr>
        <w:t>Fillis</w:t>
      </w:r>
      <w:proofErr w:type="spellEnd"/>
    </w:p>
    <w:p w:rsidR="00493107" w:rsidRPr="00481AF8" w:rsidRDefault="00493107" w:rsidP="00493107">
      <w:pPr>
        <w:spacing w:after="0" w:line="240" w:lineRule="auto"/>
        <w:rPr>
          <w:rFonts w:ascii="Arial" w:hAnsi="Arial" w:cs="Arial"/>
          <w:sz w:val="24"/>
          <w:szCs w:val="24"/>
          <w:lang w:eastAsia="en-GB"/>
        </w:rPr>
      </w:pPr>
    </w:p>
    <w:p w:rsidR="00493107" w:rsidRPr="00481AF8" w:rsidRDefault="00493107" w:rsidP="00493107">
      <w:pPr>
        <w:spacing w:after="0" w:line="240" w:lineRule="auto"/>
        <w:rPr>
          <w:rFonts w:ascii="Arial" w:hAnsi="Arial" w:cs="Arial"/>
          <w:b/>
          <w:sz w:val="24"/>
          <w:szCs w:val="24"/>
          <w:u w:val="single"/>
          <w:lang w:eastAsia="en-GB"/>
        </w:rPr>
      </w:pPr>
      <w:r w:rsidRPr="00481AF8">
        <w:rPr>
          <w:rFonts w:ascii="Arial" w:hAnsi="Arial" w:cs="Arial"/>
          <w:b/>
          <w:sz w:val="24"/>
          <w:szCs w:val="24"/>
          <w:u w:val="single"/>
          <w:lang w:eastAsia="en-GB"/>
        </w:rPr>
        <w:t xml:space="preserve">FREEDOM OF INFORMATION REQUEST AND RESPONSE  </w:t>
      </w:r>
    </w:p>
    <w:p w:rsidR="00493107" w:rsidRPr="00481AF8" w:rsidRDefault="00493107" w:rsidP="00493107">
      <w:pPr>
        <w:spacing w:after="0" w:line="240" w:lineRule="auto"/>
        <w:rPr>
          <w:rFonts w:ascii="Arial" w:hAnsi="Arial" w:cs="Arial"/>
          <w:b/>
          <w:sz w:val="24"/>
          <w:szCs w:val="24"/>
          <w:u w:val="single"/>
        </w:rPr>
      </w:pPr>
      <w:r w:rsidRPr="00481AF8">
        <w:rPr>
          <w:rFonts w:ascii="Arial" w:hAnsi="Arial" w:cs="Arial"/>
          <w:b/>
          <w:sz w:val="24"/>
          <w:szCs w:val="24"/>
          <w:u w:val="single"/>
        </w:rPr>
        <w:t>REF:  MCT/FOI/20</w:t>
      </w:r>
      <w:r>
        <w:rPr>
          <w:rFonts w:ascii="Arial" w:hAnsi="Arial" w:cs="Arial"/>
          <w:b/>
          <w:sz w:val="24"/>
          <w:szCs w:val="24"/>
          <w:u w:val="single"/>
        </w:rPr>
        <w:t>21</w:t>
      </w:r>
      <w:r w:rsidR="0043179A">
        <w:rPr>
          <w:rFonts w:ascii="Arial" w:hAnsi="Arial" w:cs="Arial"/>
          <w:b/>
          <w:sz w:val="24"/>
          <w:szCs w:val="24"/>
          <w:u w:val="single"/>
        </w:rPr>
        <w:t>/5679</w:t>
      </w:r>
    </w:p>
    <w:p w:rsidR="00493107" w:rsidRDefault="00493107" w:rsidP="00493107">
      <w:pPr>
        <w:spacing w:before="100" w:beforeAutospacing="1" w:after="100" w:afterAutospacing="1"/>
        <w:rPr>
          <w:rFonts w:ascii="Arial" w:hAnsi="Arial" w:cs="Arial"/>
          <w:sz w:val="24"/>
          <w:szCs w:val="24"/>
        </w:rPr>
      </w:pPr>
      <w:r w:rsidRPr="00481AF8">
        <w:rPr>
          <w:rFonts w:ascii="Arial" w:hAnsi="Arial" w:cs="Arial"/>
          <w:sz w:val="24"/>
          <w:szCs w:val="24"/>
        </w:rPr>
        <w:t xml:space="preserve">Further to your Freedom of Information request in respect of </w:t>
      </w:r>
      <w:r w:rsidR="0043179A">
        <w:rPr>
          <w:rFonts w:ascii="Arial" w:hAnsi="Arial" w:cs="Arial"/>
          <w:sz w:val="24"/>
          <w:szCs w:val="24"/>
        </w:rPr>
        <w:t>adult mental health services broken down into accommodation status</w:t>
      </w:r>
      <w:r w:rsidRPr="00481AF8">
        <w:rPr>
          <w:rFonts w:ascii="Arial" w:hAnsi="Arial" w:cs="Arial"/>
          <w:sz w:val="24"/>
          <w:szCs w:val="24"/>
        </w:rPr>
        <w:t>, please find a response from the Trust below.</w:t>
      </w:r>
    </w:p>
    <w:p w:rsidR="00493107" w:rsidRPr="00302356"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 xml:space="preserve">Mersey Care NHS Foundation Trust provides adult specialist mental health, addiction, </w:t>
      </w:r>
      <w:proofErr w:type="gramStart"/>
      <w:r w:rsidRPr="00302356">
        <w:rPr>
          <w:rFonts w:ascii="Arial" w:hAnsi="Arial" w:cs="Arial"/>
          <w:sz w:val="24"/>
          <w:szCs w:val="24"/>
        </w:rPr>
        <w:t>learning</w:t>
      </w:r>
      <w:proofErr w:type="gramEnd"/>
      <w:r w:rsidRPr="00302356">
        <w:rPr>
          <w:rFonts w:ascii="Arial" w:hAnsi="Arial" w:cs="Arial"/>
          <w:sz w:val="24"/>
          <w:szCs w:val="24"/>
        </w:rPr>
        <w:t xml:space="preserve"> disability and community health services.</w:t>
      </w:r>
    </w:p>
    <w:p w:rsidR="00493107" w:rsidRPr="00302356"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 xml:space="preserve">We provide specialist inpatient and community mental health, learning disabilities, addiction services and acquired brain injury services for the people of Liverpool, South Sefton, and Kirkby, Merseyside. </w:t>
      </w:r>
    </w:p>
    <w:p w:rsidR="00493107" w:rsidRDefault="00493107" w:rsidP="00493107">
      <w:pPr>
        <w:spacing w:before="100" w:beforeAutospacing="1" w:after="100" w:afterAutospacing="1"/>
        <w:rPr>
          <w:rFonts w:ascii="Arial" w:hAnsi="Arial" w:cs="Arial"/>
          <w:sz w:val="24"/>
          <w:szCs w:val="24"/>
        </w:rPr>
      </w:pPr>
      <w:r w:rsidRPr="00302356">
        <w:rPr>
          <w:rFonts w:ascii="Arial" w:hAnsi="Arial" w:cs="Arial"/>
          <w:sz w:val="24"/>
          <w:szCs w:val="24"/>
        </w:rPr>
        <w:t>We serve more than 11 million people providing community physical health services in Liverpool and South Sefton, secure mental health services for the North West of England, the West Midlands and Wales and specialist learning disability services across Lancashire, Greater Manchester, Cheshire and Merseyside.</w:t>
      </w:r>
    </w:p>
    <w:p w:rsidR="0043179A" w:rsidRPr="0043179A" w:rsidRDefault="0043179A" w:rsidP="0043179A">
      <w:pPr>
        <w:spacing w:before="100" w:beforeAutospacing="1" w:after="100" w:afterAutospacing="1"/>
        <w:ind w:left="284" w:hanging="284"/>
        <w:rPr>
          <w:rFonts w:ascii="Arial" w:hAnsi="Arial" w:cs="Arial"/>
          <w:b/>
          <w:sz w:val="24"/>
          <w:szCs w:val="24"/>
        </w:rPr>
      </w:pPr>
      <w:r w:rsidRPr="0043179A">
        <w:rPr>
          <w:rFonts w:ascii="Arial" w:hAnsi="Arial" w:cs="Arial"/>
          <w:b/>
          <w:sz w:val="24"/>
          <w:szCs w:val="24"/>
        </w:rPr>
        <w:t>1.</w:t>
      </w:r>
      <w:r w:rsidRPr="0043179A">
        <w:rPr>
          <w:rFonts w:ascii="Arial" w:hAnsi="Arial" w:cs="Arial"/>
          <w:b/>
          <w:sz w:val="24"/>
          <w:szCs w:val="24"/>
        </w:rPr>
        <w:tab/>
        <w:t xml:space="preserve">The total number of people in contact with adult mental health services broken down into accommodation status codes such as tenant, owner occupier, care home, rough sleeper, etc. </w:t>
      </w:r>
    </w:p>
    <w:p w:rsidR="0043179A" w:rsidRP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t>Please use the accommodation status codes specified in M003010 (as seen in the Data Set Specification (</w:t>
      </w:r>
      <w:proofErr w:type="spellStart"/>
      <w:r w:rsidRPr="0043179A">
        <w:rPr>
          <w:rFonts w:ascii="Arial" w:hAnsi="Arial" w:cs="Arial"/>
          <w:b/>
          <w:sz w:val="24"/>
          <w:szCs w:val="24"/>
        </w:rPr>
        <w:t>Amd</w:t>
      </w:r>
      <w:proofErr w:type="spellEnd"/>
      <w:r w:rsidRPr="0043179A">
        <w:rPr>
          <w:rFonts w:ascii="Arial" w:hAnsi="Arial" w:cs="Arial"/>
          <w:b/>
          <w:sz w:val="24"/>
          <w:szCs w:val="24"/>
        </w:rPr>
        <w:t xml:space="preserve"> 43/2019) file). </w:t>
      </w:r>
    </w:p>
    <w:p w:rsidR="0043179A" w:rsidRP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t>Please could you provide the data in a monthly breakdown for the following years:</w:t>
      </w:r>
      <w:r>
        <w:rPr>
          <w:rFonts w:ascii="Arial" w:hAnsi="Arial" w:cs="Arial"/>
          <w:b/>
          <w:sz w:val="24"/>
          <w:szCs w:val="24"/>
        </w:rPr>
        <w:t>-</w:t>
      </w:r>
    </w:p>
    <w:p w:rsid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t>01 January 2018 to 31 December 2018</w:t>
      </w:r>
    </w:p>
    <w:p w:rsid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t>01 January 2019 to 31 December 2019</w:t>
      </w:r>
    </w:p>
    <w:p w:rsid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t>01 January 2020 to 31 December 2020</w:t>
      </w:r>
    </w:p>
    <w:p w:rsidR="0043179A" w:rsidRDefault="0043179A" w:rsidP="0043179A">
      <w:pPr>
        <w:spacing w:before="100" w:beforeAutospacing="1" w:after="100" w:afterAutospacing="1"/>
        <w:ind w:left="284"/>
        <w:rPr>
          <w:rFonts w:ascii="Arial" w:hAnsi="Arial" w:cs="Arial"/>
          <w:b/>
          <w:sz w:val="24"/>
          <w:szCs w:val="24"/>
        </w:rPr>
      </w:pPr>
      <w:r w:rsidRPr="0043179A">
        <w:rPr>
          <w:rFonts w:ascii="Arial" w:hAnsi="Arial" w:cs="Arial"/>
          <w:b/>
          <w:sz w:val="24"/>
          <w:szCs w:val="24"/>
        </w:rPr>
        <w:lastRenderedPageBreak/>
        <w:t>01 Januar</w:t>
      </w:r>
      <w:r>
        <w:rPr>
          <w:rFonts w:ascii="Arial" w:hAnsi="Arial" w:cs="Arial"/>
          <w:b/>
          <w:sz w:val="24"/>
          <w:szCs w:val="24"/>
        </w:rPr>
        <w:t>y 2021 to latest available data</w:t>
      </w:r>
    </w:p>
    <w:p w:rsidR="0043179A" w:rsidRPr="0043179A" w:rsidRDefault="0043179A" w:rsidP="0043179A">
      <w:pPr>
        <w:spacing w:before="100" w:beforeAutospacing="1" w:after="100" w:afterAutospacing="1"/>
        <w:ind w:left="284"/>
        <w:rPr>
          <w:rFonts w:ascii="Arial" w:hAnsi="Arial" w:cs="Arial"/>
          <w:sz w:val="24"/>
          <w:szCs w:val="24"/>
        </w:rPr>
      </w:pPr>
      <w:r>
        <w:rPr>
          <w:rFonts w:ascii="Arial" w:hAnsi="Arial" w:cs="Arial"/>
          <w:sz w:val="24"/>
          <w:szCs w:val="24"/>
        </w:rPr>
        <w:t>Please see attached</w:t>
      </w:r>
    </w:p>
    <w:p w:rsidR="0043179A" w:rsidRDefault="0043179A" w:rsidP="0043179A">
      <w:pPr>
        <w:spacing w:before="100" w:beforeAutospacing="1" w:after="100" w:afterAutospacing="1"/>
        <w:ind w:left="284" w:hanging="284"/>
        <w:rPr>
          <w:rFonts w:ascii="Arial" w:hAnsi="Arial" w:cs="Arial"/>
          <w:b/>
          <w:sz w:val="24"/>
          <w:szCs w:val="24"/>
        </w:rPr>
      </w:pPr>
      <w:r w:rsidRPr="0043179A">
        <w:rPr>
          <w:rFonts w:ascii="Arial" w:hAnsi="Arial" w:cs="Arial"/>
          <w:b/>
          <w:sz w:val="24"/>
          <w:szCs w:val="24"/>
        </w:rPr>
        <w:t>2.</w:t>
      </w:r>
      <w:r w:rsidRPr="0043179A">
        <w:rPr>
          <w:rFonts w:ascii="Arial" w:hAnsi="Arial" w:cs="Arial"/>
          <w:b/>
          <w:sz w:val="24"/>
          <w:szCs w:val="24"/>
        </w:rPr>
        <w:tab/>
        <w:t xml:space="preserve">The total number of people in adult mental health services who are on a CPA broken down into accommodation status codes such as tenant, owner occupier, care home, rough sleeper, etc. </w:t>
      </w:r>
    </w:p>
    <w:p w:rsidR="0043179A" w:rsidRPr="0043179A" w:rsidRDefault="0043179A" w:rsidP="0043179A">
      <w:pPr>
        <w:spacing w:before="100" w:beforeAutospacing="1" w:after="100" w:afterAutospacing="1"/>
        <w:ind w:left="284" w:hanging="284"/>
        <w:rPr>
          <w:rFonts w:ascii="Arial" w:hAnsi="Arial" w:cs="Arial"/>
          <w:sz w:val="24"/>
          <w:szCs w:val="24"/>
        </w:rPr>
      </w:pPr>
      <w:r>
        <w:rPr>
          <w:rFonts w:ascii="Arial" w:hAnsi="Arial" w:cs="Arial"/>
          <w:b/>
          <w:sz w:val="24"/>
          <w:szCs w:val="24"/>
        </w:rPr>
        <w:tab/>
      </w:r>
      <w:r>
        <w:rPr>
          <w:rFonts w:ascii="Arial" w:hAnsi="Arial" w:cs="Arial"/>
          <w:sz w:val="24"/>
          <w:szCs w:val="24"/>
        </w:rPr>
        <w:t>Please see attached</w:t>
      </w:r>
    </w:p>
    <w:p w:rsidR="0043179A" w:rsidRDefault="0043179A" w:rsidP="0043179A">
      <w:pPr>
        <w:spacing w:before="100" w:beforeAutospacing="1" w:after="100" w:afterAutospacing="1"/>
        <w:ind w:left="284" w:hanging="284"/>
        <w:rPr>
          <w:rFonts w:ascii="Arial" w:hAnsi="Arial" w:cs="Arial"/>
          <w:b/>
          <w:sz w:val="24"/>
          <w:szCs w:val="24"/>
        </w:rPr>
      </w:pPr>
      <w:r w:rsidRPr="0043179A">
        <w:rPr>
          <w:rFonts w:ascii="Arial" w:hAnsi="Arial" w:cs="Arial"/>
          <w:b/>
          <w:sz w:val="24"/>
          <w:szCs w:val="24"/>
        </w:rPr>
        <w:t>3.</w:t>
      </w:r>
      <w:r w:rsidRPr="0043179A">
        <w:rPr>
          <w:rFonts w:ascii="Arial" w:hAnsi="Arial" w:cs="Arial"/>
          <w:b/>
          <w:sz w:val="24"/>
          <w:szCs w:val="24"/>
        </w:rPr>
        <w:tab/>
        <w:t xml:space="preserve">The total number of people in adult mental health services who are on Section 117 Aftercare broken down into accommodation status codes such as tenant, owner occupier, care home, rough sleeper, etc. </w:t>
      </w:r>
    </w:p>
    <w:p w:rsidR="0043179A" w:rsidRPr="0043179A" w:rsidRDefault="0043179A" w:rsidP="0043179A">
      <w:pPr>
        <w:spacing w:before="100" w:beforeAutospacing="1" w:after="100" w:afterAutospacing="1"/>
        <w:ind w:left="284" w:hanging="284"/>
        <w:rPr>
          <w:rFonts w:ascii="Arial" w:hAnsi="Arial" w:cs="Arial"/>
          <w:sz w:val="24"/>
          <w:szCs w:val="24"/>
        </w:rPr>
      </w:pPr>
      <w:r>
        <w:rPr>
          <w:rFonts w:ascii="Arial" w:hAnsi="Arial" w:cs="Arial"/>
          <w:b/>
          <w:sz w:val="24"/>
          <w:szCs w:val="24"/>
        </w:rPr>
        <w:tab/>
      </w:r>
      <w:r>
        <w:rPr>
          <w:rFonts w:ascii="Arial" w:hAnsi="Arial" w:cs="Arial"/>
          <w:sz w:val="24"/>
          <w:szCs w:val="24"/>
        </w:rPr>
        <w:t>Please see attached</w:t>
      </w:r>
    </w:p>
    <w:p w:rsidR="00493107" w:rsidRPr="00481AF8" w:rsidRDefault="00493107" w:rsidP="00493107">
      <w:pPr>
        <w:spacing w:before="100" w:beforeAutospacing="1" w:after="100" w:afterAutospacing="1"/>
        <w:rPr>
          <w:rFonts w:ascii="Arial" w:hAnsi="Arial" w:cs="Arial"/>
          <w:sz w:val="24"/>
          <w:szCs w:val="24"/>
        </w:rPr>
      </w:pPr>
      <w:r w:rsidRPr="00481AF8">
        <w:rPr>
          <w:rFonts w:ascii="Arial" w:hAnsi="Arial" w:cs="Arial"/>
          <w:sz w:val="24"/>
          <w:szCs w:val="24"/>
        </w:rPr>
        <w:t xml:space="preserve">If you are unhappy with the way your request for information has been handled, you can request a review by writing to: </w:t>
      </w:r>
    </w:p>
    <w:p w:rsidR="00493107" w:rsidRPr="00481AF8" w:rsidRDefault="00493107" w:rsidP="00493107">
      <w:pPr>
        <w:pStyle w:val="Default"/>
        <w:rPr>
          <w:rFonts w:ascii="Arial" w:hAnsi="Arial" w:cs="Arial"/>
          <w:color w:val="auto"/>
        </w:rPr>
      </w:pPr>
      <w:r w:rsidRPr="00481AF8">
        <w:rPr>
          <w:rFonts w:ascii="Arial" w:hAnsi="Arial" w:cs="Arial"/>
          <w:color w:val="auto"/>
        </w:rPr>
        <w:t>Jeanie Hedley,</w:t>
      </w:r>
    </w:p>
    <w:p w:rsidR="00493107" w:rsidRPr="00481AF8" w:rsidRDefault="00493107" w:rsidP="00493107">
      <w:pPr>
        <w:pStyle w:val="Default"/>
        <w:rPr>
          <w:rFonts w:ascii="Arial" w:hAnsi="Arial" w:cs="Arial"/>
          <w:color w:val="auto"/>
        </w:rPr>
      </w:pPr>
      <w:r w:rsidRPr="00481AF8">
        <w:rPr>
          <w:rFonts w:ascii="Arial" w:hAnsi="Arial" w:cs="Arial"/>
          <w:color w:val="auto"/>
        </w:rPr>
        <w:t>Head of Information Governance and Data Protection Officer,</w:t>
      </w:r>
    </w:p>
    <w:p w:rsidR="00493107" w:rsidRPr="00481AF8" w:rsidRDefault="00493107" w:rsidP="00493107">
      <w:pPr>
        <w:pStyle w:val="Default"/>
        <w:rPr>
          <w:rFonts w:ascii="Arial" w:hAnsi="Arial" w:cs="Arial"/>
          <w:color w:val="auto"/>
        </w:rPr>
      </w:pPr>
      <w:r w:rsidRPr="00481AF8">
        <w:rPr>
          <w:rFonts w:ascii="Arial" w:hAnsi="Arial" w:cs="Arial"/>
          <w:color w:val="auto"/>
        </w:rPr>
        <w:t>Mersey Care NHS Foundation Trust and North West Boroughs Healthcare NHS Foundation Trust</w:t>
      </w:r>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V7, Kings Business Park</w:t>
      </w:r>
    </w:p>
    <w:p w:rsidR="00493107" w:rsidRPr="00481AF8" w:rsidRDefault="00493107" w:rsidP="00493107">
      <w:pPr>
        <w:spacing w:after="0" w:line="240" w:lineRule="auto"/>
        <w:rPr>
          <w:rFonts w:ascii="Arial" w:hAnsi="Arial" w:cs="Arial"/>
          <w:sz w:val="24"/>
          <w:szCs w:val="24"/>
        </w:rPr>
      </w:pPr>
      <w:proofErr w:type="spellStart"/>
      <w:r w:rsidRPr="00481AF8">
        <w:rPr>
          <w:rFonts w:ascii="Arial" w:hAnsi="Arial" w:cs="Arial"/>
          <w:sz w:val="24"/>
          <w:szCs w:val="24"/>
        </w:rPr>
        <w:t>Prescot</w:t>
      </w:r>
      <w:proofErr w:type="spellEnd"/>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L34 1PJ</w:t>
      </w:r>
    </w:p>
    <w:p w:rsidR="00493107" w:rsidRPr="00481AF8" w:rsidRDefault="00493107" w:rsidP="00493107">
      <w:pPr>
        <w:pStyle w:val="Default"/>
        <w:rPr>
          <w:rFonts w:ascii="Arial" w:hAnsi="Arial" w:cs="Arial"/>
          <w:color w:val="auto"/>
        </w:rPr>
      </w:pPr>
      <w:r w:rsidRPr="00481AF8">
        <w:rPr>
          <w:rFonts w:ascii="Arial" w:hAnsi="Arial" w:cs="Arial"/>
          <w:color w:val="auto"/>
        </w:rPr>
        <w:t>Email:</w:t>
      </w:r>
      <w:r w:rsidRPr="00481AF8">
        <w:rPr>
          <w:rFonts w:ascii="Arial" w:hAnsi="Arial" w:cs="Arial"/>
          <w:color w:val="0066CC"/>
        </w:rPr>
        <w:t> </w:t>
      </w:r>
      <w:r>
        <w:rPr>
          <w:rFonts w:ascii="Arial" w:hAnsi="Arial" w:cs="Arial"/>
          <w:color w:val="0066CC"/>
        </w:rPr>
        <w:t>freedomofinformation@merseycare.nhs.uk</w:t>
      </w:r>
    </w:p>
    <w:bookmarkEnd w:id="0"/>
    <w:p w:rsidR="00493107" w:rsidRPr="00481AF8" w:rsidRDefault="00493107" w:rsidP="00493107">
      <w:pPr>
        <w:pStyle w:val="Default"/>
        <w:rPr>
          <w:rFonts w:ascii="Arial" w:hAnsi="Arial" w:cs="Arial"/>
          <w:color w:val="auto"/>
        </w:rPr>
      </w:pPr>
    </w:p>
    <w:p w:rsidR="00493107" w:rsidRPr="00481AF8" w:rsidRDefault="00D65348" w:rsidP="00493107">
      <w:pPr>
        <w:pStyle w:val="Default"/>
        <w:rPr>
          <w:rFonts w:ascii="Arial" w:hAnsi="Arial" w:cs="Arial"/>
          <w:color w:val="auto"/>
        </w:rPr>
      </w:pPr>
      <w:r>
        <w:rPr>
          <w:rFonts w:ascii="Arial" w:hAnsi="Arial" w:cs="Arial"/>
          <w:color w:val="auto"/>
        </w:rPr>
        <w:t>I</w:t>
      </w:r>
      <w:r w:rsidR="00493107" w:rsidRPr="00481AF8">
        <w:rPr>
          <w:rFonts w:ascii="Arial" w:hAnsi="Arial" w:cs="Arial"/>
          <w:color w:val="auto"/>
        </w:rPr>
        <w:t>f you remain dissatisfied with the handling of your request or complaint, you have a right to appeal to the Information Commissioner at:</w:t>
      </w:r>
    </w:p>
    <w:p w:rsidR="00493107" w:rsidRPr="00481AF8" w:rsidRDefault="00493107" w:rsidP="00493107">
      <w:pPr>
        <w:pStyle w:val="Default"/>
        <w:rPr>
          <w:rFonts w:ascii="Arial" w:hAnsi="Arial" w:cs="Arial"/>
          <w:color w:val="auto"/>
        </w:rPr>
      </w:pPr>
    </w:p>
    <w:p w:rsidR="00493107" w:rsidRPr="00481AF8" w:rsidRDefault="00493107" w:rsidP="00493107">
      <w:pPr>
        <w:pStyle w:val="Default"/>
        <w:rPr>
          <w:rFonts w:ascii="Arial" w:hAnsi="Arial" w:cs="Arial"/>
          <w:color w:val="auto"/>
        </w:rPr>
      </w:pPr>
      <w:r w:rsidRPr="00481AF8">
        <w:rPr>
          <w:rFonts w:ascii="Arial" w:hAnsi="Arial" w:cs="Arial"/>
          <w:color w:val="auto"/>
        </w:rPr>
        <w:t xml:space="preserve">The Information Commissioner's Office, </w:t>
      </w:r>
    </w:p>
    <w:p w:rsidR="00493107" w:rsidRPr="00481AF8" w:rsidRDefault="00493107" w:rsidP="00493107">
      <w:pPr>
        <w:pStyle w:val="Default"/>
        <w:rPr>
          <w:rFonts w:ascii="Arial" w:hAnsi="Arial" w:cs="Arial"/>
          <w:color w:val="auto"/>
        </w:rPr>
      </w:pPr>
      <w:r w:rsidRPr="00481AF8">
        <w:rPr>
          <w:rFonts w:ascii="Arial" w:hAnsi="Arial" w:cs="Arial"/>
          <w:color w:val="auto"/>
        </w:rPr>
        <w:t>Wycliffe House, Water Lane, Wilmslow,</w:t>
      </w:r>
    </w:p>
    <w:p w:rsidR="00493107" w:rsidRPr="00481AF8" w:rsidRDefault="00493107" w:rsidP="00493107">
      <w:pPr>
        <w:pStyle w:val="Default"/>
        <w:rPr>
          <w:rFonts w:ascii="Arial" w:hAnsi="Arial" w:cs="Arial"/>
          <w:color w:val="auto"/>
        </w:rPr>
      </w:pPr>
      <w:r w:rsidRPr="00481AF8">
        <w:rPr>
          <w:rFonts w:ascii="Arial" w:hAnsi="Arial" w:cs="Arial"/>
          <w:color w:val="auto"/>
        </w:rPr>
        <w:t>Cheshire, SK9 5AF.</w:t>
      </w:r>
    </w:p>
    <w:p w:rsidR="00493107" w:rsidRPr="00481AF8" w:rsidRDefault="00493107" w:rsidP="00493107">
      <w:pPr>
        <w:pStyle w:val="Default"/>
        <w:rPr>
          <w:rFonts w:ascii="Arial" w:hAnsi="Arial" w:cs="Arial"/>
          <w:color w:val="auto"/>
        </w:rPr>
      </w:pPr>
      <w:r w:rsidRPr="00481AF8">
        <w:rPr>
          <w:rFonts w:ascii="Arial" w:hAnsi="Arial" w:cs="Arial"/>
          <w:color w:val="auto"/>
        </w:rPr>
        <w:t xml:space="preserve">Telephone: 0303 123 1113 Website: </w:t>
      </w:r>
      <w:hyperlink r:id="rId7" w:history="1">
        <w:r w:rsidRPr="00481AF8">
          <w:rPr>
            <w:rStyle w:val="Hyperlink"/>
            <w:rFonts w:ascii="Arial" w:hAnsi="Arial" w:cs="Arial"/>
          </w:rPr>
          <w:t>www.ICO.org.uk</w:t>
        </w:r>
      </w:hyperlink>
      <w:r w:rsidRPr="00481AF8">
        <w:rPr>
          <w:rFonts w:ascii="Arial" w:hAnsi="Arial" w:cs="Arial"/>
          <w:color w:val="auto"/>
          <w:u w:val="single"/>
        </w:rPr>
        <w:t xml:space="preserve">   </w:t>
      </w:r>
    </w:p>
    <w:p w:rsidR="00493107" w:rsidRPr="00481AF8" w:rsidRDefault="00493107" w:rsidP="00493107">
      <w:pPr>
        <w:pStyle w:val="Default"/>
        <w:rPr>
          <w:rFonts w:ascii="Arial" w:hAnsi="Arial" w:cs="Arial"/>
          <w:color w:val="auto"/>
        </w:rPr>
      </w:pPr>
    </w:p>
    <w:p w:rsidR="00493107" w:rsidRPr="00481AF8" w:rsidRDefault="00493107" w:rsidP="00493107">
      <w:pPr>
        <w:pStyle w:val="Default"/>
        <w:outlineLvl w:val="0"/>
        <w:rPr>
          <w:rFonts w:ascii="Arial" w:hAnsi="Arial" w:cs="Arial"/>
          <w:color w:val="auto"/>
        </w:rPr>
      </w:pPr>
      <w:r w:rsidRPr="00481AF8">
        <w:rPr>
          <w:rFonts w:ascii="Arial" w:hAnsi="Arial" w:cs="Arial"/>
          <w:color w:val="auto"/>
        </w:rPr>
        <w:t xml:space="preserve">There is no charge for making an appeal. </w:t>
      </w:r>
    </w:p>
    <w:p w:rsidR="00493107" w:rsidRPr="00481AF8" w:rsidRDefault="00493107" w:rsidP="00493107">
      <w:pPr>
        <w:pStyle w:val="Default"/>
        <w:outlineLvl w:val="0"/>
        <w:rPr>
          <w:rFonts w:ascii="Arial" w:hAnsi="Arial" w:cs="Arial"/>
          <w:color w:val="auto"/>
        </w:rPr>
      </w:pPr>
    </w:p>
    <w:p w:rsidR="00493107" w:rsidRPr="00481AF8" w:rsidRDefault="00493107" w:rsidP="00493107">
      <w:pPr>
        <w:pStyle w:val="Default"/>
        <w:rPr>
          <w:rFonts w:ascii="Arial" w:hAnsi="Arial" w:cs="Arial"/>
          <w:color w:val="auto"/>
        </w:rPr>
      </w:pPr>
      <w:r w:rsidRPr="00481AF8">
        <w:rPr>
          <w:rFonts w:ascii="Arial" w:hAnsi="Arial" w:cs="Arial"/>
          <w:b/>
          <w:color w:val="auto"/>
        </w:rPr>
        <w:t>Please Note</w:t>
      </w:r>
      <w:r w:rsidRPr="00481AF8">
        <w:rPr>
          <w:rFonts w:ascii="Arial" w:hAnsi="Arial" w:cs="Arial"/>
          <w:color w:val="auto"/>
        </w:rPr>
        <w:t>: Under the Privacy and Electronic Communications (EC Directive) Regulations 2003, Mersey Care NHS Foundation Trust asks not to receive unsolicited marketing communications.</w:t>
      </w:r>
    </w:p>
    <w:p w:rsidR="00493107" w:rsidRPr="00481AF8" w:rsidRDefault="00493107" w:rsidP="00493107">
      <w:pPr>
        <w:spacing w:after="0" w:line="240" w:lineRule="auto"/>
        <w:rPr>
          <w:rFonts w:ascii="Arial" w:hAnsi="Arial" w:cs="Arial"/>
          <w:sz w:val="24"/>
          <w:szCs w:val="24"/>
          <w:lang w:eastAsia="en-GB"/>
        </w:rPr>
      </w:pPr>
    </w:p>
    <w:p w:rsidR="00493107" w:rsidRPr="00481AF8" w:rsidRDefault="00493107" w:rsidP="00493107">
      <w:pPr>
        <w:spacing w:after="0" w:line="240" w:lineRule="auto"/>
        <w:rPr>
          <w:rFonts w:ascii="Arial" w:hAnsi="Arial" w:cs="Arial"/>
          <w:sz w:val="24"/>
          <w:szCs w:val="24"/>
          <w:lang w:eastAsia="en-GB"/>
        </w:rPr>
      </w:pPr>
      <w:r w:rsidRPr="00481AF8">
        <w:rPr>
          <w:rFonts w:ascii="Arial" w:hAnsi="Arial" w:cs="Arial"/>
          <w:sz w:val="24"/>
          <w:szCs w:val="24"/>
          <w:lang w:eastAsia="en-GB"/>
        </w:rPr>
        <w:t>Thank you for your interest in Mersey Care NHS Foundation Trust.</w:t>
      </w:r>
    </w:p>
    <w:p w:rsidR="00493107" w:rsidRPr="00481AF8" w:rsidRDefault="00493107" w:rsidP="00493107">
      <w:pPr>
        <w:spacing w:after="0" w:line="240" w:lineRule="auto"/>
        <w:rPr>
          <w:rFonts w:ascii="Arial" w:hAnsi="Arial" w:cs="Arial"/>
          <w:sz w:val="24"/>
          <w:szCs w:val="24"/>
        </w:rPr>
      </w:pPr>
    </w:p>
    <w:p w:rsidR="00493107" w:rsidRPr="00481AF8" w:rsidRDefault="00493107" w:rsidP="00493107">
      <w:pPr>
        <w:spacing w:after="0" w:line="240" w:lineRule="auto"/>
        <w:rPr>
          <w:rFonts w:ascii="Arial" w:hAnsi="Arial" w:cs="Arial"/>
          <w:sz w:val="24"/>
          <w:szCs w:val="24"/>
        </w:rPr>
      </w:pPr>
      <w:r w:rsidRPr="00481AF8">
        <w:rPr>
          <w:rFonts w:ascii="Arial" w:hAnsi="Arial" w:cs="Arial"/>
          <w:sz w:val="24"/>
          <w:szCs w:val="24"/>
        </w:rPr>
        <w:t xml:space="preserve">Yours sincerely </w:t>
      </w:r>
    </w:p>
    <w:p w:rsidR="00493107" w:rsidRPr="00481AF8" w:rsidRDefault="00493107" w:rsidP="00493107">
      <w:pPr>
        <w:spacing w:after="0" w:line="240" w:lineRule="auto"/>
        <w:rPr>
          <w:rFonts w:ascii="Arial" w:hAnsi="Arial" w:cs="Arial"/>
          <w:sz w:val="24"/>
          <w:szCs w:val="24"/>
        </w:rPr>
      </w:pPr>
    </w:p>
    <w:p w:rsidR="008768A5" w:rsidRPr="00493107" w:rsidRDefault="00493107" w:rsidP="00493107">
      <w:pPr>
        <w:spacing w:after="0" w:line="240" w:lineRule="auto"/>
        <w:rPr>
          <w:rFonts w:ascii="Arial" w:hAnsi="Arial" w:cs="Arial"/>
          <w:b/>
          <w:sz w:val="24"/>
          <w:szCs w:val="24"/>
        </w:rPr>
      </w:pPr>
      <w:r w:rsidRPr="00481AF8">
        <w:rPr>
          <w:rFonts w:ascii="Arial" w:hAnsi="Arial" w:cs="Arial"/>
          <w:b/>
          <w:sz w:val="24"/>
          <w:szCs w:val="24"/>
        </w:rPr>
        <w:t xml:space="preserve">FREEDOM OF INFORMATION TEAM </w:t>
      </w:r>
    </w:p>
    <w:sectPr w:rsidR="008768A5" w:rsidRPr="00493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107"/>
    <w:rsid w:val="001804C0"/>
    <w:rsid w:val="003707C8"/>
    <w:rsid w:val="0043179A"/>
    <w:rsid w:val="00493107"/>
    <w:rsid w:val="00504F5D"/>
    <w:rsid w:val="0080303E"/>
    <w:rsid w:val="008768A5"/>
    <w:rsid w:val="00A541B7"/>
    <w:rsid w:val="00BC2F6C"/>
    <w:rsid w:val="00D65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07"/>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3107"/>
    <w:rPr>
      <w:color w:val="0000FF"/>
      <w:u w:val="single"/>
    </w:rPr>
  </w:style>
  <w:style w:type="paragraph" w:customStyle="1" w:styleId="Default">
    <w:name w:val="Default"/>
    <w:rsid w:val="00493107"/>
    <w:pPr>
      <w:autoSpaceDE w:val="0"/>
      <w:autoSpaceDN w:val="0"/>
      <w:adjustRightInd w:val="0"/>
      <w:spacing w:after="0" w:line="240" w:lineRule="auto"/>
    </w:pPr>
    <w:rPr>
      <w:rFonts w:ascii="Georgia" w:eastAsia="Times New Roman" w:hAnsi="Georgia" w:cs="Georgia"/>
      <w:color w:val="000000"/>
      <w:lang w:eastAsia="en-GB"/>
    </w:rPr>
  </w:style>
  <w:style w:type="paragraph" w:styleId="BalloonText">
    <w:name w:val="Balloon Text"/>
    <w:basedOn w:val="Normal"/>
    <w:link w:val="BalloonTextChar"/>
    <w:uiPriority w:val="99"/>
    <w:semiHidden/>
    <w:unhideWhenUsed/>
    <w:rsid w:val="0049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07"/>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3107"/>
    <w:rPr>
      <w:color w:val="0000FF"/>
      <w:u w:val="single"/>
    </w:rPr>
  </w:style>
  <w:style w:type="paragraph" w:customStyle="1" w:styleId="Default">
    <w:name w:val="Default"/>
    <w:rsid w:val="00493107"/>
    <w:pPr>
      <w:autoSpaceDE w:val="0"/>
      <w:autoSpaceDN w:val="0"/>
      <w:adjustRightInd w:val="0"/>
      <w:spacing w:after="0" w:line="240" w:lineRule="auto"/>
    </w:pPr>
    <w:rPr>
      <w:rFonts w:ascii="Georgia" w:eastAsia="Times New Roman" w:hAnsi="Georgia" w:cs="Georgia"/>
      <w:color w:val="000000"/>
      <w:lang w:eastAsia="en-GB"/>
    </w:rPr>
  </w:style>
  <w:style w:type="paragraph" w:styleId="BalloonText">
    <w:name w:val="Balloon Text"/>
    <w:basedOn w:val="Normal"/>
    <w:link w:val="BalloonTextChar"/>
    <w:uiPriority w:val="99"/>
    <w:semiHidden/>
    <w:unhideWhenUsed/>
    <w:rsid w:val="0049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CO.org.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AC78C-11C1-4B47-A411-3EE6A7CE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Mersey Care NHS Trust</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 Anne</dc:creator>
  <cp:lastModifiedBy>Massam Anne</cp:lastModifiedBy>
  <cp:revision>3</cp:revision>
  <dcterms:created xsi:type="dcterms:W3CDTF">2021-03-25T10:39:00Z</dcterms:created>
  <dcterms:modified xsi:type="dcterms:W3CDTF">2021-04-01T08:51:00Z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384d4b1b-ea63-4af9-848c-19c1a937d38a</vt:lpwstr>
  </property>
</Properties>
</file>