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3D98" w14:textId="77777777" w:rsidR="00C56BE3" w:rsidRDefault="00C56BE3" w:rsidP="00C56BE3">
      <w:pPr>
        <w:pStyle w:val="Heading2"/>
        <w:rPr>
          <w:lang w:eastAsia="cs-CZ"/>
        </w:rPr>
      </w:pPr>
      <w:bookmarkStart w:id="0" w:name="_Ref207309011"/>
      <w:bookmarkStart w:id="1" w:name="_Toc208482728"/>
      <w:r>
        <w:rPr>
          <w:lang w:eastAsia="cs-CZ"/>
        </w:rPr>
        <w:t>Komunikace mezi systémy</w:t>
      </w:r>
      <w:bookmarkEnd w:id="0"/>
      <w:bookmarkEnd w:id="1"/>
    </w:p>
    <w:p w14:paraId="1B1DF4FF" w14:textId="77777777" w:rsidR="00C56BE3" w:rsidRDefault="00C56BE3" w:rsidP="00C56BE3">
      <w:pPr>
        <w:pStyle w:val="Heading3"/>
        <w:rPr>
          <w:lang w:eastAsia="cs-CZ"/>
        </w:rPr>
      </w:pPr>
      <w:bookmarkStart w:id="2" w:name="_Toc208482729"/>
      <w:r>
        <w:rPr>
          <w:lang w:eastAsia="cs-CZ"/>
        </w:rPr>
        <w:t>Principiální schéma komunikace</w:t>
      </w:r>
      <w:bookmarkEnd w:id="2"/>
      <w:r>
        <w:rPr>
          <w:lang w:eastAsia="cs-CZ"/>
        </w:rPr>
        <w:t xml:space="preserve"> </w:t>
      </w:r>
    </w:p>
    <w:p w14:paraId="674C8904" w14:textId="77777777" w:rsidR="00C56BE3" w:rsidRDefault="00C56BE3" w:rsidP="00C56BE3">
      <w:pPr>
        <w:rPr>
          <w:lang w:eastAsia="cs-CZ"/>
        </w:rPr>
      </w:pPr>
      <w:r>
        <w:rPr>
          <w:lang w:eastAsia="cs-CZ"/>
        </w:rPr>
        <w:t>Při návrhu nových komunikačních toků budeme vycházet ze stávající architektury systémů a připojených integračních služeb.</w:t>
      </w:r>
    </w:p>
    <w:p w14:paraId="7E3148FF" w14:textId="77777777" w:rsidR="00C56BE3" w:rsidRDefault="00C56BE3" w:rsidP="00C56BE3">
      <w:pPr>
        <w:rPr>
          <w:lang w:eastAsia="cs-CZ"/>
        </w:rPr>
      </w:pPr>
      <w:r w:rsidRPr="00C7144E">
        <w:rPr>
          <w:noProof/>
          <w:lang w:eastAsia="cs-CZ"/>
        </w:rPr>
        <w:drawing>
          <wp:inline distT="0" distB="0" distL="0" distR="0" wp14:anchorId="56363732" wp14:editId="78F06429">
            <wp:extent cx="5760720" cy="3790950"/>
            <wp:effectExtent l="0" t="0" r="0" b="0"/>
            <wp:docPr id="1411050360" name="Obrázek 1" descr="Obsah obrázku text, diagram, Plán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0360" name="Obrázek 1" descr="Obsah obrázku text, diagram, Plán, snímek obrazovky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6A14" w14:textId="77777777" w:rsidR="00C56BE3" w:rsidRDefault="00C56BE3" w:rsidP="00C56BE3">
      <w:pPr>
        <w:pStyle w:val="Popisobrzku"/>
      </w:pPr>
      <w:r>
        <w:t>Obr.: Principiální schéma komunikace mezi systémy HEN, RP, PP</w:t>
      </w:r>
    </w:p>
    <w:p w14:paraId="47545C74" w14:textId="77777777" w:rsidR="00C56BE3" w:rsidRPr="00B32AEA" w:rsidRDefault="00C56BE3" w:rsidP="00C56BE3">
      <w:pPr>
        <w:rPr>
          <w:lang w:eastAsia="cs-CZ"/>
        </w:rPr>
      </w:pPr>
      <w:r w:rsidRPr="00B32AEA">
        <w:rPr>
          <w:lang w:eastAsia="cs-CZ"/>
        </w:rPr>
        <w:t>Žlutě jsou znázorněn</w:t>
      </w:r>
      <w:r>
        <w:rPr>
          <w:lang w:eastAsia="cs-CZ"/>
        </w:rPr>
        <w:t>a</w:t>
      </w:r>
      <w:r w:rsidRPr="00B32AEA">
        <w:rPr>
          <w:lang w:eastAsia="cs-CZ"/>
        </w:rPr>
        <w:t xml:space="preserve"> upravená či </w:t>
      </w:r>
      <w:r>
        <w:rPr>
          <w:lang w:eastAsia="cs-CZ"/>
        </w:rPr>
        <w:t xml:space="preserve">potenciální </w:t>
      </w:r>
      <w:r w:rsidRPr="00B32AEA">
        <w:rPr>
          <w:lang w:eastAsia="cs-CZ"/>
        </w:rPr>
        <w:t xml:space="preserve">nová komunikační </w:t>
      </w:r>
      <w:r>
        <w:rPr>
          <w:lang w:eastAsia="cs-CZ"/>
        </w:rPr>
        <w:t xml:space="preserve">API </w:t>
      </w:r>
      <w:r w:rsidRPr="00B32AEA">
        <w:rPr>
          <w:lang w:eastAsia="cs-CZ"/>
        </w:rPr>
        <w:t>rozhraní:</w:t>
      </w:r>
    </w:p>
    <w:p w14:paraId="0A6BAA28" w14:textId="77777777" w:rsidR="00C56BE3" w:rsidRPr="00B32AEA" w:rsidRDefault="00C56BE3" w:rsidP="00C56BE3">
      <w:pPr>
        <w:numPr>
          <w:ilvl w:val="0"/>
          <w:numId w:val="1"/>
        </w:numPr>
        <w:rPr>
          <w:lang w:eastAsia="cs-CZ"/>
        </w:rPr>
      </w:pPr>
      <w:r w:rsidRPr="00B32AEA">
        <w:rPr>
          <w:lang w:eastAsia="cs-CZ"/>
        </w:rPr>
        <w:t>PP-</w:t>
      </w:r>
      <w:proofErr w:type="spellStart"/>
      <w:r w:rsidRPr="00B32AEA">
        <w:rPr>
          <w:lang w:eastAsia="cs-CZ"/>
        </w:rPr>
        <w:t>sync</w:t>
      </w:r>
      <w:proofErr w:type="spellEnd"/>
      <w:r w:rsidRPr="00B32AEA">
        <w:rPr>
          <w:lang w:eastAsia="cs-CZ"/>
        </w:rPr>
        <w:t>-</w:t>
      </w:r>
      <w:proofErr w:type="spellStart"/>
      <w:r w:rsidRPr="00B32AEA">
        <w:rPr>
          <w:lang w:eastAsia="cs-CZ"/>
        </w:rPr>
        <w:t>external</w:t>
      </w:r>
      <w:proofErr w:type="spellEnd"/>
      <w:r w:rsidRPr="00B32AEA">
        <w:rPr>
          <w:lang w:eastAsia="cs-CZ"/>
        </w:rPr>
        <w:t>-Helios: stávající služba, v současnosti používána pro přenos dat z MDB do aplikace Pasport</w:t>
      </w:r>
      <w:r>
        <w:rPr>
          <w:lang w:eastAsia="cs-CZ"/>
        </w:rPr>
        <w:t>.</w:t>
      </w:r>
    </w:p>
    <w:p w14:paraId="5F6B761A" w14:textId="77777777" w:rsidR="00C56BE3" w:rsidRPr="00B32AEA" w:rsidRDefault="00C56BE3" w:rsidP="00C56BE3">
      <w:pPr>
        <w:numPr>
          <w:ilvl w:val="1"/>
          <w:numId w:val="1"/>
        </w:numPr>
        <w:rPr>
          <w:lang w:eastAsia="cs-CZ"/>
        </w:rPr>
      </w:pPr>
      <w:proofErr w:type="spellStart"/>
      <w:r>
        <w:rPr>
          <w:lang w:eastAsia="cs-CZ"/>
        </w:rPr>
        <w:t>P</w:t>
      </w:r>
      <w:r w:rsidRPr="00B32AEA">
        <w:rPr>
          <w:lang w:eastAsia="cs-CZ"/>
        </w:rPr>
        <w:t>ozšířena</w:t>
      </w:r>
      <w:proofErr w:type="spellEnd"/>
      <w:r w:rsidRPr="00B32AEA">
        <w:rPr>
          <w:lang w:eastAsia="cs-CZ"/>
        </w:rPr>
        <w:t xml:space="preserve"> v případě potřeby aktivní komunikace Pasportu na Helios přes REST</w:t>
      </w:r>
      <w:r>
        <w:rPr>
          <w:lang w:eastAsia="cs-CZ"/>
        </w:rPr>
        <w:t xml:space="preserve"> APU.</w:t>
      </w:r>
    </w:p>
    <w:p w14:paraId="389EBEC7" w14:textId="77777777" w:rsidR="00C56BE3" w:rsidRPr="00B32AEA" w:rsidRDefault="00C56BE3" w:rsidP="00C56BE3">
      <w:pPr>
        <w:numPr>
          <w:ilvl w:val="1"/>
          <w:numId w:val="1"/>
        </w:numPr>
        <w:rPr>
          <w:lang w:eastAsia="cs-CZ"/>
        </w:rPr>
      </w:pPr>
      <w:r>
        <w:rPr>
          <w:lang w:eastAsia="cs-CZ"/>
        </w:rPr>
        <w:t>D</w:t>
      </w:r>
      <w:r w:rsidRPr="00B32AEA">
        <w:rPr>
          <w:lang w:eastAsia="cs-CZ"/>
        </w:rPr>
        <w:t xml:space="preserve">tto pro aktivní komunikaci </w:t>
      </w:r>
      <w:proofErr w:type="spellStart"/>
      <w:r w:rsidRPr="00B32AEA">
        <w:rPr>
          <w:lang w:eastAsia="cs-CZ"/>
        </w:rPr>
        <w:t>Heliosu</w:t>
      </w:r>
      <w:proofErr w:type="spellEnd"/>
      <w:r w:rsidRPr="00B32AEA">
        <w:rPr>
          <w:lang w:eastAsia="cs-CZ"/>
        </w:rPr>
        <w:t xml:space="preserve"> do Pasportu</w:t>
      </w:r>
      <w:r>
        <w:rPr>
          <w:lang w:eastAsia="cs-CZ"/>
        </w:rPr>
        <w:t>.</w:t>
      </w:r>
    </w:p>
    <w:p w14:paraId="3D09B162" w14:textId="77777777" w:rsidR="00C56BE3" w:rsidRPr="00B32AEA" w:rsidRDefault="00C56BE3" w:rsidP="00C56BE3">
      <w:pPr>
        <w:numPr>
          <w:ilvl w:val="0"/>
          <w:numId w:val="1"/>
        </w:numPr>
        <w:rPr>
          <w:lang w:eastAsia="cs-CZ"/>
        </w:rPr>
      </w:pPr>
      <w:r w:rsidRPr="00B32AEA">
        <w:rPr>
          <w:lang w:eastAsia="cs-CZ"/>
        </w:rPr>
        <w:t>RP-</w:t>
      </w:r>
      <w:proofErr w:type="spellStart"/>
      <w:r w:rsidRPr="00B32AEA">
        <w:rPr>
          <w:lang w:eastAsia="cs-CZ"/>
        </w:rPr>
        <w:t>sync</w:t>
      </w:r>
      <w:proofErr w:type="spellEnd"/>
      <w:r w:rsidRPr="00B32AEA">
        <w:rPr>
          <w:lang w:eastAsia="cs-CZ"/>
        </w:rPr>
        <w:t>-</w:t>
      </w:r>
      <w:proofErr w:type="spellStart"/>
      <w:r w:rsidRPr="00B32AEA">
        <w:rPr>
          <w:lang w:eastAsia="cs-CZ"/>
        </w:rPr>
        <w:t>external</w:t>
      </w:r>
      <w:proofErr w:type="spellEnd"/>
      <w:r w:rsidRPr="00B32AEA">
        <w:rPr>
          <w:lang w:eastAsia="cs-CZ"/>
        </w:rPr>
        <w:t xml:space="preserve">-Helios: stávající služba, v současnosti používána pro přenos dat z MDB do aplikace </w:t>
      </w:r>
      <w:proofErr w:type="spellStart"/>
      <w:r w:rsidRPr="00B32AEA">
        <w:rPr>
          <w:lang w:eastAsia="cs-CZ"/>
        </w:rPr>
        <w:t>RoadPlan</w:t>
      </w:r>
      <w:proofErr w:type="spellEnd"/>
      <w:r w:rsidRPr="00B32AEA">
        <w:rPr>
          <w:lang w:eastAsia="cs-CZ"/>
        </w:rPr>
        <w:t xml:space="preserve"> a opačně</w:t>
      </w:r>
      <w:r>
        <w:rPr>
          <w:lang w:eastAsia="cs-CZ"/>
        </w:rPr>
        <w:t>.</w:t>
      </w:r>
    </w:p>
    <w:p w14:paraId="37E6D551" w14:textId="77777777" w:rsidR="00C56BE3" w:rsidRPr="00B32AEA" w:rsidRDefault="00C56BE3" w:rsidP="00C56BE3">
      <w:pPr>
        <w:numPr>
          <w:ilvl w:val="1"/>
          <w:numId w:val="1"/>
        </w:numPr>
        <w:rPr>
          <w:lang w:eastAsia="cs-CZ"/>
        </w:rPr>
      </w:pPr>
      <w:r>
        <w:rPr>
          <w:lang w:eastAsia="cs-CZ"/>
        </w:rPr>
        <w:t>R</w:t>
      </w:r>
      <w:r w:rsidRPr="00B32AEA">
        <w:rPr>
          <w:lang w:eastAsia="cs-CZ"/>
        </w:rPr>
        <w:t xml:space="preserve">ozšířena v případě potřeby aktivní komunikace </w:t>
      </w:r>
      <w:proofErr w:type="spellStart"/>
      <w:r w:rsidRPr="00B32AEA">
        <w:rPr>
          <w:lang w:eastAsia="cs-CZ"/>
        </w:rPr>
        <w:t>RoadPlanu</w:t>
      </w:r>
      <w:proofErr w:type="spellEnd"/>
      <w:r w:rsidRPr="00B32AEA">
        <w:rPr>
          <w:lang w:eastAsia="cs-CZ"/>
        </w:rPr>
        <w:t xml:space="preserve"> na Helios přes REST</w:t>
      </w:r>
      <w:r>
        <w:rPr>
          <w:lang w:eastAsia="cs-CZ"/>
        </w:rPr>
        <w:t xml:space="preserve"> API.</w:t>
      </w:r>
    </w:p>
    <w:p w14:paraId="2D9260AA" w14:textId="77777777" w:rsidR="00C56BE3" w:rsidRPr="00B32AEA" w:rsidRDefault="00C56BE3" w:rsidP="00C56BE3">
      <w:pPr>
        <w:numPr>
          <w:ilvl w:val="1"/>
          <w:numId w:val="1"/>
        </w:numPr>
        <w:rPr>
          <w:lang w:eastAsia="cs-CZ"/>
        </w:rPr>
      </w:pPr>
      <w:r>
        <w:rPr>
          <w:lang w:eastAsia="cs-CZ"/>
        </w:rPr>
        <w:t>D</w:t>
      </w:r>
      <w:r w:rsidRPr="00B32AEA">
        <w:rPr>
          <w:lang w:eastAsia="cs-CZ"/>
        </w:rPr>
        <w:t xml:space="preserve">tto pro aktivní komunikaci </w:t>
      </w:r>
      <w:proofErr w:type="spellStart"/>
      <w:r w:rsidRPr="00B32AEA">
        <w:rPr>
          <w:lang w:eastAsia="cs-CZ"/>
        </w:rPr>
        <w:t>Heliosu</w:t>
      </w:r>
      <w:proofErr w:type="spellEnd"/>
      <w:r w:rsidRPr="00B32AEA">
        <w:rPr>
          <w:lang w:eastAsia="cs-CZ"/>
        </w:rPr>
        <w:t xml:space="preserve"> do Pasportu</w:t>
      </w:r>
      <w:r>
        <w:rPr>
          <w:lang w:eastAsia="cs-CZ"/>
        </w:rPr>
        <w:t>.</w:t>
      </w:r>
    </w:p>
    <w:p w14:paraId="6393243C" w14:textId="77777777" w:rsidR="00C56BE3" w:rsidRPr="00B32AEA" w:rsidRDefault="00C56BE3" w:rsidP="00C56BE3">
      <w:pPr>
        <w:numPr>
          <w:ilvl w:val="0"/>
          <w:numId w:val="1"/>
        </w:numPr>
        <w:rPr>
          <w:lang w:eastAsia="cs-CZ"/>
        </w:rPr>
      </w:pPr>
      <w:r w:rsidRPr="00B32AEA">
        <w:rPr>
          <w:lang w:eastAsia="cs-CZ"/>
        </w:rPr>
        <w:t>PP-</w:t>
      </w:r>
      <w:proofErr w:type="spellStart"/>
      <w:r w:rsidRPr="00B32AEA">
        <w:rPr>
          <w:lang w:eastAsia="cs-CZ"/>
        </w:rPr>
        <w:t>sync</w:t>
      </w:r>
      <w:proofErr w:type="spellEnd"/>
      <w:r w:rsidRPr="00B32AEA">
        <w:rPr>
          <w:lang w:eastAsia="cs-CZ"/>
        </w:rPr>
        <w:t>-</w:t>
      </w:r>
      <w:proofErr w:type="spellStart"/>
      <w:r w:rsidRPr="00B32AEA">
        <w:rPr>
          <w:lang w:eastAsia="cs-CZ"/>
        </w:rPr>
        <w:t>external-RoadPlan</w:t>
      </w:r>
      <w:proofErr w:type="spellEnd"/>
      <w:r w:rsidRPr="00B32AEA">
        <w:rPr>
          <w:lang w:eastAsia="cs-CZ"/>
        </w:rPr>
        <w:t xml:space="preserve">: nová služba pro komunikaci mezi Pasport a </w:t>
      </w:r>
      <w:proofErr w:type="spellStart"/>
      <w:r w:rsidRPr="00B32AEA">
        <w:rPr>
          <w:lang w:eastAsia="cs-CZ"/>
        </w:rPr>
        <w:t>RoadPlan</w:t>
      </w:r>
      <w:proofErr w:type="spellEnd"/>
      <w:r>
        <w:rPr>
          <w:lang w:eastAsia="cs-CZ"/>
        </w:rPr>
        <w:t>.</w:t>
      </w:r>
    </w:p>
    <w:p w14:paraId="1EE200C5" w14:textId="77777777" w:rsidR="00C56BE3" w:rsidRPr="00B32AEA" w:rsidRDefault="00C56BE3" w:rsidP="00C56BE3">
      <w:pPr>
        <w:numPr>
          <w:ilvl w:val="0"/>
          <w:numId w:val="1"/>
        </w:numPr>
        <w:rPr>
          <w:lang w:eastAsia="cs-CZ"/>
        </w:rPr>
      </w:pPr>
      <w:r w:rsidRPr="00B32AEA">
        <w:rPr>
          <w:lang w:eastAsia="cs-CZ"/>
        </w:rPr>
        <w:t>RP-</w:t>
      </w:r>
      <w:proofErr w:type="spellStart"/>
      <w:r w:rsidRPr="00B32AEA">
        <w:rPr>
          <w:lang w:eastAsia="cs-CZ"/>
        </w:rPr>
        <w:t>sync</w:t>
      </w:r>
      <w:proofErr w:type="spellEnd"/>
      <w:r w:rsidRPr="00B32AEA">
        <w:rPr>
          <w:lang w:eastAsia="cs-CZ"/>
        </w:rPr>
        <w:t>-</w:t>
      </w:r>
      <w:proofErr w:type="spellStart"/>
      <w:r w:rsidRPr="00B32AEA">
        <w:rPr>
          <w:lang w:eastAsia="cs-CZ"/>
        </w:rPr>
        <w:t>external</w:t>
      </w:r>
      <w:proofErr w:type="spellEnd"/>
      <w:r w:rsidRPr="00B32AEA">
        <w:rPr>
          <w:lang w:eastAsia="cs-CZ"/>
        </w:rPr>
        <w:t xml:space="preserve">-Pasport: nová služba pro komunikaci mezi </w:t>
      </w:r>
      <w:proofErr w:type="spellStart"/>
      <w:r w:rsidRPr="00B32AEA">
        <w:rPr>
          <w:lang w:eastAsia="cs-CZ"/>
        </w:rPr>
        <w:t>RoadPlan</w:t>
      </w:r>
      <w:proofErr w:type="spellEnd"/>
      <w:r w:rsidRPr="00B32AEA">
        <w:rPr>
          <w:lang w:eastAsia="cs-CZ"/>
        </w:rPr>
        <w:t xml:space="preserve"> a Pasport</w:t>
      </w:r>
      <w:r>
        <w:rPr>
          <w:lang w:eastAsia="cs-CZ"/>
        </w:rPr>
        <w:t>.</w:t>
      </w:r>
    </w:p>
    <w:p w14:paraId="5F44396A" w14:textId="77777777" w:rsidR="00C56BE3" w:rsidRPr="00B32AEA" w:rsidRDefault="00C56BE3" w:rsidP="00C56BE3">
      <w:pPr>
        <w:rPr>
          <w:lang w:eastAsia="cs-CZ"/>
        </w:rPr>
      </w:pPr>
      <w:r w:rsidRPr="00B32AEA">
        <w:rPr>
          <w:lang w:eastAsia="cs-CZ"/>
        </w:rPr>
        <w:t>Schéma teoreticky připouští vzájemnou komunikaci všech tří zapojených aplikací. Ve skutečnosti se budeme snažit počet použitýc</w:t>
      </w:r>
      <w:r>
        <w:rPr>
          <w:lang w:eastAsia="cs-CZ"/>
        </w:rPr>
        <w:t>h</w:t>
      </w:r>
      <w:r w:rsidRPr="00B32AEA">
        <w:rPr>
          <w:lang w:eastAsia="cs-CZ"/>
        </w:rPr>
        <w:t xml:space="preserve"> komunikačních rozhraní minimalizovat a řídit se požadavky jednotlivých aplikací.</w:t>
      </w:r>
    </w:p>
    <w:p w14:paraId="575B8C05" w14:textId="77777777" w:rsidR="00C56BE3" w:rsidRDefault="00C56BE3" w:rsidP="00C56BE3">
      <w:pPr>
        <w:rPr>
          <w:lang w:eastAsia="cs-CZ"/>
        </w:rPr>
      </w:pPr>
      <w:r w:rsidRPr="00B32AEA">
        <w:rPr>
          <w:lang w:eastAsia="cs-CZ"/>
        </w:rPr>
        <w:lastRenderedPageBreak/>
        <w:t xml:space="preserve">Komunikace prostřednictvím </w:t>
      </w:r>
      <w:r w:rsidRPr="009D6CBF">
        <w:rPr>
          <w:b/>
          <w:bCs/>
          <w:lang w:eastAsia="cs-CZ"/>
        </w:rPr>
        <w:t>MDB je určena k postupnému zániku</w:t>
      </w:r>
      <w:r w:rsidRPr="00B32AEA">
        <w:rPr>
          <w:lang w:eastAsia="cs-CZ"/>
        </w:rPr>
        <w:t>, bude nahrazována výše uvedenými komunikačními kanály postavenými na REST službách.</w:t>
      </w:r>
      <w:r>
        <w:rPr>
          <w:lang w:eastAsia="cs-CZ"/>
        </w:rPr>
        <w:t xml:space="preserve"> V první etapě projektu však uvažujeme o zachování tohoto rozhraní, ve formě API služeb by byla vytvářena všechna nová integrační rozhraní.</w:t>
      </w:r>
    </w:p>
    <w:p w14:paraId="6E1786F6" w14:textId="77777777" w:rsidR="00C56BE3" w:rsidRDefault="00C56BE3" w:rsidP="00C56BE3">
      <w:pPr>
        <w:rPr>
          <w:lang w:eastAsia="cs-CZ"/>
        </w:rPr>
      </w:pPr>
      <w:r>
        <w:rPr>
          <w:lang w:eastAsia="cs-CZ"/>
        </w:rPr>
        <w:t xml:space="preserve">Vzhledem k tomu, že komunikovat budou minimálně čtyři systémy (ve schématu nejsou zachyceny aplikace FLWW2 nebo budoucí komunikace na FLW </w:t>
      </w:r>
      <w:proofErr w:type="spellStart"/>
      <w:r>
        <w:rPr>
          <w:lang w:eastAsia="cs-CZ"/>
        </w:rPr>
        <w:t>PublicWeb</w:t>
      </w:r>
      <w:proofErr w:type="spellEnd"/>
      <w:r>
        <w:rPr>
          <w:lang w:eastAsia="cs-CZ"/>
        </w:rPr>
        <w:t>), připadají v úvahu i alternativy jako zavedení integračního hubu / ESB, případně další možnosti integrací. Tyto alternativy budou prověřeny v rámci detailní technické analýzy i v součinnosti s třetí stranou (d2B). Pro potřeby nabídky budeme zatím uvažovat o přímých integracích mezi systémy.</w:t>
      </w:r>
    </w:p>
    <w:p w14:paraId="17A181D5" w14:textId="77777777" w:rsidR="00C56BE3" w:rsidRDefault="00C56BE3" w:rsidP="00C56BE3">
      <w:pPr>
        <w:rPr>
          <w:lang w:eastAsia="cs-CZ"/>
        </w:rPr>
      </w:pPr>
    </w:p>
    <w:p w14:paraId="29FE829A" w14:textId="77777777" w:rsidR="00C56BE3" w:rsidRDefault="00C56BE3" w:rsidP="00C56BE3">
      <w:pPr>
        <w:pStyle w:val="Heading3"/>
        <w:rPr>
          <w:lang w:eastAsia="cs-CZ"/>
        </w:rPr>
      </w:pPr>
      <w:bookmarkStart w:id="3" w:name="_Toc208482730"/>
      <w:r>
        <w:rPr>
          <w:lang w:eastAsia="cs-CZ"/>
        </w:rPr>
        <w:t>Integrační mapa</w:t>
      </w:r>
      <w:bookmarkEnd w:id="3"/>
    </w:p>
    <w:p w14:paraId="23E50698" w14:textId="77777777" w:rsidR="00C56BE3" w:rsidRPr="009B1122" w:rsidRDefault="00C56BE3" w:rsidP="00C56BE3">
      <w:pPr>
        <w:rPr>
          <w:lang w:eastAsia="cs-CZ"/>
        </w:rPr>
      </w:pPr>
      <w:r>
        <w:rPr>
          <w:lang w:eastAsia="cs-CZ"/>
        </w:rPr>
        <w:t>Znázorněné schéma se týká projektové etapy 1.</w:t>
      </w:r>
    </w:p>
    <w:p w14:paraId="243AB4FC" w14:textId="77777777" w:rsidR="00C56BE3" w:rsidRDefault="00C56BE3" w:rsidP="00C56BE3">
      <w:pPr>
        <w:rPr>
          <w:lang w:eastAsia="cs-CZ"/>
        </w:rPr>
      </w:pPr>
      <w:r w:rsidRPr="008501A0">
        <w:rPr>
          <w:noProof/>
          <w:lang w:eastAsia="cs-CZ"/>
        </w:rPr>
        <w:drawing>
          <wp:inline distT="0" distB="0" distL="0" distR="0" wp14:anchorId="393F616C" wp14:editId="4F892EB2">
            <wp:extent cx="5760720" cy="5617845"/>
            <wp:effectExtent l="0" t="0" r="0" b="1905"/>
            <wp:docPr id="1365436382" name="Obrázek 1" descr="Obsah obrázku text, snímek obrazovky, diagram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36382" name="Obrázek 1" descr="Obsah obrázku text, snímek obrazovky, diagram, Paralelní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F120" w14:textId="77777777" w:rsidR="00C56BE3" w:rsidRDefault="00C56BE3" w:rsidP="00C56BE3">
      <w:pPr>
        <w:pStyle w:val="Popisobrzku"/>
      </w:pPr>
      <w:r>
        <w:t>Obr.: Schéma entit vyměňovaných mezi systémy HEN, RP, PP, FLWW2</w:t>
      </w:r>
    </w:p>
    <w:p w14:paraId="125840B4" w14:textId="77777777" w:rsidR="00C56BE3" w:rsidRDefault="00C56BE3" w:rsidP="00C56BE3">
      <w:pPr>
        <w:rPr>
          <w:lang w:eastAsia="cs-CZ"/>
        </w:rPr>
      </w:pPr>
      <w:r>
        <w:rPr>
          <w:lang w:eastAsia="cs-CZ"/>
        </w:rPr>
        <w:t xml:space="preserve">Detailní požadavky na jednotlivá rozhraní budou předmětem technické analýzy v rámci konstrukční fáze projektu. </w:t>
      </w:r>
    </w:p>
    <w:p w14:paraId="5EB6F867" w14:textId="77777777" w:rsidR="00C56BE3" w:rsidRDefault="00C56BE3" w:rsidP="00C56BE3">
      <w:pPr>
        <w:keepNext/>
        <w:rPr>
          <w:lang w:eastAsia="cs-CZ"/>
        </w:rPr>
      </w:pPr>
      <w:r>
        <w:rPr>
          <w:lang w:eastAsia="cs-CZ"/>
        </w:rPr>
        <w:lastRenderedPageBreak/>
        <w:t>Předběžně uvažujeme o níže uvedené nové komunikaci.</w:t>
      </w:r>
    </w:p>
    <w:p w14:paraId="2C647E68" w14:textId="77777777" w:rsidR="00C56BE3" w:rsidRDefault="00C56BE3" w:rsidP="00C56BE3">
      <w:pPr>
        <w:keepNext/>
        <w:rPr>
          <w:lang w:eastAsia="cs-CZ"/>
        </w:rPr>
      </w:pPr>
      <w:r>
        <w:rPr>
          <w:lang w:eastAsia="cs-CZ"/>
        </w:rPr>
        <w:t xml:space="preserve">HEN </w:t>
      </w:r>
      <w:r>
        <w:rPr>
          <w:rFonts w:cs="Arial"/>
          <w:lang w:eastAsia="cs-CZ"/>
        </w:rPr>
        <w:t>→</w:t>
      </w:r>
      <w:r>
        <w:rPr>
          <w:lang w:eastAsia="cs-CZ"/>
        </w:rPr>
        <w:t xml:space="preserve"> PP:</w:t>
      </w:r>
    </w:p>
    <w:p w14:paraId="26522058" w14:textId="77777777" w:rsidR="00C56BE3" w:rsidRDefault="00C56BE3" w:rsidP="00C56BE3">
      <w:pPr>
        <w:pStyle w:val="ListParagraph"/>
        <w:keepNext/>
        <w:numPr>
          <w:ilvl w:val="0"/>
          <w:numId w:val="2"/>
        </w:numPr>
        <w:rPr>
          <w:lang w:eastAsia="cs-CZ"/>
        </w:rPr>
      </w:pPr>
      <w:r>
        <w:rPr>
          <w:lang w:eastAsia="cs-CZ"/>
        </w:rPr>
        <w:t>Přenos číselníků okruhy, rozvrhy a kalendáře, zóny.</w:t>
      </w:r>
    </w:p>
    <w:p w14:paraId="37AF8B2A" w14:textId="77777777" w:rsidR="00C56BE3" w:rsidRDefault="00C56BE3" w:rsidP="00C56BE3">
      <w:pPr>
        <w:pStyle w:val="ListParagraph"/>
        <w:keepNext/>
        <w:numPr>
          <w:ilvl w:val="0"/>
          <w:numId w:val="2"/>
        </w:numPr>
        <w:rPr>
          <w:lang w:eastAsia="cs-CZ"/>
        </w:rPr>
      </w:pPr>
      <w:r>
        <w:rPr>
          <w:lang w:eastAsia="cs-CZ"/>
        </w:rPr>
        <w:t>Přenos vazeb mezi předmět smlouvy a entitami okruh, rozvrh, zóna.</w:t>
      </w:r>
    </w:p>
    <w:p w14:paraId="647A90C3" w14:textId="77777777" w:rsidR="00C56BE3" w:rsidRDefault="00C56BE3" w:rsidP="00C56BE3">
      <w:pPr>
        <w:keepNext/>
        <w:rPr>
          <w:lang w:eastAsia="cs-CZ"/>
        </w:rPr>
      </w:pPr>
      <w:r>
        <w:rPr>
          <w:lang w:eastAsia="cs-CZ"/>
        </w:rPr>
        <w:t xml:space="preserve">PP </w:t>
      </w:r>
      <w:r>
        <w:rPr>
          <w:rFonts w:cs="Arial"/>
          <w:lang w:eastAsia="cs-CZ"/>
        </w:rPr>
        <w:t>→</w:t>
      </w:r>
      <w:r>
        <w:rPr>
          <w:lang w:eastAsia="cs-CZ"/>
        </w:rPr>
        <w:t xml:space="preserve"> RP:</w:t>
      </w:r>
    </w:p>
    <w:p w14:paraId="4D10861F" w14:textId="77777777" w:rsidR="00C56BE3" w:rsidRDefault="00C56BE3" w:rsidP="00C56BE3">
      <w:pPr>
        <w:pStyle w:val="ListParagraph"/>
        <w:keepNext/>
        <w:numPr>
          <w:ilvl w:val="0"/>
          <w:numId w:val="3"/>
        </w:numPr>
        <w:rPr>
          <w:lang w:eastAsia="cs-CZ"/>
        </w:rPr>
      </w:pPr>
      <w:r>
        <w:rPr>
          <w:lang w:eastAsia="cs-CZ"/>
        </w:rPr>
        <w:t>Přenos elementárních údajů o položce objednávky v rozsahu potřebném pro zajištění potřebné funkcionality v </w:t>
      </w:r>
      <w:proofErr w:type="spellStart"/>
      <w:r>
        <w:rPr>
          <w:lang w:eastAsia="cs-CZ"/>
        </w:rPr>
        <w:t>RoadPlan</w:t>
      </w:r>
      <w:proofErr w:type="spellEnd"/>
      <w:r>
        <w:rPr>
          <w:lang w:eastAsia="cs-CZ"/>
        </w:rPr>
        <w:t xml:space="preserve"> (zejména generování objednaných služeb, zobrazení základních informací k objednané službě).</w:t>
      </w:r>
    </w:p>
    <w:p w14:paraId="0DF621B7" w14:textId="77777777" w:rsidR="00C56BE3" w:rsidRDefault="00C56BE3" w:rsidP="00C56BE3">
      <w:pPr>
        <w:pStyle w:val="ListParagraph"/>
        <w:keepNext/>
        <w:numPr>
          <w:ilvl w:val="1"/>
          <w:numId w:val="3"/>
        </w:numPr>
        <w:rPr>
          <w:lang w:eastAsia="cs-CZ"/>
        </w:rPr>
      </w:pPr>
      <w:r>
        <w:rPr>
          <w:lang w:eastAsia="cs-CZ"/>
        </w:rPr>
        <w:t xml:space="preserve">Pro plnohodnotnou práci s položkou objednávky jsou určeny systémy </w:t>
      </w:r>
      <w:proofErr w:type="gramStart"/>
      <w:r>
        <w:rPr>
          <w:lang w:eastAsia="cs-CZ"/>
        </w:rPr>
        <w:t>PP</w:t>
      </w:r>
      <w:proofErr w:type="gramEnd"/>
      <w:r>
        <w:rPr>
          <w:lang w:eastAsia="cs-CZ"/>
        </w:rPr>
        <w:t xml:space="preserve"> resp. HEN.</w:t>
      </w:r>
    </w:p>
    <w:p w14:paraId="367823C7" w14:textId="77777777" w:rsidR="00C56BE3" w:rsidRDefault="00C56BE3" w:rsidP="00C56BE3">
      <w:pPr>
        <w:pStyle w:val="ListParagraph"/>
        <w:keepNext/>
        <w:numPr>
          <w:ilvl w:val="0"/>
          <w:numId w:val="3"/>
        </w:numPr>
        <w:rPr>
          <w:lang w:eastAsia="cs-CZ"/>
        </w:rPr>
      </w:pPr>
      <w:r>
        <w:rPr>
          <w:lang w:eastAsia="cs-CZ"/>
        </w:rPr>
        <w:t>Analogicky přenos základních údajů o nádobách a stanovištích (zejména pro účely lokalizace objednané služby, základní údaje o nádobě).</w:t>
      </w:r>
    </w:p>
    <w:p w14:paraId="3A0148E8" w14:textId="77777777" w:rsidR="00C56BE3" w:rsidRDefault="00C56BE3" w:rsidP="00C56BE3">
      <w:pPr>
        <w:pStyle w:val="ListParagraph"/>
        <w:keepNext/>
        <w:numPr>
          <w:ilvl w:val="0"/>
          <w:numId w:val="3"/>
        </w:numPr>
        <w:rPr>
          <w:lang w:eastAsia="cs-CZ"/>
        </w:rPr>
      </w:pPr>
      <w:r>
        <w:rPr>
          <w:lang w:eastAsia="cs-CZ"/>
        </w:rPr>
        <w:t>Okruhy, rozvrhy a vazby na položku objednávky.</w:t>
      </w:r>
    </w:p>
    <w:p w14:paraId="5E56CE49" w14:textId="77777777" w:rsidR="00C56BE3" w:rsidRPr="009A60E9" w:rsidRDefault="00C56BE3" w:rsidP="00C56BE3">
      <w:pPr>
        <w:pStyle w:val="ListParagraph"/>
        <w:keepNext/>
        <w:numPr>
          <w:ilvl w:val="0"/>
          <w:numId w:val="3"/>
        </w:numPr>
        <w:rPr>
          <w:lang w:eastAsia="cs-CZ"/>
        </w:rPr>
      </w:pPr>
      <w:r w:rsidRPr="009A60E9">
        <w:rPr>
          <w:lang w:eastAsia="cs-CZ"/>
        </w:rPr>
        <w:t>Skupiny odpadu, vazba mezi skupinou odpadu a druhem odpadu.</w:t>
      </w:r>
    </w:p>
    <w:p w14:paraId="4334B6D6" w14:textId="77777777" w:rsidR="00C56BE3" w:rsidRPr="009A60E9" w:rsidRDefault="00C56BE3" w:rsidP="00C56BE3">
      <w:pPr>
        <w:pStyle w:val="ListParagraph"/>
        <w:keepNext/>
        <w:numPr>
          <w:ilvl w:val="0"/>
          <w:numId w:val="3"/>
        </w:numPr>
        <w:rPr>
          <w:lang w:eastAsia="cs-CZ"/>
        </w:rPr>
      </w:pPr>
      <w:r w:rsidRPr="009A60E9">
        <w:rPr>
          <w:lang w:eastAsia="cs-CZ"/>
        </w:rPr>
        <w:t>Čas obsluhy na typu nádoby.</w:t>
      </w:r>
    </w:p>
    <w:p w14:paraId="5857144B" w14:textId="77777777" w:rsidR="00C56BE3" w:rsidRDefault="00C56BE3" w:rsidP="00C56BE3">
      <w:pPr>
        <w:keepNext/>
        <w:rPr>
          <w:lang w:eastAsia="cs-CZ"/>
        </w:rPr>
      </w:pPr>
      <w:r>
        <w:rPr>
          <w:lang w:eastAsia="cs-CZ"/>
        </w:rPr>
        <w:t xml:space="preserve">RP </w:t>
      </w:r>
      <w:r>
        <w:rPr>
          <w:rFonts w:cs="Arial"/>
          <w:lang w:eastAsia="cs-CZ"/>
        </w:rPr>
        <w:t>→</w:t>
      </w:r>
      <w:r>
        <w:rPr>
          <w:lang w:eastAsia="cs-CZ"/>
        </w:rPr>
        <w:t xml:space="preserve"> HEN:</w:t>
      </w:r>
    </w:p>
    <w:p w14:paraId="1FB2784F" w14:textId="77777777" w:rsidR="00C56BE3" w:rsidRDefault="00C56BE3" w:rsidP="00C56BE3">
      <w:pPr>
        <w:pStyle w:val="ListParagraph"/>
        <w:keepNext/>
        <w:numPr>
          <w:ilvl w:val="0"/>
          <w:numId w:val="4"/>
        </w:numPr>
        <w:rPr>
          <w:lang w:eastAsia="cs-CZ"/>
        </w:rPr>
      </w:pPr>
      <w:r>
        <w:rPr>
          <w:lang w:eastAsia="cs-CZ"/>
        </w:rPr>
        <w:t>Podklady potřebné pro sestavu realizačních dokladů, zejména hlavička denního výkonu (trasa dne v kontextu Helios) a seznam do něho zařazených položek objednávek (předmětů smluv).</w:t>
      </w:r>
    </w:p>
    <w:p w14:paraId="1CBE3A3B" w14:textId="77777777" w:rsidR="00C56BE3" w:rsidRDefault="00C56BE3" w:rsidP="00C56BE3">
      <w:pPr>
        <w:pStyle w:val="Heading3"/>
        <w:rPr>
          <w:lang w:eastAsia="cs-CZ"/>
        </w:rPr>
      </w:pPr>
      <w:bookmarkStart w:id="4" w:name="_Ref207634394"/>
      <w:bookmarkStart w:id="5" w:name="_Toc208482731"/>
      <w:r>
        <w:rPr>
          <w:lang w:eastAsia="cs-CZ"/>
        </w:rPr>
        <w:t>Rozšíření plánovaná do dalších etap</w:t>
      </w:r>
      <w:bookmarkEnd w:id="4"/>
      <w:bookmarkEnd w:id="5"/>
    </w:p>
    <w:p w14:paraId="48CCA081" w14:textId="77777777" w:rsidR="00C56BE3" w:rsidRDefault="00C56BE3" w:rsidP="00C56BE3">
      <w:pPr>
        <w:pStyle w:val="Heading4"/>
        <w:rPr>
          <w:lang w:eastAsia="cs-CZ"/>
        </w:rPr>
      </w:pPr>
      <w:bookmarkStart w:id="6" w:name="_Toc208482732"/>
      <w:r>
        <w:rPr>
          <w:lang w:eastAsia="cs-CZ"/>
        </w:rPr>
        <w:t>Správa okruhů v PP</w:t>
      </w:r>
      <w:bookmarkEnd w:id="6"/>
    </w:p>
    <w:p w14:paraId="6D36621B" w14:textId="77777777" w:rsidR="00C56BE3" w:rsidRDefault="00C56BE3" w:rsidP="00C56BE3">
      <w:pPr>
        <w:keepNext/>
        <w:rPr>
          <w:lang w:eastAsia="cs-CZ"/>
        </w:rPr>
      </w:pPr>
      <w:r>
        <w:rPr>
          <w:lang w:eastAsia="cs-CZ"/>
        </w:rPr>
        <w:t>V souvislosti se zamýšlenými změnami primárního systému pro správu okruhů a vazeb mezi položkou objednávky a okruhem, resp. rozvrhem z HEN na PP bude v příslušné projektové etapě zapotřebí odpovídající podpora ze strany integračních toků. Tedy odpovídající přenos těchto entit z PP do HEN a zastavení souvisejících přenosů vzniklých v první etapě.</w:t>
      </w:r>
    </w:p>
    <w:p w14:paraId="5A5E9F91" w14:textId="77777777" w:rsidR="00C56BE3" w:rsidRDefault="00C56BE3" w:rsidP="00C56BE3">
      <w:pPr>
        <w:pStyle w:val="Heading4"/>
        <w:rPr>
          <w:lang w:eastAsia="cs-CZ"/>
        </w:rPr>
      </w:pPr>
      <w:bookmarkStart w:id="7" w:name="_Toc208482733"/>
      <w:r>
        <w:rPr>
          <w:lang w:eastAsia="cs-CZ"/>
        </w:rPr>
        <w:t>Přechod z MDB na API</w:t>
      </w:r>
      <w:bookmarkEnd w:id="7"/>
    </w:p>
    <w:p w14:paraId="7B1C5DF5" w14:textId="77777777" w:rsidR="00C56BE3" w:rsidRDefault="00C56BE3" w:rsidP="00C56BE3">
      <w:pPr>
        <w:rPr>
          <w:lang w:eastAsia="cs-CZ"/>
        </w:rPr>
      </w:pPr>
      <w:r>
        <w:rPr>
          <w:lang w:eastAsia="cs-CZ"/>
        </w:rPr>
        <w:t>Poté, co dojde k vybudování příslušných komunikačních API rozhraní a jejich úspěšnému ověření v praxi, budou na tyto nové komunikační kanály přesměrovány entity vyměňované na MDB.</w:t>
      </w:r>
    </w:p>
    <w:p w14:paraId="0A4D6982" w14:textId="77777777" w:rsidR="00C56BE3" w:rsidRDefault="00C56BE3" w:rsidP="00C56BE3">
      <w:pPr>
        <w:pStyle w:val="Heading4"/>
        <w:rPr>
          <w:lang w:eastAsia="cs-CZ"/>
        </w:rPr>
      </w:pPr>
      <w:bookmarkStart w:id="8" w:name="_Toc208482734"/>
      <w:r>
        <w:rPr>
          <w:lang w:eastAsia="cs-CZ"/>
        </w:rPr>
        <w:t>Strategická optimalizace</w:t>
      </w:r>
      <w:bookmarkEnd w:id="8"/>
    </w:p>
    <w:p w14:paraId="56D54A1C" w14:textId="77777777" w:rsidR="00C56BE3" w:rsidRDefault="00C56BE3" w:rsidP="00C56BE3">
      <w:pPr>
        <w:rPr>
          <w:lang w:eastAsia="cs-CZ"/>
        </w:rPr>
      </w:pPr>
      <w:r>
        <w:rPr>
          <w:lang w:eastAsia="cs-CZ"/>
        </w:rPr>
        <w:t>V souvislosti se zavedením strategické optimalizace a sestavu podkladů pro nové okruhy v RP bude zapotřebí doplnit příslušnou integraci na systém PP, v </w:t>
      </w:r>
      <w:proofErr w:type="gramStart"/>
      <w:r>
        <w:rPr>
          <w:lang w:eastAsia="cs-CZ"/>
        </w:rPr>
        <w:t>rámci</w:t>
      </w:r>
      <w:proofErr w:type="gramEnd"/>
      <w:r>
        <w:rPr>
          <w:lang w:eastAsia="cs-CZ"/>
        </w:rPr>
        <w:t xml:space="preserve"> které proběhne transformace výstupů optimalizace na standardní okruhy, rozvrhy a jejich vazby na předměty smluv.</w:t>
      </w:r>
    </w:p>
    <w:p w14:paraId="4F89029E" w14:textId="77777777" w:rsidR="00C56BE3" w:rsidRPr="00085463" w:rsidRDefault="00C56BE3" w:rsidP="00C56BE3">
      <w:pPr>
        <w:rPr>
          <w:lang w:eastAsia="cs-CZ"/>
        </w:rPr>
      </w:pPr>
      <w:r>
        <w:rPr>
          <w:lang w:eastAsia="cs-CZ"/>
        </w:rPr>
        <w:t>A pochopitelně bude také zapotřebí integrovat do platformy FLW zvolený optimalizační nástroj.</w:t>
      </w:r>
    </w:p>
    <w:p w14:paraId="16EF1789" w14:textId="77777777" w:rsidR="00C56BE3" w:rsidRDefault="00C56BE3"/>
    <w:sectPr w:rsidR="00C56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059"/>
    <w:multiLevelType w:val="hybridMultilevel"/>
    <w:tmpl w:val="F92CB2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9709A"/>
    <w:multiLevelType w:val="multilevel"/>
    <w:tmpl w:val="06C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2552FA"/>
    <w:multiLevelType w:val="hybridMultilevel"/>
    <w:tmpl w:val="1D0C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1636C"/>
    <w:multiLevelType w:val="hybridMultilevel"/>
    <w:tmpl w:val="C47694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509811">
    <w:abstractNumId w:val="1"/>
  </w:num>
  <w:num w:numId="2" w16cid:durableId="1230652262">
    <w:abstractNumId w:val="3"/>
  </w:num>
  <w:num w:numId="3" w16cid:durableId="1601986419">
    <w:abstractNumId w:val="0"/>
  </w:num>
  <w:num w:numId="4" w16cid:durableId="1285622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E3"/>
    <w:rsid w:val="009F57F6"/>
    <w:rsid w:val="00C5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97CF"/>
  <w15:chartTrackingRefBased/>
  <w15:docId w15:val="{B2CBD8A4-E3EA-1B4B-9776-B84DDACA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BE3"/>
    <w:pPr>
      <w:spacing w:line="259" w:lineRule="auto"/>
    </w:pPr>
    <w:rPr>
      <w:rFonts w:ascii="Arial" w:hAnsi="Arial"/>
      <w:kern w:val="0"/>
      <w:sz w:val="20"/>
      <w:szCs w:val="22"/>
      <w:lang w:val="cs-C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6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6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BE3"/>
    <w:rPr>
      <w:b/>
      <w:bCs/>
      <w:smallCaps/>
      <w:color w:val="0F4761" w:themeColor="accent1" w:themeShade="BF"/>
      <w:spacing w:val="5"/>
    </w:rPr>
  </w:style>
  <w:style w:type="paragraph" w:customStyle="1" w:styleId="Popisobrzku">
    <w:name w:val="Popis obrázku"/>
    <w:basedOn w:val="Normal"/>
    <w:next w:val="Normal"/>
    <w:link w:val="PopisobrzkuChar"/>
    <w:qFormat/>
    <w:rsid w:val="00C56BE3"/>
    <w:pPr>
      <w:spacing w:after="360" w:line="240" w:lineRule="auto"/>
      <w:jc w:val="center"/>
    </w:pPr>
    <w:rPr>
      <w:rFonts w:eastAsia="Times New Roman" w:cs="Times New Roman"/>
      <w:i/>
      <w:szCs w:val="24"/>
      <w:lang w:eastAsia="cs-CZ"/>
    </w:rPr>
  </w:style>
  <w:style w:type="character" w:customStyle="1" w:styleId="PopisobrzkuChar">
    <w:name w:val="Popis obrázku Char"/>
    <w:basedOn w:val="DefaultParagraphFont"/>
    <w:link w:val="Popisobrzku"/>
    <w:rsid w:val="00C56BE3"/>
    <w:rPr>
      <w:rFonts w:ascii="Arial" w:eastAsia="Times New Roman" w:hAnsi="Arial" w:cs="Times New Roman"/>
      <w:i/>
      <w:kern w:val="0"/>
      <w:sz w:val="20"/>
      <w:lang w:val="cs-CZ"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Slivone</dc:creator>
  <cp:keywords/>
  <dc:description/>
  <cp:lastModifiedBy>Miroslav Slivone</cp:lastModifiedBy>
  <cp:revision>1</cp:revision>
  <dcterms:created xsi:type="dcterms:W3CDTF">2026-02-11T11:20:00Z</dcterms:created>
  <dcterms:modified xsi:type="dcterms:W3CDTF">2026-02-11T11:26:00Z</dcterms:modified>
</cp:coreProperties>
</file>