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6CDD" w14:textId="77777777" w:rsidR="005760BC" w:rsidRPr="005760BC" w:rsidRDefault="005760BC" w:rsidP="005760BC">
      <w:r w:rsidRPr="005760BC">
        <w:t>《蝴蝶效应：为何你人生的剧本，总在第三幕就开始崩坏？》</w:t>
      </w:r>
    </w:p>
    <w:p w14:paraId="0AED2ECF" w14:textId="77777777" w:rsidR="005760BC" w:rsidRPr="005760BC" w:rsidRDefault="005760BC" w:rsidP="005760BC">
      <w:r w:rsidRPr="005760BC">
        <w:rPr>
          <w:b/>
          <w:bCs/>
        </w:rPr>
        <w:t>正文：</w:t>
      </w:r>
    </w:p>
    <w:p w14:paraId="48296A7B" w14:textId="77777777" w:rsidR="005760BC" w:rsidRPr="005760BC" w:rsidRDefault="005760BC" w:rsidP="005760BC">
      <w:r w:rsidRPr="005760BC">
        <w:t>气象学家爱德华·洛伦兹曾提出一个著名论断：一只南美洲的蝴蝶</w:t>
      </w:r>
      <w:proofErr w:type="gramStart"/>
      <w:r w:rsidRPr="005760BC">
        <w:t>扇动</w:t>
      </w:r>
      <w:proofErr w:type="gramEnd"/>
      <w:r w:rsidRPr="005760BC">
        <w:t>翅膀，可能两周后在美国得克萨斯州引起一场龙卷风。</w:t>
      </w:r>
    </w:p>
    <w:p w14:paraId="77E6BBC2" w14:textId="77777777" w:rsidR="005760BC" w:rsidRPr="005760BC" w:rsidRDefault="005760BC" w:rsidP="005760BC">
      <w:r w:rsidRPr="005760BC">
        <w:t>这就是混沌理论的核心：对初始条件的敏感依赖性。这看似是对“宿命论”的支持——只要初始条件（出生时辰）确定了，未来不就定了吗？八字命理学正是基于这个假设，试图通过那组“出厂参数”推演一生。</w:t>
      </w:r>
    </w:p>
    <w:p w14:paraId="69BE01D4" w14:textId="77777777" w:rsidR="005760BC" w:rsidRPr="005760BC" w:rsidRDefault="005760BC" w:rsidP="005760BC">
      <w:r w:rsidRPr="005760BC">
        <w:t>然而，混沌理论更残酷的真相是：</w:t>
      </w:r>
      <w:r w:rsidRPr="005760BC">
        <w:rPr>
          <w:b/>
          <w:bCs/>
        </w:rPr>
        <w:t>非线性。</w:t>
      </w:r>
    </w:p>
    <w:p w14:paraId="395901B3" w14:textId="77777777" w:rsidR="005760BC" w:rsidRPr="005760BC" w:rsidRDefault="005760BC" w:rsidP="005760BC">
      <w:r w:rsidRPr="005760BC">
        <w:t xml:space="preserve">洛伦兹当年发现，仅仅因为输入数据从0.506127变成了0.506，天气预报的结果就截然不同。人生也是如此，八字或许精准捕捉了你 </w:t>
      </w:r>
      <w:r w:rsidRPr="005760BC">
        <w:rPr>
          <w:rFonts w:ascii="等线" w:eastAsia="等线" w:hAnsi="等线" w:cs="等线" w:hint="eastAsia"/>
        </w:rPr>
        <w:t>�</w:t>
      </w:r>
      <w:r w:rsidRPr="005760BC">
        <w:t>=0</w:t>
      </w:r>
      <w:r w:rsidRPr="005760BC">
        <w:rPr>
          <w:i/>
          <w:iCs/>
        </w:rPr>
        <w:t>t</w:t>
      </w:r>
      <w:r w:rsidRPr="005760BC">
        <w:t>=0 时刻的宇宙引力场，算准了你的性格底色。但这只是起跑线。</w:t>
      </w:r>
    </w:p>
    <w:p w14:paraId="26A30825" w14:textId="77777777" w:rsidR="005760BC" w:rsidRPr="005760BC" w:rsidRDefault="005760BC" w:rsidP="005760BC">
      <w:r w:rsidRPr="005760BC">
        <w:t>人生这场马拉松充满了不可预测的“蝴蝶”：一次偶然的搭讪、一本随手翻开的书、甚至一个转身的瞬间。这些微小的扰动，就是“环境变量”。在漫长的时间长河里，它们会被</w:t>
      </w:r>
      <w:proofErr w:type="gramStart"/>
      <w:r w:rsidRPr="005760BC">
        <w:t>指数级</w:t>
      </w:r>
      <w:proofErr w:type="gramEnd"/>
      <w:r w:rsidRPr="005760BC">
        <w:t>放大，彻底颠覆原本的轨道。</w:t>
      </w:r>
    </w:p>
    <w:p w14:paraId="577C3E4B" w14:textId="77777777" w:rsidR="005760BC" w:rsidRPr="005760BC" w:rsidRDefault="005760BC" w:rsidP="005760BC">
      <w:r w:rsidRPr="005760BC">
        <w:t>古人云：“差若毫厘，谬以千里。”这正是对蝴蝶效应最朴素的东方注脚。</w:t>
      </w:r>
    </w:p>
    <w:p w14:paraId="546EAEB1" w14:textId="77777777" w:rsidR="005760BC" w:rsidRPr="005760BC" w:rsidRDefault="005760BC" w:rsidP="005760BC">
      <w:r w:rsidRPr="005760BC">
        <w:t>算命能算准你的过去，因为那是已经坍缩的现实；但它很难算准你的未来，因为随机性正在疯狂介入。别被那几秒钟的“出生时间”锁死，你此刻的每一个微小决定，都是那只正在</w:t>
      </w:r>
      <w:proofErr w:type="gramStart"/>
      <w:r w:rsidRPr="005760BC">
        <w:t>扇动</w:t>
      </w:r>
      <w:proofErr w:type="gramEnd"/>
      <w:r w:rsidRPr="005760BC">
        <w:t>翅膀的蝴蝶。</w:t>
      </w:r>
    </w:p>
    <w:p w14:paraId="3530A846" w14:textId="77777777" w:rsidR="005760BC" w:rsidRPr="005760BC" w:rsidRDefault="005760BC" w:rsidP="005760BC">
      <w:r w:rsidRPr="005760BC">
        <w:rPr>
          <w:b/>
          <w:bCs/>
        </w:rPr>
        <w:t>【Reference (出处)】</w:t>
      </w:r>
    </w:p>
    <w:p w14:paraId="26B45574" w14:textId="77777777" w:rsidR="005760BC" w:rsidRPr="005760BC" w:rsidRDefault="005760BC" w:rsidP="005760BC">
      <w:pPr>
        <w:numPr>
          <w:ilvl w:val="0"/>
          <w:numId w:val="1"/>
        </w:numPr>
      </w:pPr>
      <w:r w:rsidRPr="005760BC">
        <w:t>Edward Lorenz, </w:t>
      </w:r>
      <w:r w:rsidRPr="005760BC">
        <w:rPr>
          <w:i/>
          <w:iCs/>
        </w:rPr>
        <w:t>The Essence of Chaos</w:t>
      </w:r>
      <w:r w:rsidRPr="005760BC">
        <w:t> (1993).</w:t>
      </w:r>
    </w:p>
    <w:p w14:paraId="6F3F1CAD" w14:textId="77777777" w:rsidR="005760BC" w:rsidRPr="005760BC" w:rsidRDefault="005760BC" w:rsidP="005760BC">
      <w:pPr>
        <w:numPr>
          <w:ilvl w:val="0"/>
          <w:numId w:val="1"/>
        </w:numPr>
      </w:pPr>
      <w:r w:rsidRPr="005760BC">
        <w:t>James Gleick, </w:t>
      </w:r>
      <w:r w:rsidRPr="005760BC">
        <w:rPr>
          <w:i/>
          <w:iCs/>
        </w:rPr>
        <w:t>Chaos: Making a New Science</w:t>
      </w:r>
      <w:r w:rsidRPr="005760BC">
        <w:t> (1987).</w:t>
      </w:r>
    </w:p>
    <w:p w14:paraId="633C1B5F" w14:textId="77777777" w:rsidR="005760BC" w:rsidRPr="005760BC" w:rsidRDefault="005760BC" w:rsidP="005760BC">
      <w:pPr>
        <w:numPr>
          <w:ilvl w:val="0"/>
          <w:numId w:val="1"/>
        </w:numPr>
      </w:pPr>
      <w:r w:rsidRPr="005760BC">
        <w:t>《礼记·经解》：“君子慎始，差若毫厘，谬以千里。”</w:t>
      </w:r>
    </w:p>
    <w:p w14:paraId="64D599D4" w14:textId="77777777" w:rsidR="00DC7EEA" w:rsidRDefault="00DC7EEA">
      <w:pPr>
        <w:rPr>
          <w:rFonts w:hint="eastAsia"/>
        </w:rPr>
      </w:pPr>
    </w:p>
    <w:sectPr w:rsidR="00DC7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234230"/>
    <w:rsid w:val="003C2A88"/>
    <w:rsid w:val="005760BC"/>
    <w:rsid w:val="007A1EFF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2026-07-13T17:14:00Z</dcterms:created>
  <dcterms:modified xsi:type="dcterms:W3CDTF">2026-07-13T17:14:00Z</dcterms:modified>
</cp:coreProperties>
</file>