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EE4D" w14:textId="77777777" w:rsidR="00763B87" w:rsidRPr="00763B87" w:rsidRDefault="00763B87" w:rsidP="00763B87">
      <w:r w:rsidRPr="00763B87">
        <w:t>《观察者效应：别让大师的一句话，坍缩了你人生的可能》</w:t>
      </w:r>
    </w:p>
    <w:p w14:paraId="3990D76A" w14:textId="77777777" w:rsidR="00763B87" w:rsidRPr="00763B87" w:rsidRDefault="00763B87" w:rsidP="00763B87">
      <w:r w:rsidRPr="00763B87">
        <w:rPr>
          <w:b/>
          <w:bCs/>
        </w:rPr>
        <w:t>正文：</w:t>
      </w:r>
    </w:p>
    <w:p w14:paraId="04A4D660" w14:textId="77777777" w:rsidR="00763B87" w:rsidRPr="00763B87" w:rsidRDefault="00763B87" w:rsidP="00763B87">
      <w:r w:rsidRPr="00763B87">
        <w:t>量子力学中，著名的双缝干涉实验揭示了一个令人不安的真相：电子在没有被观察时，是弥散的概率波；一旦有人观测它，它就立刻“坍缩”</w:t>
      </w:r>
      <w:proofErr w:type="gramStart"/>
      <w:r w:rsidRPr="00763B87">
        <w:t>成确定</w:t>
      </w:r>
      <w:proofErr w:type="gramEnd"/>
      <w:r w:rsidRPr="00763B87">
        <w:t>的粒子。</w:t>
      </w:r>
    </w:p>
    <w:p w14:paraId="42C0E4AF" w14:textId="77777777" w:rsidR="00763B87" w:rsidRPr="00763B87" w:rsidRDefault="00763B87" w:rsidP="00763B87">
      <w:r w:rsidRPr="00763B87">
        <w:t>这就是“观察者效应”：</w:t>
      </w:r>
      <w:r w:rsidRPr="00763B87">
        <w:rPr>
          <w:b/>
          <w:bCs/>
        </w:rPr>
        <w:t>观测行为本身，干扰了被观测系统的状态。</w:t>
      </w:r>
    </w:p>
    <w:p w14:paraId="7D11F62C" w14:textId="77777777" w:rsidR="00763B87" w:rsidRPr="00763B87" w:rsidRDefault="00763B87" w:rsidP="00763B87">
      <w:r w:rsidRPr="00763B87">
        <w:t>这恰恰揭示了算命最大的悖论。当你去找大师时，你以为你在询问一个既定的剧本；但实际上，在“算命”发生之前，你的未来是无数种可能性的叠加态。</w:t>
      </w:r>
    </w:p>
    <w:p w14:paraId="351DE5B4" w14:textId="77777777" w:rsidR="00763B87" w:rsidRPr="00763B87" w:rsidRDefault="00763B87" w:rsidP="00763B87">
      <w:r w:rsidRPr="00763B87">
        <w:t>大师的一句“你今年有破财之</w:t>
      </w:r>
      <w:proofErr w:type="gramStart"/>
      <w:r w:rsidRPr="00763B87">
        <w:t>象</w:t>
      </w:r>
      <w:proofErr w:type="gramEnd"/>
      <w:r w:rsidRPr="00763B87">
        <w:t>”，就像是一束强力的探测光。这句话作为信息输入你的大脑，瞬间引发了你的焦虑。为了避灾，你开始不敢投资，甚至因焦虑而在工作中出错。你的心态变了，行为轨迹偏了，周围的环境（人际关系变量）也随之改变。</w:t>
      </w:r>
    </w:p>
    <w:p w14:paraId="5701FDA3" w14:textId="77777777" w:rsidR="00763B87" w:rsidRPr="00763B87" w:rsidRDefault="00763B87" w:rsidP="00763B87">
      <w:r w:rsidRPr="00763B87">
        <w:t>结果，你真的破财了，或者真的避开了。你惊呼大师真准，却不知道：</w:t>
      </w:r>
      <w:r w:rsidRPr="00763B87">
        <w:rPr>
          <w:b/>
          <w:bCs/>
        </w:rPr>
        <w:t>是大师的预言本身，干扰了你的系统，导致了结果的改变。</w:t>
      </w:r>
    </w:p>
    <w:p w14:paraId="026C287D" w14:textId="77777777" w:rsidR="00763B87" w:rsidRPr="00763B87" w:rsidRDefault="00763B87" w:rsidP="00763B87">
      <w:r w:rsidRPr="00763B87">
        <w:t>这就是心理学上的“自证预言”。命理书是死的数据，但当你翻开它，你就成了那个让函数坍缩的观察者。</w:t>
      </w:r>
    </w:p>
    <w:p w14:paraId="0A5A07D3" w14:textId="77777777" w:rsidR="00763B87" w:rsidRPr="00763B87" w:rsidRDefault="00763B87" w:rsidP="00763B87">
      <w:r w:rsidRPr="00763B87">
        <w:t>命运不是等待发现的化石，而是一个正在生成的波函数。别让别人的嘴，替你过早地锁死了你的人生。</w:t>
      </w:r>
    </w:p>
    <w:p w14:paraId="3AEAD6E9" w14:textId="77777777" w:rsidR="00763B87" w:rsidRPr="00763B87" w:rsidRDefault="00763B87" w:rsidP="00763B87">
      <w:r w:rsidRPr="00763B87">
        <w:rPr>
          <w:b/>
          <w:bCs/>
        </w:rPr>
        <w:t>【Reference (出处)】</w:t>
      </w:r>
    </w:p>
    <w:p w14:paraId="5E438E63" w14:textId="77777777" w:rsidR="00763B87" w:rsidRPr="00763B87" w:rsidRDefault="00763B87" w:rsidP="00763B87">
      <w:pPr>
        <w:numPr>
          <w:ilvl w:val="0"/>
          <w:numId w:val="2"/>
        </w:numPr>
      </w:pPr>
      <w:r w:rsidRPr="00763B87">
        <w:t>Richard Feynman, </w:t>
      </w:r>
      <w:r w:rsidRPr="00763B87">
        <w:rPr>
          <w:i/>
          <w:iCs/>
        </w:rPr>
        <w:t>The Feynman Lectures on Physics</w:t>
      </w:r>
      <w:r w:rsidRPr="00763B87">
        <w:t> (Vol. III).</w:t>
      </w:r>
    </w:p>
    <w:p w14:paraId="60BA5024" w14:textId="77777777" w:rsidR="00763B87" w:rsidRPr="00763B87" w:rsidRDefault="00763B87" w:rsidP="00763B87">
      <w:pPr>
        <w:numPr>
          <w:ilvl w:val="0"/>
          <w:numId w:val="2"/>
        </w:numPr>
      </w:pPr>
      <w:r w:rsidRPr="00763B87">
        <w:t>Robert K. Merton, </w:t>
      </w:r>
      <w:r w:rsidRPr="00763B87">
        <w:rPr>
          <w:i/>
          <w:iCs/>
        </w:rPr>
        <w:t>The Self-Fulfilling Prophecy</w:t>
      </w:r>
      <w:r w:rsidRPr="00763B87">
        <w:t> (1948).</w:t>
      </w:r>
    </w:p>
    <w:p w14:paraId="66A16FA9" w14:textId="77777777" w:rsidR="00763B87" w:rsidRPr="00763B87" w:rsidRDefault="00763B87" w:rsidP="00763B87">
      <w:pPr>
        <w:numPr>
          <w:ilvl w:val="0"/>
          <w:numId w:val="2"/>
        </w:numPr>
      </w:pPr>
      <w:r w:rsidRPr="00763B87">
        <w:t>《金刚经》：“凡所有相，皆是虚妄。”（解构为：观测到的表象并非事物的绝对实相）。</w:t>
      </w:r>
    </w:p>
    <w:p w14:paraId="64D599D4" w14:textId="77777777" w:rsidR="00DC7EEA" w:rsidRPr="00763B87" w:rsidRDefault="00DC7EEA">
      <w:pPr>
        <w:rPr>
          <w:rFonts w:hint="eastAsia"/>
        </w:rPr>
      </w:pPr>
    </w:p>
    <w:sectPr w:rsidR="00DC7EEA" w:rsidRPr="00763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0"/>
  </w:num>
  <w:num w:numId="2" w16cid:durableId="569267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234230"/>
    <w:rsid w:val="003C2A88"/>
    <w:rsid w:val="005760BC"/>
    <w:rsid w:val="00763B87"/>
    <w:rsid w:val="007A1EFF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2026-07-13T17:14:00Z</dcterms:created>
  <dcterms:modified xsi:type="dcterms:W3CDTF">2026-07-13T17:14:00Z</dcterms:modified>
</cp:coreProperties>
</file>