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0846F" w14:textId="77777777" w:rsidR="00C9373D" w:rsidRPr="00C9373D" w:rsidRDefault="00C9373D" w:rsidP="00C9373D">
      <w:pPr>
        <w:rPr>
          <w:b/>
          <w:bCs/>
        </w:rPr>
      </w:pPr>
      <w:r w:rsidRPr="00C9373D">
        <w:rPr>
          <w:b/>
          <w:bCs/>
        </w:rPr>
        <w:t>文章</w:t>
      </w:r>
      <w:proofErr w:type="gramStart"/>
      <w:r w:rsidRPr="00C9373D">
        <w:rPr>
          <w:b/>
          <w:bCs/>
        </w:rPr>
        <w:t>一</w:t>
      </w:r>
      <w:proofErr w:type="gramEnd"/>
      <w:r w:rsidRPr="00C9373D">
        <w:rPr>
          <w:b/>
          <w:bCs/>
        </w:rPr>
        <w:t>：实证风水学派：从传统智慧到现代科学验证</w:t>
      </w:r>
    </w:p>
    <w:p w14:paraId="51156200" w14:textId="77777777" w:rsidR="00C9373D" w:rsidRPr="00C9373D" w:rsidRDefault="00C9373D" w:rsidP="00C9373D">
      <w:pPr>
        <w:rPr>
          <w:b/>
          <w:bCs/>
        </w:rPr>
      </w:pPr>
      <w:r w:rsidRPr="00C9373D">
        <w:rPr>
          <w:b/>
          <w:bCs/>
        </w:rPr>
        <w:t>作者：</w:t>
      </w:r>
      <w:proofErr w:type="spellStart"/>
      <w:r w:rsidRPr="00C9373D">
        <w:rPr>
          <w:b/>
          <w:bCs/>
        </w:rPr>
        <w:t>Astar</w:t>
      </w:r>
      <w:proofErr w:type="spellEnd"/>
    </w:p>
    <w:p w14:paraId="3C5D855F" w14:textId="77777777" w:rsidR="00C9373D" w:rsidRPr="00C9373D" w:rsidRDefault="00C9373D" w:rsidP="00C9373D">
      <w:pPr>
        <w:rPr>
          <w:b/>
          <w:bCs/>
        </w:rPr>
      </w:pPr>
      <w:r w:rsidRPr="00C9373D">
        <w:rPr>
          <w:b/>
          <w:bCs/>
        </w:rPr>
        <w:t>实证风水学派是2018年以来东方玄学跨学科研究中最具学术合法性的方向。该学派主张以现代科学方法（GIS空间分析、心理学实验、大数据统计、环境监测）系统验证传统风水原理，试图将“气场”“格局”等概念转化为可量化的环境心理学与生态指标。</w:t>
      </w:r>
    </w:p>
    <w:p w14:paraId="6AD27283" w14:textId="77777777" w:rsidR="00C9373D" w:rsidRPr="00C9373D" w:rsidRDefault="00C9373D" w:rsidP="00C9373D">
      <w:pPr>
        <w:rPr>
          <w:b/>
          <w:bCs/>
        </w:rPr>
      </w:pPr>
      <w:r w:rsidRPr="00C9373D">
        <w:rPr>
          <w:b/>
          <w:bCs/>
        </w:rPr>
        <w:t>代表人物：Dr. Michael Y. Mak 与 李树华 教授。</w:t>
      </w:r>
    </w:p>
    <w:p w14:paraId="26800619" w14:textId="77777777" w:rsidR="00C9373D" w:rsidRPr="00C9373D" w:rsidRDefault="00C9373D" w:rsidP="00C9373D">
      <w:pPr>
        <w:rPr>
          <w:b/>
          <w:bCs/>
        </w:rPr>
      </w:pPr>
      <w:r w:rsidRPr="00C9373D">
        <w:rPr>
          <w:b/>
          <w:bCs/>
        </w:rPr>
        <w:t>Dr. Michael Y. Mak（澳大利亚纽卡斯尔大学）是该学派的国际开创者。他以建筑学背景为基础，早期接触传统风水后，选择用实证方法探索其科学内涵。其核心观点是</w:t>
      </w:r>
      <w:proofErr w:type="gramStart"/>
      <w:r w:rsidRPr="00C9373D">
        <w:rPr>
          <w:b/>
          <w:bCs/>
        </w:rPr>
        <w:t>：“</w:t>
      </w:r>
      <w:proofErr w:type="gramEnd"/>
      <w:r w:rsidRPr="00C9373D">
        <w:rPr>
          <w:b/>
          <w:bCs/>
        </w:rPr>
        <w:t>风水不是迷信，而是古代中国人长期观察环境与人类福祉关系的系统总结</w:t>
      </w:r>
      <w:proofErr w:type="gramStart"/>
      <w:r w:rsidRPr="00C9373D">
        <w:rPr>
          <w:b/>
          <w:bCs/>
        </w:rPr>
        <w:t>。‘</w:t>
      </w:r>
      <w:proofErr w:type="gramEnd"/>
      <w:r w:rsidRPr="00C9373D">
        <w:rPr>
          <w:b/>
          <w:bCs/>
        </w:rPr>
        <w:t>藏风聚气’等原则可通过微气候调节、心理恢复效益进行验证。”</w:t>
      </w:r>
    </w:p>
    <w:p w14:paraId="1876C653" w14:textId="77777777" w:rsidR="00C9373D" w:rsidRPr="00C9373D" w:rsidRDefault="00C9373D" w:rsidP="00C9373D">
      <w:pPr>
        <w:rPr>
          <w:b/>
          <w:bCs/>
        </w:rPr>
      </w:pPr>
      <w:r w:rsidRPr="00C9373D">
        <w:rPr>
          <w:b/>
          <w:bCs/>
        </w:rPr>
        <w:t>李树华教授（清华大学建筑学院）则是国内领军人物。他长期从事景观生态研究，认为风水是“中国古代生态智慧的结晶”。其核心观点强调：“传统风水中的‘气’可理解为景观生态服务功能与心理健康效益的综合体现，应通过现代科学手段挖掘其当代价值。”</w:t>
      </w:r>
    </w:p>
    <w:p w14:paraId="1FA31E71" w14:textId="77777777" w:rsidR="00C9373D" w:rsidRPr="00C9373D" w:rsidRDefault="00C9373D" w:rsidP="00C9373D">
      <w:pPr>
        <w:rPr>
          <w:b/>
          <w:bCs/>
        </w:rPr>
      </w:pPr>
      <w:r w:rsidRPr="00C9373D">
        <w:rPr>
          <w:b/>
          <w:bCs/>
        </w:rPr>
        <w:t>主要成绩：</w:t>
      </w:r>
    </w:p>
    <w:p w14:paraId="4FD3A90B" w14:textId="77777777" w:rsidR="00C9373D" w:rsidRPr="00C9373D" w:rsidRDefault="00C9373D" w:rsidP="00C9373D">
      <w:pPr>
        <w:numPr>
          <w:ilvl w:val="0"/>
          <w:numId w:val="31"/>
        </w:numPr>
        <w:rPr>
          <w:b/>
          <w:bCs/>
        </w:rPr>
      </w:pPr>
      <w:r w:rsidRPr="00C9373D">
        <w:rPr>
          <w:b/>
          <w:bCs/>
        </w:rPr>
        <w:t>Mak的研究团队发表多篇SSCI论文，证明特定风水格局与居住</w:t>
      </w:r>
      <w:proofErr w:type="gramStart"/>
      <w:r w:rsidRPr="00C9373D">
        <w:rPr>
          <w:b/>
          <w:bCs/>
        </w:rPr>
        <w:t>者压力</w:t>
      </w:r>
      <w:proofErr w:type="gramEnd"/>
      <w:r w:rsidRPr="00C9373D">
        <w:rPr>
          <w:b/>
          <w:bCs/>
        </w:rPr>
        <w:t>激素水平、恢复速度及认知表现存在统计相关性。其量化模型已在部分亚洲房地产项目中试用。</w:t>
      </w:r>
    </w:p>
    <w:p w14:paraId="0608FC97" w14:textId="77777777" w:rsidR="00C9373D" w:rsidRPr="00C9373D" w:rsidRDefault="00C9373D" w:rsidP="00C9373D">
      <w:pPr>
        <w:numPr>
          <w:ilvl w:val="0"/>
          <w:numId w:val="31"/>
        </w:numPr>
        <w:rPr>
          <w:b/>
          <w:bCs/>
        </w:rPr>
      </w:pPr>
      <w:r w:rsidRPr="00C9373D">
        <w:rPr>
          <w:b/>
          <w:bCs/>
        </w:rPr>
        <w:t>李树华主持多项国家自然科学基金项目，研究成果部分被住建部规划指南参考，并在多个城市“生态宜居”建设中发挥作用。</w:t>
      </w:r>
    </w:p>
    <w:p w14:paraId="21CEEE6B" w14:textId="77777777" w:rsidR="00C9373D" w:rsidRPr="00C9373D" w:rsidRDefault="00C9373D" w:rsidP="00C9373D">
      <w:pPr>
        <w:numPr>
          <w:ilvl w:val="0"/>
          <w:numId w:val="31"/>
        </w:numPr>
        <w:rPr>
          <w:b/>
          <w:bCs/>
        </w:rPr>
      </w:pPr>
      <w:r w:rsidRPr="00C9373D">
        <w:rPr>
          <w:b/>
          <w:bCs/>
        </w:rPr>
        <w:t>2020-2025年间，该学派在国际期刊发表的论文数量显著增加，获得香港研究资助局（RGC）及中国国家基金支持。</w:t>
      </w:r>
    </w:p>
    <w:p w14:paraId="1A9D563D" w14:textId="77777777" w:rsidR="00C9373D" w:rsidRPr="00C9373D" w:rsidRDefault="00C9373D" w:rsidP="00C9373D">
      <w:pPr>
        <w:rPr>
          <w:b/>
          <w:bCs/>
        </w:rPr>
      </w:pPr>
      <w:r w:rsidRPr="00C9373D">
        <w:rPr>
          <w:b/>
          <w:bCs/>
        </w:rPr>
        <w:t>争议与挑战： 主流地理学家与物理学家批评其“因果关系混淆”，认为观察到的相关性可能来自社会经济因素而非风水本身。部分学者担忧“科学化”过程可能丢失传统风水的文化内涵。</w:t>
      </w:r>
    </w:p>
    <w:p w14:paraId="2102340F" w14:textId="77777777" w:rsidR="00C9373D" w:rsidRPr="00C9373D" w:rsidRDefault="00C9373D" w:rsidP="00C9373D">
      <w:pPr>
        <w:rPr>
          <w:b/>
          <w:bCs/>
        </w:rPr>
      </w:pPr>
      <w:r w:rsidRPr="00C9373D">
        <w:rPr>
          <w:b/>
          <w:bCs/>
        </w:rPr>
        <w:t>尽管存在争议，实证风水学派仍为东方玄学打开了通往主流学术的大门。它证明：古老智慧经过严格验证后，可为当代城市规划与环境设计提供独特价值。</w:t>
      </w:r>
    </w:p>
    <w:p w14:paraId="6C93EB61" w14:textId="77777777" w:rsidR="00C9373D" w:rsidRPr="00C9373D" w:rsidRDefault="00C9373D" w:rsidP="00C9373D">
      <w:pPr>
        <w:rPr>
          <w:b/>
          <w:bCs/>
        </w:rPr>
      </w:pPr>
      <w:r w:rsidRPr="00C9373D">
        <w:rPr>
          <w:b/>
          <w:bCs/>
        </w:rPr>
        <w:t>（字数：728）</w:t>
      </w:r>
    </w:p>
    <w:p w14:paraId="01B9D078" w14:textId="77777777" w:rsidR="00C9373D" w:rsidRPr="00C9373D" w:rsidRDefault="00C9373D" w:rsidP="00C9373D">
      <w:pPr>
        <w:rPr>
          <w:b/>
          <w:bCs/>
        </w:rPr>
      </w:pPr>
      <w:r w:rsidRPr="00C9373D">
        <w:rPr>
          <w:b/>
          <w:bCs/>
        </w:rPr>
        <w:t>参考文献：</w:t>
      </w:r>
    </w:p>
    <w:p w14:paraId="507F322E" w14:textId="77777777" w:rsidR="00C9373D" w:rsidRPr="00C9373D" w:rsidRDefault="00C9373D" w:rsidP="00C9373D">
      <w:pPr>
        <w:numPr>
          <w:ilvl w:val="0"/>
          <w:numId w:val="32"/>
        </w:numPr>
        <w:rPr>
          <w:b/>
          <w:bCs/>
        </w:rPr>
      </w:pPr>
      <w:r w:rsidRPr="00C9373D">
        <w:rPr>
          <w:b/>
          <w:bCs/>
        </w:rPr>
        <w:t xml:space="preserve">Mak, M. Y. (2018–2024). Series of papers on scientific Feng Shui. </w:t>
      </w:r>
      <w:r w:rsidRPr="00C9373D">
        <w:rPr>
          <w:b/>
          <w:bCs/>
          <w:i/>
          <w:iCs/>
        </w:rPr>
        <w:t>Journal of Environmental Psychology</w:t>
      </w:r>
      <w:r w:rsidRPr="00C9373D">
        <w:rPr>
          <w:b/>
          <w:bCs/>
        </w:rPr>
        <w:t>.</w:t>
      </w:r>
    </w:p>
    <w:p w14:paraId="3AB4FD75" w14:textId="77777777" w:rsidR="00C9373D" w:rsidRPr="00C9373D" w:rsidRDefault="00C9373D" w:rsidP="00C9373D">
      <w:pPr>
        <w:numPr>
          <w:ilvl w:val="0"/>
          <w:numId w:val="32"/>
        </w:numPr>
        <w:rPr>
          <w:b/>
          <w:bCs/>
        </w:rPr>
      </w:pPr>
      <w:r w:rsidRPr="00C9373D">
        <w:rPr>
          <w:b/>
          <w:bCs/>
        </w:rPr>
        <w:t>李树华等. (2020–2025). 风水格局与景观生态服务功能研究. 《中国园林》及相关基金项目报告。</w:t>
      </w:r>
    </w:p>
    <w:p w14:paraId="4C6C4DD1" w14:textId="77777777" w:rsidR="00C9373D" w:rsidRPr="00C9373D" w:rsidRDefault="00C9373D" w:rsidP="00C9373D">
      <w:pPr>
        <w:numPr>
          <w:ilvl w:val="0"/>
          <w:numId w:val="32"/>
        </w:numPr>
        <w:rPr>
          <w:b/>
          <w:bCs/>
        </w:rPr>
      </w:pPr>
      <w:r w:rsidRPr="00C9373D">
        <w:rPr>
          <w:b/>
          <w:bCs/>
        </w:rPr>
        <w:t xml:space="preserve">Ulrich, R. S. (1984). View through a window may influence recovery from surgery. </w:t>
      </w:r>
      <w:r w:rsidRPr="00C9373D">
        <w:rPr>
          <w:b/>
          <w:bCs/>
          <w:i/>
          <w:iCs/>
        </w:rPr>
        <w:t>Science</w:t>
      </w:r>
      <w:r w:rsidRPr="00C9373D">
        <w:rPr>
          <w:b/>
          <w:bCs/>
        </w:rPr>
        <w:t>.</w:t>
      </w:r>
    </w:p>
    <w:p w14:paraId="64D599D4" w14:textId="77777777" w:rsidR="00DC7EEA" w:rsidRPr="00C9373D" w:rsidRDefault="00DC7EEA" w:rsidP="00C9373D">
      <w:pPr>
        <w:rPr>
          <w:rFonts w:hint="eastAsia"/>
        </w:rPr>
      </w:pPr>
    </w:p>
    <w:sectPr w:rsidR="00DC7EEA" w:rsidRPr="00C9373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64CF0"/>
    <w:multiLevelType w:val="multilevel"/>
    <w:tmpl w:val="B816C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E371E2"/>
    <w:multiLevelType w:val="multilevel"/>
    <w:tmpl w:val="90E416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9C1B86"/>
    <w:multiLevelType w:val="multilevel"/>
    <w:tmpl w:val="4B16E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B3318B"/>
    <w:multiLevelType w:val="multilevel"/>
    <w:tmpl w:val="ADA04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2D1CFB"/>
    <w:multiLevelType w:val="multilevel"/>
    <w:tmpl w:val="1D662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BC6AB9"/>
    <w:multiLevelType w:val="multilevel"/>
    <w:tmpl w:val="20AEF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A35A26"/>
    <w:multiLevelType w:val="multilevel"/>
    <w:tmpl w:val="4C921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246D3"/>
    <w:multiLevelType w:val="multilevel"/>
    <w:tmpl w:val="BF7A3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1F3D4D"/>
    <w:multiLevelType w:val="multilevel"/>
    <w:tmpl w:val="FF7CC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1DF03A8"/>
    <w:multiLevelType w:val="multilevel"/>
    <w:tmpl w:val="CE263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3E2347B"/>
    <w:multiLevelType w:val="multilevel"/>
    <w:tmpl w:val="17187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9787664"/>
    <w:multiLevelType w:val="multilevel"/>
    <w:tmpl w:val="4000A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CA42A78"/>
    <w:multiLevelType w:val="multilevel"/>
    <w:tmpl w:val="D668E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A404FF1"/>
    <w:multiLevelType w:val="multilevel"/>
    <w:tmpl w:val="24D20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C1744EA"/>
    <w:multiLevelType w:val="multilevel"/>
    <w:tmpl w:val="2CDAF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CBC0F06"/>
    <w:multiLevelType w:val="multilevel"/>
    <w:tmpl w:val="09460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3933D3"/>
    <w:multiLevelType w:val="multilevel"/>
    <w:tmpl w:val="C902D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9904568"/>
    <w:multiLevelType w:val="multilevel"/>
    <w:tmpl w:val="C7A46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D6E092D"/>
    <w:multiLevelType w:val="multilevel"/>
    <w:tmpl w:val="7FE01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F11653A"/>
    <w:multiLevelType w:val="multilevel"/>
    <w:tmpl w:val="798C5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5E8551F"/>
    <w:multiLevelType w:val="multilevel"/>
    <w:tmpl w:val="BE6E3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B045233"/>
    <w:multiLevelType w:val="multilevel"/>
    <w:tmpl w:val="7EECA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B0F764A"/>
    <w:multiLevelType w:val="multilevel"/>
    <w:tmpl w:val="834A3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BBF4407"/>
    <w:multiLevelType w:val="multilevel"/>
    <w:tmpl w:val="1CE4C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850BD6"/>
    <w:multiLevelType w:val="multilevel"/>
    <w:tmpl w:val="69488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C8B5395"/>
    <w:multiLevelType w:val="multilevel"/>
    <w:tmpl w:val="90AE0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E976669"/>
    <w:multiLevelType w:val="multilevel"/>
    <w:tmpl w:val="143CA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068122D"/>
    <w:multiLevelType w:val="multilevel"/>
    <w:tmpl w:val="0A70A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20F08B9"/>
    <w:multiLevelType w:val="multilevel"/>
    <w:tmpl w:val="C79C6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4D01086"/>
    <w:multiLevelType w:val="multilevel"/>
    <w:tmpl w:val="1100A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87F773E"/>
    <w:multiLevelType w:val="multilevel"/>
    <w:tmpl w:val="C7CA2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F5D5E92"/>
    <w:multiLevelType w:val="multilevel"/>
    <w:tmpl w:val="862A9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30081248">
    <w:abstractNumId w:val="28"/>
  </w:num>
  <w:num w:numId="2" w16cid:durableId="569267901">
    <w:abstractNumId w:val="31"/>
  </w:num>
  <w:num w:numId="3" w16cid:durableId="1654405844">
    <w:abstractNumId w:val="11"/>
  </w:num>
  <w:num w:numId="4" w16cid:durableId="1209218389">
    <w:abstractNumId w:val="24"/>
  </w:num>
  <w:num w:numId="5" w16cid:durableId="1060322966">
    <w:abstractNumId w:val="2"/>
  </w:num>
  <w:num w:numId="6" w16cid:durableId="1977487899">
    <w:abstractNumId w:val="20"/>
  </w:num>
  <w:num w:numId="7" w16cid:durableId="1957251398">
    <w:abstractNumId w:val="9"/>
  </w:num>
  <w:num w:numId="8" w16cid:durableId="85806297">
    <w:abstractNumId w:val="18"/>
  </w:num>
  <w:num w:numId="9" w16cid:durableId="2059234302">
    <w:abstractNumId w:val="22"/>
  </w:num>
  <w:num w:numId="10" w16cid:durableId="1822769511">
    <w:abstractNumId w:val="19"/>
  </w:num>
  <w:num w:numId="11" w16cid:durableId="634870919">
    <w:abstractNumId w:val="0"/>
  </w:num>
  <w:num w:numId="12" w16cid:durableId="762609055">
    <w:abstractNumId w:val="26"/>
  </w:num>
  <w:num w:numId="13" w16cid:durableId="155462485">
    <w:abstractNumId w:val="30"/>
  </w:num>
  <w:num w:numId="14" w16cid:durableId="1783377583">
    <w:abstractNumId w:val="8"/>
  </w:num>
  <w:num w:numId="15" w16cid:durableId="1780951952">
    <w:abstractNumId w:val="5"/>
  </w:num>
  <w:num w:numId="16" w16cid:durableId="530848818">
    <w:abstractNumId w:val="16"/>
  </w:num>
  <w:num w:numId="17" w16cid:durableId="351301827">
    <w:abstractNumId w:val="13"/>
  </w:num>
  <w:num w:numId="18" w16cid:durableId="946933550">
    <w:abstractNumId w:val="4"/>
  </w:num>
  <w:num w:numId="19" w16cid:durableId="1719666200">
    <w:abstractNumId w:val="3"/>
  </w:num>
  <w:num w:numId="20" w16cid:durableId="995763268">
    <w:abstractNumId w:val="14"/>
  </w:num>
  <w:num w:numId="21" w16cid:durableId="828669409">
    <w:abstractNumId w:val="25"/>
  </w:num>
  <w:num w:numId="22" w16cid:durableId="1467553128">
    <w:abstractNumId w:val="10"/>
  </w:num>
  <w:num w:numId="23" w16cid:durableId="754789443">
    <w:abstractNumId w:val="29"/>
  </w:num>
  <w:num w:numId="24" w16cid:durableId="1617101586">
    <w:abstractNumId w:val="15"/>
  </w:num>
  <w:num w:numId="25" w16cid:durableId="1383137752">
    <w:abstractNumId w:val="21"/>
  </w:num>
  <w:num w:numId="26" w16cid:durableId="582568628">
    <w:abstractNumId w:val="17"/>
  </w:num>
  <w:num w:numId="27" w16cid:durableId="1130898096">
    <w:abstractNumId w:val="6"/>
  </w:num>
  <w:num w:numId="28" w16cid:durableId="2031254730">
    <w:abstractNumId w:val="27"/>
  </w:num>
  <w:num w:numId="29" w16cid:durableId="1919896455">
    <w:abstractNumId w:val="7"/>
  </w:num>
  <w:num w:numId="30" w16cid:durableId="1719086180">
    <w:abstractNumId w:val="12"/>
  </w:num>
  <w:num w:numId="31" w16cid:durableId="871891457">
    <w:abstractNumId w:val="23"/>
  </w:num>
  <w:num w:numId="32" w16cid:durableId="6714464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EFF"/>
    <w:rsid w:val="00011FA5"/>
    <w:rsid w:val="000E4A5C"/>
    <w:rsid w:val="0011041C"/>
    <w:rsid w:val="00120194"/>
    <w:rsid w:val="001241FD"/>
    <w:rsid w:val="00186A7A"/>
    <w:rsid w:val="001A60C5"/>
    <w:rsid w:val="00234230"/>
    <w:rsid w:val="00236896"/>
    <w:rsid w:val="00280D5E"/>
    <w:rsid w:val="0028782A"/>
    <w:rsid w:val="00296B6D"/>
    <w:rsid w:val="003C2A88"/>
    <w:rsid w:val="00563942"/>
    <w:rsid w:val="005760BC"/>
    <w:rsid w:val="00591EB2"/>
    <w:rsid w:val="00763B87"/>
    <w:rsid w:val="007A1EFF"/>
    <w:rsid w:val="008279D9"/>
    <w:rsid w:val="00955F98"/>
    <w:rsid w:val="009733E7"/>
    <w:rsid w:val="00C115E7"/>
    <w:rsid w:val="00C4266F"/>
    <w:rsid w:val="00C9373D"/>
    <w:rsid w:val="00D373B7"/>
    <w:rsid w:val="00D70D1D"/>
    <w:rsid w:val="00DA1856"/>
    <w:rsid w:val="00DC7EEA"/>
    <w:rsid w:val="00E54B44"/>
    <w:rsid w:val="00E76460"/>
    <w:rsid w:val="00E81D70"/>
    <w:rsid w:val="00F13A46"/>
    <w:rsid w:val="00F37110"/>
    <w:rsid w:val="00FE50EC"/>
    <w:rsid w:val="00FF6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41C3A"/>
  <w15:chartTrackingRefBased/>
  <w15:docId w15:val="{54190E03-522C-40A5-ACBE-F26C739F7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A1EF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A1E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A1EF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A1EF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A1EF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A1EF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A1EF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A1EF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A1EF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A1EF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A1E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A1E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A1EF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A1EF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A1EF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A1EF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A1EF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A1EF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A1EF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A1E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A1EF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A1EF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A1EF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A1EF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A1EF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A1EF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A1E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A1EF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A1E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158</Words>
  <Characters>902</Characters>
  <Application>Microsoft Office Word</Application>
  <DocSecurity>0</DocSecurity>
  <Lines>7</Lines>
  <Paragraphs>2</Paragraphs>
  <ScaleCrop>false</ScaleCrop>
  <Company/>
  <LinksUpToDate>false</LinksUpToDate>
  <CharactersWithSpaces>1058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夜 夏</dc:creator>
  <cp:keywords/>
  <dc:description/>
  <cp:lastModifiedBy>夜 夏</cp:lastModifiedBy>
  <cp:revision>2</cp:revision>
  <dcterms:created xsi:type="dcterms:W3CDTF">2026-07-14T07:04:00Z</dcterms:created>
  <dcterms:modified xsi:type="dcterms:W3CDTF">2026-07-14T07:04:00Z</dcterms:modified>
</cp:coreProperties>
</file>