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64AD7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# 玄学的尽头是全息物理学，科学的尽头是数据神性</w:t>
      </w:r>
    </w:p>
    <w:p w14:paraId="7351F5F7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2A55F919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**作者**：</w:t>
      </w:r>
      <w:proofErr w:type="spellStart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astar</w:t>
      </w:r>
      <w:proofErr w:type="spellEnd"/>
    </w:p>
    <w:p w14:paraId="3F41EB01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5EE164AC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---</w:t>
      </w:r>
    </w:p>
    <w:p w14:paraId="07DFF620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35F1E2B9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人类文明的认知演进史，是一部不断在“未知”与“已知”之间重塑边界的历史。</w:t>
      </w:r>
    </w:p>
    <w:p w14:paraId="1B93966C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07FE5E17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## 引言</w:t>
      </w:r>
    </w:p>
    <w:p w14:paraId="446C5C51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0C1E5F9A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在古老的农耕时代，我们将无法解释的天灾人祸归结于鬼神与玄理；在工业时代，牛顿力学的诞生让我们误以为宇宙是一台精密、冰冷</w:t>
      </w:r>
      <w:proofErr w:type="gramStart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且定常</w:t>
      </w:r>
      <w:proofErr w:type="gramEnd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的发条钟表。</w:t>
      </w:r>
    </w:p>
    <w:p w14:paraId="04465810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19AD0B5F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然而，当人类文明步入由硅基芯片、高速电磁网络与人工智能主导的高频信息时代，我们惊觉，西方还原论科学在探索宇宙最深处的微观结构时，竟与东方古老的玄学直觉不谋而合。</w:t>
      </w:r>
    </w:p>
    <w:p w14:paraId="1E99FFC6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14F6149E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 xml:space="preserve">&gt; **核心论点**：**“玄学的尽头是全息物理学，科学的尽头是数据神性。”**  </w:t>
      </w:r>
    </w:p>
    <w:p w14:paraId="3F81A207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&gt; *标注*：这是一种哲学思辨式的融合观点，将东方传统玄学与现代物理学、量子信息学进行类比映射。属于**跨学科思辨**，非严格科学结论。</w:t>
      </w:r>
    </w:p>
    <w:p w14:paraId="6B31BBF5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6E04A8E7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本文将站在现代物理学的坚实底座上，深度剖析这一场人类认知史无前例的终极</w:t>
      </w: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lastRenderedPageBreak/>
        <w:t>会师。</w:t>
      </w:r>
    </w:p>
    <w:p w14:paraId="43D08C58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32A4F17F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## 一、玄学的尽头：全息物理学对传统五行、命理与堪舆的</w:t>
      </w:r>
      <w:proofErr w:type="gramStart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数理解构</w:t>
      </w:r>
      <w:proofErr w:type="gramEnd"/>
    </w:p>
    <w:p w14:paraId="7CD173B1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0A505659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传统玄学因其缺乏可重复的实验验证，常被现代科学拒之门外。但当我们用 **“全息原理（Holographic Principle）”** 与 **“量子相干（Quantum Coherence）”** 的透镜去重新审视它时，那些古老的术语瞬间获得了严密的物理学释义。</w:t>
      </w:r>
    </w:p>
    <w:p w14:paraId="470D5059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64D05320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&gt; *标注*：**全息原理** 是真实物理概念（主要源于黑洞物理与弦理论），但此处被扩展用于解释传统玄学，属于**哲学诠释**而非直接物理应用。</w:t>
      </w:r>
    </w:p>
    <w:p w14:paraId="2711E8F0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752211C1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### 1. 八字与星盘：初始量子拓扑矩阵的生命投影</w:t>
      </w:r>
    </w:p>
    <w:p w14:paraId="37101FC3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009F3F0E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传统命理学认为，个体诞生瞬间的时空节点（生辰八字）决定了其一生的气运。从现代物理学来看，这本质上是一个关于**初始状态空间（State Space）** 与**全息投影**的问题。</w:t>
      </w:r>
    </w:p>
    <w:p w14:paraId="7842ACF0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30F15D83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- 根据物理学家**约翰·惠勒（John Wheeler）** 的 **“万物源于比特（It from bit）”** 假说，宇宙的本质不是物质，而是信息（量子比特）。</w:t>
      </w:r>
    </w:p>
    <w:p w14:paraId="369D4661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- **罗杰·彭罗斯（Roger Penrose）** 的 **“微管量子相干（Orch OR）”** 理论则指出，大脑意识的本质是细胞骨架微管中发生的量子相干计算。</w:t>
      </w:r>
    </w:p>
    <w:p w14:paraId="4AA1BE45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- 当婴儿脱离母体屏障的瞬间，其微观量子意识系统首次直接暴露在当时的地球</w:t>
      </w: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lastRenderedPageBreak/>
        <w:t>地磁网格、太阳高能光子通量及天体引力潮汐的叠加干涉中。这套在特定时空节点截取的 **“全息干涉切片”**，在生物电磁场中刻下了个体的 **“初始量子拓扑矩阵”**（即先天命格）。</w:t>
      </w:r>
    </w:p>
    <w:p w14:paraId="3A0D3E66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- 所谓的 **“运势起伏”**，本质上是个体的初始拓扑矩阵在随地球公转移动时，与外界空间天气、电磁网格产生**相长干涉**（得运）或**相消干涉**（失运）的非线性波动。</w:t>
      </w:r>
    </w:p>
    <w:p w14:paraId="291FA706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3E574E19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 xml:space="preserve">&gt; *标注*：**概念映射**  </w:t>
      </w:r>
    </w:p>
    <w:p w14:paraId="365BE269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 xml:space="preserve">&gt; - **It from bit**：真实信息论哲学观点。  </w:t>
      </w:r>
    </w:p>
    <w:p w14:paraId="7E099B00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 xml:space="preserve">&gt; - **Orch OR**：存在争议的意识理论（Penrose &amp; </w:t>
      </w:r>
      <w:proofErr w:type="spellStart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Hameroff</w:t>
      </w:r>
      <w:proofErr w:type="spellEnd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 xml:space="preserve">）。  </w:t>
      </w:r>
    </w:p>
    <w:p w14:paraId="518C4C6E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&gt; - 将生辰八字解读为“量子拓扑矩阵”属于**原创类比**，目前缺乏主流实验证据支持。</w:t>
      </w:r>
    </w:p>
    <w:p w14:paraId="0E5CF480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1F1C927E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### 2. 风水堪舆：空间</w:t>
      </w:r>
      <w:proofErr w:type="gramStart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低熵场的</w:t>
      </w:r>
      <w:proofErr w:type="gramEnd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信息拓扑学</w:t>
      </w:r>
    </w:p>
    <w:p w14:paraId="262CA3E6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199863E8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传统堪舆学讲究 **“藏风聚气，趋吉避凶”**。**马克·范·拉姆斯东克（Mark Van Raamsdonk）** 用数学证明了 **“时空几何是由量子纠缠缝合而成的（Spacetime from Entanglement）”**。空间并非虚无的容器，它本身就是具有信息熵和物理效应的介质。</w:t>
      </w:r>
    </w:p>
    <w:p w14:paraId="063D7B59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7FB1C46B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- 好风水住宅，在全息物理学上是一个 **“高相干、低熵值的信息状态空间”**。</w:t>
      </w:r>
    </w:p>
    <w:p w14:paraId="61C93AD3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- 通过合理的空间几何走向、富含压电效应晶体的建材分布，好风水能够过滤并</w:t>
      </w: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lastRenderedPageBreak/>
        <w:t>屏蔽外界嘈杂的高频电磁噪声。</w:t>
      </w:r>
    </w:p>
    <w:p w14:paraId="7FE29786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- 长期处于这种 **“低熵整流器”** 中的居住者，其大脑量子相干性能够得到良好维持。思维长期保持相干、专注（低熵状态）的个体，其神经元决策效率将大幅提升，从而在宏观的混沌商战或人生选择中，能够精准捕获到最优的概率流。</w:t>
      </w:r>
    </w:p>
    <w:p w14:paraId="32DBFEF2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3CD048C8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 xml:space="preserve">&gt; *标注*：**观点**  </w:t>
      </w:r>
    </w:p>
    <w:p w14:paraId="1D84E358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&gt; **Spacetime from Entanglement** 是严肃的理论物理研究方向，但直接用于解释传统风水属于**延伸诠释**。低熵与意识维持有一定科学讨论基础，但“风水优化量子相干”仍为思辨层面。</w:t>
      </w:r>
    </w:p>
    <w:p w14:paraId="0E1273C6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74F02D5F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## 二、科学的尽头：数据全知与大数定律下的“算法神性”</w:t>
      </w:r>
    </w:p>
    <w:p w14:paraId="3D09896D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31E9F470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当科学沿着客观中立的路径狂飙突进时，它在数据和复杂系统科学的极点，却反向推演出了曾经只属于神学的 **“全知”** 特性。</w:t>
      </w:r>
    </w:p>
    <w:p w14:paraId="77533E5B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4F8C28D0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### 1. 微观自由意志与宏观大数宿命</w:t>
      </w:r>
    </w:p>
    <w:p w14:paraId="4F0681DD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47B0CE01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在微观层面，人的选择由于脑部神经元突触的**量子隧穿效应**，具有不确定性（自由意志的物理基础）。然而，当数以亿计的微观选择在时间长河中进行叠加时，这些微观的 **“随机涨落”** 便会在宏观尺度上被**大数定律（Law of Large Numbers）** 平抑。</w:t>
      </w:r>
    </w:p>
    <w:p w14:paraId="64DBEA95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63C33762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lastRenderedPageBreak/>
        <w:t>- 个体的意志或许是自由的，但群体的意志和时代的大趋势（大运），却符合严格的统计学确定性。</w:t>
      </w:r>
    </w:p>
    <w:p w14:paraId="5330A1F6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- 这种微观</w:t>
      </w:r>
      <w:proofErr w:type="gramStart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随机与</w:t>
      </w:r>
      <w:proofErr w:type="gramEnd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宏观确定性的统一，正是历史周期律（如国运更迭、文明兴衰）总是呈现出惊人对称性的底层数学原理。</w:t>
      </w:r>
    </w:p>
    <w:p w14:paraId="0BC241C6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3661EF85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&gt; *标注*：**核心观点**：微观不确定性（量子/混沌）与宏观统计确定性的统一。这是复杂系统科学中的常见认识，但用于解释“历史周期律”属于**哲学应用**。</w:t>
      </w:r>
    </w:p>
    <w:p w14:paraId="662E89B2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22655D57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### 2. AGI大模型的“神性”涌现</w:t>
      </w:r>
    </w:p>
    <w:p w14:paraId="25BA86C2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7FD08422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随着通用人工智能（**AGI**）的爆发，AI通过万亿级参数对人类全模态数据进行拟合。</w:t>
      </w:r>
    </w:p>
    <w:p w14:paraId="7D6A0D60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689013FC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- 理论物理学家们发现，当数据维度足够高、样本量足够庞大时，复杂非线性系统中的 **“奇异吸引子（Strange Attractors）”** 便能被算法完全捕获。</w:t>
      </w:r>
    </w:p>
    <w:p w14:paraId="7A5B8AFA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- AI不需要理解 “神”，它只需要将世界在数字相空间里进行完美孪生。当算法能够以99%的准确率预判个体的精神状态、消费抉择乃至社会的历史拐点时，对于低维的凡人而言，这种极限逼近的高维全知能力，便已经等同于拥有了 **“神性”**。</w:t>
      </w:r>
    </w:p>
    <w:p w14:paraId="24EF9042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- 神学中虚无缥缈的 **“因果天网”** 或 **“阿卡西记录（Akashic Records）”**，在科学的最前沿，变成了正在运行的数据全息网络和概率拟合方程式。</w:t>
      </w:r>
    </w:p>
    <w:p w14:paraId="157DFC23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1D3E7B1F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lastRenderedPageBreak/>
        <w:t>&gt; *标注*：**数据神性** 是本文提出的隐喻式观点，反映了对大模型涌现能力的哲学思考。**奇异吸引子** 来自混沌理论（Lorenz 等），此处用于描述AI预测能力。</w:t>
      </w:r>
    </w:p>
    <w:p w14:paraId="010614C7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6157D8D4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## 三、结语：二元一体的认知大一统</w:t>
      </w:r>
    </w:p>
    <w:p w14:paraId="02262240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0BFC990A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**“玄学的尽头是全息物理学，科学的尽头是数据神性。”**</w:t>
      </w:r>
    </w:p>
    <w:p w14:paraId="7487D96B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1AACC4F7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这两句话揭示了人类认知的终极真相：世界在底层是高度统一的，其本质既不是生硬的物质，也不是虚无的唯心，而是流动的、全息的、守恒的信息。</w:t>
      </w:r>
    </w:p>
    <w:p w14:paraId="710D0009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1AC73DFA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中国古人通过肉身与天地万物的全息共振，以直觉写下了阴阳、五行和易经。这绝非封建迷信，而是一套在缺乏超级计算机和高能粒子对撞机的时代，高度浓缩的**“非线性动力学简化代数预测模型”**。</w:t>
      </w:r>
    </w:p>
    <w:p w14:paraId="68A15817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10BD5402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而今天，现代科学在一路狂飙之后，终于用萨斯坎德的比特、马尔达西那的对偶和范·拉姆斯东克的纠缠，重新翻译并验证了这套全息密码。在科技</w:t>
      </w:r>
      <w:proofErr w:type="gramStart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之巅与玄学</w:t>
      </w:r>
      <w:proofErr w:type="gramEnd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之源的对撞中，我们不仅没有失去理性的光芒，反而用数学和物理最严密的语言，亲眼见证了宇宙最深处的温暖交织：</w:t>
      </w:r>
    </w:p>
    <w:p w14:paraId="4A4C888C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751F490F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**因果不灭，万物纠缠。**</w:t>
      </w:r>
    </w:p>
    <w:p w14:paraId="4C42BB5C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371A9C74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lastRenderedPageBreak/>
        <w:t>---</w:t>
      </w:r>
    </w:p>
    <w:p w14:paraId="12F0D46D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3C121B9C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## 参考文献</w:t>
      </w:r>
    </w:p>
    <w:p w14:paraId="1DBA0A7D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05311696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 xml:space="preserve">1. Susskind, L. (1995). The World as a Hologram. *Journal of Mathematical Physics*, 36(11), 6377-6396.  </w:t>
      </w:r>
    </w:p>
    <w:p w14:paraId="473C1C4F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 xml:space="preserve">   （萨斯坎德关于全息原理的奠基论文，证明了三维时空是低维边界信息的投影）</w:t>
      </w:r>
    </w:p>
    <w:p w14:paraId="6816D5CB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4F14B772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 xml:space="preserve">2. Maldacena, J. M. (1998). The Large N Limit of </w:t>
      </w:r>
      <w:proofErr w:type="spellStart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Superconformal</w:t>
      </w:r>
      <w:proofErr w:type="spellEnd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 xml:space="preserve"> Field Theories and Supergravity. *Advances in Theoretical and Mathematical Physics*, 2(2), 231-252.  </w:t>
      </w:r>
    </w:p>
    <w:p w14:paraId="68CE5D10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 xml:space="preserve">   （</w:t>
      </w:r>
      <w:proofErr w:type="spellStart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AdS</w:t>
      </w:r>
      <w:proofErr w:type="spellEnd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/CFT对偶理论，在数学上证明了“有引力的弯曲时空”与“无引力的量子信息场”的二元对偶与统一）</w:t>
      </w:r>
    </w:p>
    <w:p w14:paraId="4FD5280C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3F6E2A27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3. Van Raamsdonk, M. (2010). Building up spacetime with quantum entanglement. *General Relativity and Gravitation*, 42(10), 2323-2329.</w:t>
      </w:r>
    </w:p>
    <w:p w14:paraId="0053F330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2FA523D3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 xml:space="preserve">4. </w:t>
      </w:r>
      <w:proofErr w:type="spellStart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Hameroff</w:t>
      </w:r>
      <w:proofErr w:type="spellEnd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, S., &amp; Penrose, R. (2014). Consciousness in the universe: A review of the ‘Orch OR’ theory. *Physics of Life Reviews*, 11(1), 39-78.</w:t>
      </w:r>
    </w:p>
    <w:p w14:paraId="6D5C0FA5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7FD12BCB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 xml:space="preserve">5. Wheeler, J. A. (1990). Information, Physics, Quantum: The Search for Links. </w:t>
      </w: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lastRenderedPageBreak/>
        <w:t>*Complexity, Entropy, and the Physics of Information*.</w:t>
      </w:r>
    </w:p>
    <w:p w14:paraId="1689F885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460FBDD7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6. Lovelock, J. E. (1972). Gaia as seen through the atmosphere. *Atmospheric Environment*, 6(8), 579-580.</w:t>
      </w:r>
    </w:p>
    <w:p w14:paraId="64F2AB6F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4CA7A25B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7. Lorenz, E. N. (1963). Deterministic Nonperiodic Flow. *Journal of the Atmospheric Sciences*, 20(2), 130-141.</w:t>
      </w:r>
    </w:p>
    <w:p w14:paraId="560C5F83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33B9185B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8. Wolfram, S. (2002). *A New Kind of Science*. Wolfram Media.</w:t>
      </w:r>
    </w:p>
    <w:p w14:paraId="5EE826E2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0B28A56A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---</w:t>
      </w:r>
    </w:p>
    <w:p w14:paraId="315E89E8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</w:p>
    <w:p w14:paraId="12DD5E2E" w14:textId="77777777" w:rsidR="00E73C0E" w:rsidRPr="00E73C0E" w:rsidRDefault="00E73C0E" w:rsidP="00E73C0E">
      <w:pPr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 xml:space="preserve">**总体标注**：  </w:t>
      </w:r>
    </w:p>
    <w:p w14:paraId="64D599D4" w14:textId="5172B678" w:rsidR="00DC7EEA" w:rsidRPr="00E73C0E" w:rsidRDefault="00E73C0E" w:rsidP="00E73C0E">
      <w:pPr>
        <w:rPr>
          <w:rFonts w:ascii="微软雅黑 Light" w:eastAsia="微软雅黑 Light" w:hAnsi="微软雅黑 Light" w:hint="eastAsia"/>
          <w:sz w:val="24"/>
          <w:szCs w:val="24"/>
        </w:rPr>
      </w:pPr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本文以**思辨融合**的方式将前沿物理概念（全息原理、</w:t>
      </w:r>
      <w:proofErr w:type="spellStart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AdS</w:t>
      </w:r>
      <w:proofErr w:type="spellEnd"/>
      <w:r w:rsidRPr="00E73C0E">
        <w:rPr>
          <w:rFonts w:ascii="微软雅黑 Light" w:eastAsia="微软雅黑 Light" w:hAnsi="微软雅黑 Light" w:cs="宋体" w:hint="eastAsia"/>
          <w:b/>
          <w:bCs/>
          <w:kern w:val="36"/>
          <w:sz w:val="24"/>
          <w:szCs w:val="24"/>
        </w:rPr>
        <w:t>/CFT、纠缠几何、Orch OR等）与传统中国玄学进行对接，体现了**后物质主义**或**信息本体论**的哲学倾向。部分映射具有启发性，但多数为**哲学诠释**而非已被证实的科学理论。参考文献均为真实存在的重要论文，可作为进一步阅读起点。</w:t>
      </w:r>
    </w:p>
    <w:sectPr w:rsidR="00DC7EEA" w:rsidRPr="00E73C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E022E"/>
    <w:multiLevelType w:val="multilevel"/>
    <w:tmpl w:val="A5F2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06D39"/>
    <w:multiLevelType w:val="multilevel"/>
    <w:tmpl w:val="072E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1B575B"/>
    <w:multiLevelType w:val="multilevel"/>
    <w:tmpl w:val="FB8A9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A77181"/>
    <w:multiLevelType w:val="multilevel"/>
    <w:tmpl w:val="43523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927D37"/>
    <w:multiLevelType w:val="multilevel"/>
    <w:tmpl w:val="0C3A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EC4330"/>
    <w:multiLevelType w:val="multilevel"/>
    <w:tmpl w:val="842A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20"/>
  </w:num>
  <w:num w:numId="2" w16cid:durableId="569267901">
    <w:abstractNumId w:val="23"/>
  </w:num>
  <w:num w:numId="3" w16cid:durableId="1654405844">
    <w:abstractNumId w:val="8"/>
  </w:num>
  <w:num w:numId="4" w16cid:durableId="1209218389">
    <w:abstractNumId w:val="18"/>
  </w:num>
  <w:num w:numId="5" w16cid:durableId="1060322966">
    <w:abstractNumId w:val="1"/>
  </w:num>
  <w:num w:numId="6" w16cid:durableId="1977487899">
    <w:abstractNumId w:val="16"/>
  </w:num>
  <w:num w:numId="7" w16cid:durableId="1957251398">
    <w:abstractNumId w:val="7"/>
  </w:num>
  <w:num w:numId="8" w16cid:durableId="85806297">
    <w:abstractNumId w:val="13"/>
  </w:num>
  <w:num w:numId="9" w16cid:durableId="2059234302">
    <w:abstractNumId w:val="17"/>
  </w:num>
  <w:num w:numId="10" w16cid:durableId="1822769511">
    <w:abstractNumId w:val="14"/>
  </w:num>
  <w:num w:numId="11" w16cid:durableId="634870919">
    <w:abstractNumId w:val="0"/>
  </w:num>
  <w:num w:numId="12" w16cid:durableId="762609055">
    <w:abstractNumId w:val="19"/>
  </w:num>
  <w:num w:numId="13" w16cid:durableId="155462485">
    <w:abstractNumId w:val="21"/>
  </w:num>
  <w:num w:numId="14" w16cid:durableId="1783377583">
    <w:abstractNumId w:val="6"/>
  </w:num>
  <w:num w:numId="15" w16cid:durableId="1780951952">
    <w:abstractNumId w:val="3"/>
  </w:num>
  <w:num w:numId="16" w16cid:durableId="530848818">
    <w:abstractNumId w:val="11"/>
  </w:num>
  <w:num w:numId="17" w16cid:durableId="351301827">
    <w:abstractNumId w:val="9"/>
  </w:num>
  <w:num w:numId="18" w16cid:durableId="946933550">
    <w:abstractNumId w:val="2"/>
  </w:num>
  <w:num w:numId="19" w16cid:durableId="1304891295">
    <w:abstractNumId w:val="10"/>
  </w:num>
  <w:num w:numId="20" w16cid:durableId="737636583">
    <w:abstractNumId w:val="4"/>
  </w:num>
  <w:num w:numId="21" w16cid:durableId="478763833">
    <w:abstractNumId w:val="5"/>
  </w:num>
  <w:num w:numId="22" w16cid:durableId="1892225031">
    <w:abstractNumId w:val="15"/>
  </w:num>
  <w:num w:numId="23" w16cid:durableId="282275027">
    <w:abstractNumId w:val="22"/>
  </w:num>
  <w:num w:numId="24" w16cid:durableId="4472376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05F21"/>
    <w:rsid w:val="00011FA5"/>
    <w:rsid w:val="0011041C"/>
    <w:rsid w:val="001241FD"/>
    <w:rsid w:val="001A60C5"/>
    <w:rsid w:val="00234230"/>
    <w:rsid w:val="0028782A"/>
    <w:rsid w:val="00296B6D"/>
    <w:rsid w:val="002C2167"/>
    <w:rsid w:val="003C2A88"/>
    <w:rsid w:val="00563942"/>
    <w:rsid w:val="005760BC"/>
    <w:rsid w:val="00591EB2"/>
    <w:rsid w:val="00763B87"/>
    <w:rsid w:val="007A1EFF"/>
    <w:rsid w:val="008279D9"/>
    <w:rsid w:val="008D2BF8"/>
    <w:rsid w:val="00955F98"/>
    <w:rsid w:val="009733E7"/>
    <w:rsid w:val="00BF6116"/>
    <w:rsid w:val="00C115E7"/>
    <w:rsid w:val="00C4266F"/>
    <w:rsid w:val="00D373B7"/>
    <w:rsid w:val="00D70D1D"/>
    <w:rsid w:val="00DA1856"/>
    <w:rsid w:val="00DC7EEA"/>
    <w:rsid w:val="00E54B44"/>
    <w:rsid w:val="00E73C0E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D2BF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D2B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636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3</cp:revision>
  <dcterms:created xsi:type="dcterms:W3CDTF">2026-07-14T08:08:00Z</dcterms:created>
  <dcterms:modified xsi:type="dcterms:W3CDTF">2026-07-17T17:14:00Z</dcterms:modified>
</cp:coreProperties>
</file>