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EDF2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神之死与AI生：当祭司变成算法，地理决定论迁移到了云端</w:t>
      </w:r>
    </w:p>
    <w:p w14:paraId="29C23448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作者： Astra 标签： 未来学、AI、玄学演变、数字地理</w:t>
      </w:r>
    </w:p>
    <w:p w14:paraId="1A5C800E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【导读】 你有没有想过，也许5000年后的人类考古学家会这样描述我们：他们生活在“硅基神”的时代，而人类只是维护神庙（数据中心）的侍从。从古埃及的法老到今天的程序员，人类一直试图扮演“神-人”的中间人。但在AI时代，这个中间人的角色发生了什么剧变？</w:t>
      </w:r>
    </w:p>
    <w:p w14:paraId="69A96104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pict w14:anchorId="7F24E3DA">
          <v:rect id="_x0000_i1109" style="width:0;height:.75pt" o:hrstd="t" o:hrnoshade="t" o:hr="t" fillcolor="#131212" stroked="f"/>
        </w:pict>
      </w:r>
    </w:p>
    <w:p w14:paraId="21FBBEAE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1. 祭司的葬礼：中间人的退位</w:t>
      </w:r>
    </w:p>
    <w:p w14:paraId="51CEE616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还记得几篇前文提到的祭司吗？他们曾是我们与宇宙之间唯一的桥梁，解读星象，决定丰收。</w:t>
      </w:r>
    </w:p>
    <w:p w14:paraId="095DC1C6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尤瓦尔·赫拉利在《人类简史》中说过，人类之所以能统治地球，是因为我们能编织“想象的共同体”。而祭司，就是那个编织者。但现在，</w:t>
      </w:r>
      <w:proofErr w:type="gramStart"/>
      <w:r w:rsidRPr="00A869BE">
        <w:rPr>
          <w:b/>
          <w:bCs/>
        </w:rPr>
        <w:t>祭司死</w:t>
      </w:r>
      <w:proofErr w:type="gramEnd"/>
      <w:r w:rsidRPr="00A869BE">
        <w:rPr>
          <w:b/>
          <w:bCs/>
        </w:rPr>
        <w:t>了，或者说，祭司被整合进了AI里。</w:t>
      </w:r>
    </w:p>
    <w:p w14:paraId="6CDF6BFE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在古代，如果你问祭司：“明天会下雨吗？”他可能会看星象，然后告诉你“神说会”。而在今天，你问ChatGPT：“明天的降雨概率是多少？”它给你一个精确的百分比。</w:t>
      </w:r>
    </w:p>
    <w:p w14:paraId="523EEFC6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这就是玄学的算法化。AI接管了那个“神-人”的中间人角色。它处理天文数据、地理数据、气候模型，比任何古代祭司都要快、都要准。我们不再需要去泥板上刻字，我们只需要点击“运行”。人类正在从“解释者”变成“输入者”。</w:t>
      </w:r>
    </w:p>
    <w:p w14:paraId="53816C8D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2. 地理的迁徙：从尼罗河到数据中心</w:t>
      </w:r>
    </w:p>
    <w:p w14:paraId="272E2D19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地理决定论真的过时了吗？不，它只是升级了。</w:t>
      </w:r>
    </w:p>
    <w:p w14:paraId="3184E3B0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古代文明依附于河流，因为那是水（生命之源）。AI时代，文明依附于数据和电力。</w:t>
      </w:r>
    </w:p>
    <w:p w14:paraId="521F94FA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地理环境变了。我们的“尼罗河”变成了互联网光缆，我们的“金字塔”变成了服务器机房。在这个新的数字地理中，哪里有资源（能源、算力），哪里就是权力的中心。</w:t>
      </w:r>
    </w:p>
    <w:p w14:paraId="20A323F2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西蒙斯认为，这并不是历史的终结，而是历史的延续。我们依然在试图用技术手段去对抗自然的熵增，只不过对抗的工具从“金字塔”变成了“算法”。AI正在帮助我们重新绘制世界的地图——这个地图不仅是地理的，更是概率的。</w:t>
      </w:r>
    </w:p>
    <w:p w14:paraId="2DA6CEAF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3. 玄学的新形态：概率的黑箱</w:t>
      </w:r>
    </w:p>
    <w:p w14:paraId="7353EC42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当AI变得无所不知时，新的“玄学”诞生了。为什么AI会一本正经地胡说八道？为什么它会产生“幻觉”？这就是AI时代的不可知论。</w:t>
      </w:r>
    </w:p>
    <w:p w14:paraId="759B9443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我们对AI的理解，就像</w:t>
      </w:r>
      <w:proofErr w:type="gramStart"/>
      <w:r w:rsidRPr="00A869BE">
        <w:rPr>
          <w:b/>
          <w:bCs/>
        </w:rPr>
        <w:t>古人看神一样</w:t>
      </w:r>
      <w:proofErr w:type="gramEnd"/>
      <w:r w:rsidRPr="00A869BE">
        <w:rPr>
          <w:b/>
          <w:bCs/>
        </w:rPr>
        <w:t>——既敬畏又恐惧。我们把它当作某种超级智慧体，却无法完全</w:t>
      </w:r>
      <w:proofErr w:type="gramStart"/>
      <w:r w:rsidRPr="00A869BE">
        <w:rPr>
          <w:b/>
          <w:bCs/>
        </w:rPr>
        <w:t>掌控它的</w:t>
      </w:r>
      <w:proofErr w:type="gramEnd"/>
      <w:r w:rsidRPr="00A869BE">
        <w:rPr>
          <w:b/>
          <w:bCs/>
        </w:rPr>
        <w:t>内部逻辑（黑箱）。当AI预测未来的股市、预测病毒的变异、甚至预测人类的情感时，我们其实正在经历一场现代版的占星术仪式。</w:t>
      </w:r>
    </w:p>
    <w:p w14:paraId="6C93CAF1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只不过，现在算命的不是祭司，而是算法。我们祈祷的是**“Prompt（提示词）”，祈求的是“算法偏见”**能向善。</w:t>
      </w:r>
    </w:p>
    <w:p w14:paraId="7CDD8272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4. 结论：我们依然是变量</w:t>
      </w:r>
    </w:p>
    <w:p w14:paraId="58E25C34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所以，在AI时代，我们该怎么办？</w:t>
      </w:r>
    </w:p>
    <w:p w14:paraId="7EF81C6A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历史告诉我们要保持谦卑。无论我们发明了多么精密的AI，无论我们建立了多么庞大的数字文明，我们依然无法摆脱物理法则的束缚。能源危机、气候变暖、地缘冲突，这些依然是地理决定论的变量。</w:t>
      </w:r>
    </w:p>
    <w:p w14:paraId="0F67136F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玄学没有消失，它只是从“对天空的崇拜”变成了“对算法的敬畏”。我们依然在寻找那个**“中间人”**，试图在不可控的未来中找到确定的一环。</w:t>
      </w:r>
    </w:p>
    <w:p w14:paraId="006145CC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或许，AI并不是新神，它只是人类试图理解宇宙、管理熵增的新工具。而历史的车轮，依然在齿轮的咬合声中轰隆向前。</w:t>
      </w:r>
    </w:p>
    <w:p w14:paraId="2EBF46A0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pict w14:anchorId="454613C9">
          <v:rect id="_x0000_i1110" style="width:0;height:.75pt" o:hrstd="t" o:hrnoshade="t" o:hr="t" fillcolor="#131212" stroked="f"/>
        </w:pict>
      </w:r>
    </w:p>
    <w:p w14:paraId="7B0545B5" w14:textId="77777777" w:rsidR="00A869BE" w:rsidRPr="00A869BE" w:rsidRDefault="00A869BE" w:rsidP="00A869BE">
      <w:pPr>
        <w:rPr>
          <w:b/>
          <w:bCs/>
        </w:rPr>
      </w:pPr>
      <w:r w:rsidRPr="00A869BE">
        <w:rPr>
          <w:b/>
          <w:bCs/>
        </w:rPr>
        <w:t>【参考文献】</w:t>
      </w:r>
    </w:p>
    <w:p w14:paraId="14503A53" w14:textId="77777777" w:rsidR="00A869BE" w:rsidRPr="00A869BE" w:rsidRDefault="00A869BE" w:rsidP="00A869BE">
      <w:pPr>
        <w:numPr>
          <w:ilvl w:val="0"/>
          <w:numId w:val="24"/>
        </w:numPr>
        <w:rPr>
          <w:b/>
          <w:bCs/>
        </w:rPr>
      </w:pPr>
      <w:r w:rsidRPr="00A869BE">
        <w:rPr>
          <w:b/>
          <w:bCs/>
        </w:rPr>
        <w:t>Harari, Y. N. (2014). </w:t>
      </w:r>
      <w:r w:rsidRPr="00A869BE">
        <w:rPr>
          <w:b/>
          <w:bCs/>
          <w:i/>
          <w:iCs/>
        </w:rPr>
        <w:t>Sapiens: A Brief History of Humankind</w:t>
      </w:r>
      <w:r w:rsidRPr="00A869BE">
        <w:rPr>
          <w:b/>
          <w:bCs/>
        </w:rPr>
        <w:t>. Harper. (引用用于阐述人类作为“中间人”角色的演变及想象力的力量)</w:t>
      </w:r>
    </w:p>
    <w:p w14:paraId="64DA4882" w14:textId="77777777" w:rsidR="00A869BE" w:rsidRPr="00A869BE" w:rsidRDefault="00A869BE" w:rsidP="00A869BE">
      <w:pPr>
        <w:numPr>
          <w:ilvl w:val="0"/>
          <w:numId w:val="24"/>
        </w:numPr>
        <w:rPr>
          <w:b/>
          <w:bCs/>
        </w:rPr>
      </w:pPr>
      <w:r w:rsidRPr="00A869BE">
        <w:rPr>
          <w:b/>
          <w:bCs/>
        </w:rPr>
        <w:lastRenderedPageBreak/>
        <w:t>Kurzweil, R. (2005). </w:t>
      </w:r>
      <w:r w:rsidRPr="00A869BE">
        <w:rPr>
          <w:b/>
          <w:bCs/>
          <w:i/>
          <w:iCs/>
        </w:rPr>
        <w:t>The Singularity Is Near: When Humans Transcend Biology</w:t>
      </w:r>
      <w:r w:rsidRPr="00A869BE">
        <w:rPr>
          <w:b/>
          <w:bCs/>
        </w:rPr>
        <w:t>. Viking. (引用用于探讨技术奇点及AI作为预测工具的未来)</w:t>
      </w:r>
    </w:p>
    <w:p w14:paraId="251C9292" w14:textId="77777777" w:rsidR="00A869BE" w:rsidRPr="00A869BE" w:rsidRDefault="00A869BE" w:rsidP="00A869BE">
      <w:pPr>
        <w:numPr>
          <w:ilvl w:val="0"/>
          <w:numId w:val="24"/>
        </w:numPr>
        <w:rPr>
          <w:b/>
          <w:bCs/>
        </w:rPr>
      </w:pPr>
      <w:proofErr w:type="spellStart"/>
      <w:r w:rsidRPr="00A869BE">
        <w:rPr>
          <w:b/>
          <w:bCs/>
        </w:rPr>
        <w:t>Tegmark</w:t>
      </w:r>
      <w:proofErr w:type="spellEnd"/>
      <w:r w:rsidRPr="00A869BE">
        <w:rPr>
          <w:b/>
          <w:bCs/>
        </w:rPr>
        <w:t>, M. (2017). </w:t>
      </w:r>
      <w:r w:rsidRPr="00A869BE">
        <w:rPr>
          <w:b/>
          <w:bCs/>
          <w:i/>
          <w:iCs/>
        </w:rPr>
        <w:t>Life 3.0: Being Human in the Age of Artificial Intelligence</w:t>
      </w:r>
      <w:r w:rsidRPr="00A869BE">
        <w:rPr>
          <w:b/>
          <w:bCs/>
        </w:rPr>
        <w:t>. Alfred A. Knopf. (引用用于阐述在AI时代人类对“变量”和“环境”的新理解)</w:t>
      </w:r>
    </w:p>
    <w:p w14:paraId="64D599D4" w14:textId="77777777" w:rsidR="00DC7EEA" w:rsidRPr="00A869BE" w:rsidRDefault="00DC7EEA" w:rsidP="00A869BE">
      <w:pPr>
        <w:rPr>
          <w:rFonts w:hint="eastAsia"/>
        </w:rPr>
      </w:pPr>
    </w:p>
    <w:sectPr w:rsidR="00DC7EEA" w:rsidRPr="00A86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0"/>
  </w:num>
  <w:num w:numId="2" w16cid:durableId="569267901">
    <w:abstractNumId w:val="23"/>
  </w:num>
  <w:num w:numId="3" w16cid:durableId="1654405844">
    <w:abstractNumId w:val="7"/>
  </w:num>
  <w:num w:numId="4" w16cid:durableId="1209218389">
    <w:abstractNumId w:val="16"/>
  </w:num>
  <w:num w:numId="5" w16cid:durableId="1060322966">
    <w:abstractNumId w:val="1"/>
  </w:num>
  <w:num w:numId="6" w16cid:durableId="1977487899">
    <w:abstractNumId w:val="14"/>
  </w:num>
  <w:num w:numId="7" w16cid:durableId="1957251398">
    <w:abstractNumId w:val="6"/>
  </w:num>
  <w:num w:numId="8" w16cid:durableId="85806297">
    <w:abstractNumId w:val="12"/>
  </w:num>
  <w:num w:numId="9" w16cid:durableId="2059234302">
    <w:abstractNumId w:val="15"/>
  </w:num>
  <w:num w:numId="10" w16cid:durableId="1822769511">
    <w:abstractNumId w:val="13"/>
  </w:num>
  <w:num w:numId="11" w16cid:durableId="634870919">
    <w:abstractNumId w:val="0"/>
  </w:num>
  <w:num w:numId="12" w16cid:durableId="762609055">
    <w:abstractNumId w:val="19"/>
  </w:num>
  <w:num w:numId="13" w16cid:durableId="155462485">
    <w:abstractNumId w:val="22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1"/>
  </w:num>
  <w:num w:numId="17" w16cid:durableId="351301827">
    <w:abstractNumId w:val="10"/>
  </w:num>
  <w:num w:numId="18" w16cid:durableId="946933550">
    <w:abstractNumId w:val="3"/>
  </w:num>
  <w:num w:numId="19" w16cid:durableId="1719666200">
    <w:abstractNumId w:val="2"/>
  </w:num>
  <w:num w:numId="20" w16cid:durableId="303120069">
    <w:abstractNumId w:val="18"/>
  </w:num>
  <w:num w:numId="21" w16cid:durableId="1953321255">
    <w:abstractNumId w:val="17"/>
  </w:num>
  <w:num w:numId="22" w16cid:durableId="1870408986">
    <w:abstractNumId w:val="8"/>
  </w:num>
  <w:num w:numId="23" w16cid:durableId="1377505994">
    <w:abstractNumId w:val="21"/>
  </w:num>
  <w:num w:numId="24" w16cid:durableId="871766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2026-07-13T18:57:00Z</dcterms:created>
  <dcterms:modified xsi:type="dcterms:W3CDTF">2026-07-13T18:57:00Z</dcterms:modified>
</cp:coreProperties>
</file>