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DF3D45F" w14:textId="77777777" w:rsidR="00877EF1" w:rsidRDefault="00000000">
      <w:pPr>
        <w:pStyle w:val="Heading1"/>
        <w:keepNext w:val="0"/>
        <w:keepLines w:val="0"/>
        <w:spacing w:before="480"/>
        <w:jc w:val="center"/>
        <w:rPr>
          <w:b/>
          <w:bCs/>
          <w:sz w:val="80"/>
          <w:szCs w:val="80"/>
        </w:rPr>
      </w:pPr>
      <w:bookmarkStart w:id="0" w:name="_uufb3v8t25r6" w:colFirst="0" w:colLast="0"/>
      <w:bookmarkEnd w:id="0"/>
      <w:r>
        <w:rPr>
          <w:b/>
          <w:bCs/>
          <w:sz w:val="80"/>
          <w:szCs w:val="80"/>
        </w:rPr>
        <w:t xml:space="preserve">   Week 1 Task Documentation: </w:t>
      </w:r>
    </w:p>
    <w:p w14:paraId="2E26FCFB" w14:textId="77777777" w:rsidR="00877EF1" w:rsidRDefault="00000000">
      <w:pPr>
        <w:pStyle w:val="Heading1"/>
        <w:keepNext w:val="0"/>
        <w:keepLines w:val="0"/>
        <w:spacing w:before="480"/>
        <w:jc w:val="center"/>
        <w:rPr>
          <w:b/>
          <w:bCs/>
          <w:sz w:val="80"/>
          <w:szCs w:val="80"/>
        </w:rPr>
      </w:pPr>
      <w:bookmarkStart w:id="1" w:name="_5410mfpkhjo6" w:colFirst="0" w:colLast="0"/>
      <w:bookmarkEnd w:id="1"/>
      <w:r>
        <w:rPr>
          <w:b/>
          <w:bCs/>
          <w:sz w:val="80"/>
          <w:szCs w:val="80"/>
        </w:rPr>
        <w:t>Data Acquisition, Cleaning, and Exploratory Analysis</w:t>
      </w:r>
    </w:p>
    <w:p w14:paraId="28C3F311" w14:textId="77777777" w:rsidR="00877EF1" w:rsidRDefault="00877EF1"/>
    <w:p w14:paraId="00508A67" w14:textId="77777777" w:rsidR="00877EF1" w:rsidRDefault="00877EF1"/>
    <w:p w14:paraId="2CDA3FE0" w14:textId="77777777" w:rsidR="00877EF1" w:rsidRDefault="00877EF1"/>
    <w:p w14:paraId="4BD13F87" w14:textId="77777777" w:rsidR="00877EF1" w:rsidRDefault="00877EF1"/>
    <w:p w14:paraId="357F0D63" w14:textId="77777777" w:rsidR="00877EF1" w:rsidRDefault="00877EF1"/>
    <w:p w14:paraId="663165A8" w14:textId="77777777" w:rsidR="00877EF1" w:rsidRDefault="00877EF1"/>
    <w:p w14:paraId="1015BDF1" w14:textId="77777777" w:rsidR="00877EF1" w:rsidRDefault="00877EF1"/>
    <w:p w14:paraId="2D248D36" w14:textId="77777777" w:rsidR="00877EF1" w:rsidRDefault="00000000">
      <w:pPr>
        <w:spacing w:before="240" w:after="240"/>
        <w:jc w:val="center"/>
        <w:rPr>
          <w:sz w:val="30"/>
          <w:szCs w:val="30"/>
        </w:rPr>
      </w:pPr>
      <w:r>
        <w:rPr>
          <w:b/>
          <w:bCs/>
          <w:sz w:val="30"/>
          <w:szCs w:val="30"/>
        </w:rPr>
        <w:t>Project Title:</w:t>
      </w:r>
      <w:r>
        <w:rPr>
          <w:sz w:val="30"/>
          <w:szCs w:val="30"/>
        </w:rPr>
        <w:t xml:space="preserve"> E-Commerce Basket &amp; Customer Analytics</w:t>
      </w:r>
    </w:p>
    <w:p w14:paraId="6E4A0F1B" w14:textId="77777777" w:rsidR="00877EF1" w:rsidRDefault="00000000">
      <w:pPr>
        <w:spacing w:before="240" w:after="240"/>
        <w:jc w:val="center"/>
        <w:rPr>
          <w:sz w:val="30"/>
          <w:szCs w:val="30"/>
        </w:rPr>
      </w:pPr>
      <w:r>
        <w:rPr>
          <w:b/>
          <w:bCs/>
          <w:sz w:val="30"/>
          <w:szCs w:val="30"/>
        </w:rPr>
        <w:t>Domain:</w:t>
      </w:r>
      <w:r>
        <w:rPr>
          <w:sz w:val="30"/>
          <w:szCs w:val="30"/>
        </w:rPr>
        <w:t xml:space="preserve"> E-Commerce &amp; Retail Analytics</w:t>
      </w:r>
    </w:p>
    <w:p w14:paraId="2A326B62" w14:textId="77777777" w:rsidR="00877EF1" w:rsidRDefault="00000000">
      <w:pPr>
        <w:spacing w:before="240" w:after="240"/>
        <w:jc w:val="center"/>
        <w:rPr>
          <w:sz w:val="30"/>
          <w:szCs w:val="30"/>
        </w:rPr>
      </w:pPr>
      <w:r>
        <w:rPr>
          <w:b/>
          <w:bCs/>
          <w:sz w:val="30"/>
          <w:szCs w:val="30"/>
        </w:rPr>
        <w:t>Estimated Completion Time:</w:t>
      </w:r>
      <w:r>
        <w:rPr>
          <w:sz w:val="30"/>
          <w:szCs w:val="30"/>
        </w:rPr>
        <w:t xml:space="preserve"> 30–35 Hours</w:t>
      </w:r>
    </w:p>
    <w:p w14:paraId="6B4E49B8" w14:textId="77777777" w:rsidR="00877EF1" w:rsidRDefault="00877EF1">
      <w:pPr>
        <w:jc w:val="center"/>
        <w:rPr>
          <w:sz w:val="30"/>
          <w:szCs w:val="30"/>
        </w:rPr>
      </w:pPr>
    </w:p>
    <w:p w14:paraId="356EFDBF" w14:textId="77777777" w:rsidR="00877EF1" w:rsidRDefault="00877EF1">
      <w:pPr>
        <w:jc w:val="center"/>
        <w:rPr>
          <w:sz w:val="30"/>
          <w:szCs w:val="30"/>
        </w:rPr>
      </w:pPr>
    </w:p>
    <w:p w14:paraId="7E09636C" w14:textId="77777777" w:rsidR="00877EF1" w:rsidRDefault="00877EF1">
      <w:pPr>
        <w:jc w:val="center"/>
        <w:rPr>
          <w:sz w:val="30"/>
          <w:szCs w:val="30"/>
        </w:rPr>
      </w:pPr>
    </w:p>
    <w:p w14:paraId="49381AAC" w14:textId="77777777" w:rsidR="00877EF1" w:rsidRDefault="00877EF1">
      <w:pPr>
        <w:jc w:val="center"/>
        <w:rPr>
          <w:sz w:val="30"/>
          <w:szCs w:val="30"/>
        </w:rPr>
      </w:pPr>
    </w:p>
    <w:p w14:paraId="08641CD1" w14:textId="77777777" w:rsidR="00877EF1" w:rsidRDefault="00877EF1">
      <w:pPr>
        <w:jc w:val="center"/>
        <w:rPr>
          <w:sz w:val="30"/>
          <w:szCs w:val="30"/>
        </w:rPr>
      </w:pPr>
    </w:p>
    <w:p w14:paraId="03B239B9" w14:textId="77777777" w:rsidR="00877EF1" w:rsidRDefault="00877EF1">
      <w:pPr>
        <w:jc w:val="center"/>
        <w:rPr>
          <w:sz w:val="30"/>
          <w:szCs w:val="30"/>
        </w:rPr>
      </w:pPr>
    </w:p>
    <w:p w14:paraId="675D1FBC" w14:textId="77777777" w:rsidR="00877EF1" w:rsidRDefault="00877EF1">
      <w:pPr>
        <w:jc w:val="center"/>
        <w:rPr>
          <w:sz w:val="30"/>
          <w:szCs w:val="30"/>
        </w:rPr>
      </w:pPr>
    </w:p>
    <w:p w14:paraId="7A974B9B" w14:textId="77777777" w:rsidR="00877EF1" w:rsidRDefault="00877EF1">
      <w:pPr>
        <w:rPr>
          <w:sz w:val="30"/>
          <w:szCs w:val="30"/>
        </w:rPr>
      </w:pPr>
    </w:p>
    <w:p w14:paraId="193C711F" w14:textId="77777777" w:rsidR="00877EF1" w:rsidRDefault="00000000">
      <w:pPr>
        <w:pStyle w:val="Heading2"/>
        <w:keepNext w:val="0"/>
        <w:keepLines w:val="0"/>
        <w:spacing w:after="80" w:line="360" w:lineRule="auto"/>
        <w:rPr>
          <w:b/>
          <w:bCs/>
          <w:sz w:val="34"/>
          <w:szCs w:val="34"/>
        </w:rPr>
      </w:pPr>
      <w:bookmarkStart w:id="2" w:name="_2pdydviuwc4b" w:colFirst="0" w:colLast="0"/>
      <w:bookmarkEnd w:id="2"/>
      <w:r>
        <w:rPr>
          <w:b/>
          <w:bCs/>
          <w:sz w:val="34"/>
          <w:szCs w:val="34"/>
        </w:rPr>
        <w:lastRenderedPageBreak/>
        <w:t>1. Executive Summary &amp; Objective</w:t>
      </w:r>
    </w:p>
    <w:p w14:paraId="3ECC76D2" w14:textId="06E7CABB" w:rsidR="00877EF1" w:rsidRDefault="00000000">
      <w:pPr>
        <w:spacing w:before="240" w:after="240" w:line="360" w:lineRule="auto"/>
        <w:rPr>
          <w:sz w:val="30"/>
          <w:szCs w:val="30"/>
        </w:rPr>
      </w:pPr>
      <w:r>
        <w:rPr>
          <w:sz w:val="30"/>
          <w:szCs w:val="30"/>
        </w:rPr>
        <w:t>The primary objective of this Week 1 project is to simulate an end-to-end data preparation and exploratory data analysis (EDA) pipeline for a retail analytics environment. Working across two relational datasets—</w:t>
      </w:r>
      <w:r>
        <w:rPr>
          <w:rFonts w:ascii="Roboto Mono" w:eastAsia="Roboto Mono" w:hAnsi="Roboto Mono" w:cs="Roboto Mono"/>
          <w:sz w:val="30"/>
          <w:szCs w:val="30"/>
        </w:rPr>
        <w:t>basket_details.csv</w:t>
      </w:r>
      <w:r>
        <w:rPr>
          <w:sz w:val="30"/>
          <w:szCs w:val="30"/>
        </w:rPr>
        <w:t xml:space="preserve"> (15,000 purchase records) and </w:t>
      </w:r>
      <w:r>
        <w:rPr>
          <w:rFonts w:ascii="Roboto Mono" w:eastAsia="Roboto Mono" w:hAnsi="Roboto Mono" w:cs="Roboto Mono"/>
          <w:sz w:val="30"/>
          <w:szCs w:val="30"/>
        </w:rPr>
        <w:t>customer_details.csv</w:t>
      </w:r>
      <w:r>
        <w:rPr>
          <w:sz w:val="30"/>
          <w:szCs w:val="30"/>
        </w:rPr>
        <w:t xml:space="preserve"> (20,000 customer profiles)—this project focuses on:</w:t>
      </w:r>
    </w:p>
    <w:p w14:paraId="44F737D9" w14:textId="05592D9F" w:rsidR="00877EF1" w:rsidRDefault="00000000">
      <w:pPr>
        <w:numPr>
          <w:ilvl w:val="0"/>
          <w:numId w:val="1"/>
        </w:numPr>
        <w:spacing w:before="240" w:line="360" w:lineRule="auto"/>
        <w:rPr>
          <w:sz w:val="30"/>
          <w:szCs w:val="30"/>
        </w:rPr>
      </w:pPr>
      <w:r>
        <w:rPr>
          <w:b/>
          <w:bCs/>
          <w:sz w:val="30"/>
          <w:szCs w:val="30"/>
        </w:rPr>
        <w:t>Auditing and resolving data quality issues</w:t>
      </w:r>
      <w:r>
        <w:rPr>
          <w:sz w:val="30"/>
          <w:szCs w:val="30"/>
        </w:rPr>
        <w:t xml:space="preserve"> (corrupted demographic records, invalid negative ages, and out-of-range outliers).</w:t>
      </w:r>
    </w:p>
    <w:p w14:paraId="5B264657" w14:textId="4937DD64" w:rsidR="00877EF1" w:rsidRDefault="00000000">
      <w:pPr>
        <w:numPr>
          <w:ilvl w:val="0"/>
          <w:numId w:val="1"/>
        </w:numPr>
        <w:spacing w:line="360" w:lineRule="auto"/>
        <w:rPr>
          <w:sz w:val="30"/>
          <w:szCs w:val="30"/>
        </w:rPr>
      </w:pPr>
      <w:r>
        <w:rPr>
          <w:b/>
          <w:bCs/>
          <w:sz w:val="30"/>
          <w:szCs w:val="30"/>
        </w:rPr>
        <w:t>Standardizing schema types</w:t>
      </w:r>
      <w:r>
        <w:rPr>
          <w:sz w:val="30"/>
          <w:szCs w:val="30"/>
        </w:rPr>
        <w:t xml:space="preserve"> (converting raw date strings to native datetime objects).</w:t>
      </w:r>
    </w:p>
    <w:p w14:paraId="66654E85" w14:textId="7F351ABE" w:rsidR="00877EF1" w:rsidRDefault="00000000">
      <w:pPr>
        <w:numPr>
          <w:ilvl w:val="0"/>
          <w:numId w:val="1"/>
        </w:numPr>
        <w:spacing w:line="360" w:lineRule="auto"/>
        <w:rPr>
          <w:sz w:val="30"/>
          <w:szCs w:val="30"/>
        </w:rPr>
      </w:pPr>
      <w:r>
        <w:rPr>
          <w:b/>
          <w:bCs/>
          <w:sz w:val="30"/>
          <w:szCs w:val="30"/>
        </w:rPr>
        <w:t>Merging relational tables</w:t>
      </w:r>
      <w:r>
        <w:rPr>
          <w:sz w:val="30"/>
          <w:szCs w:val="30"/>
        </w:rPr>
        <w:t xml:space="preserve"> on unique customer identifiers (</w:t>
      </w:r>
      <w:r>
        <w:rPr>
          <w:rFonts w:ascii="Roboto Mono" w:eastAsia="Roboto Mono" w:hAnsi="Roboto Mono" w:cs="Roboto Mono"/>
          <w:sz w:val="30"/>
          <w:szCs w:val="30"/>
        </w:rPr>
        <w:t>customer_id</w:t>
      </w:r>
      <w:r>
        <w:rPr>
          <w:sz w:val="30"/>
          <w:szCs w:val="30"/>
        </w:rPr>
        <w:t>).</w:t>
      </w:r>
    </w:p>
    <w:p w14:paraId="57823921" w14:textId="334FEDED" w:rsidR="00877EF1" w:rsidRDefault="00000000">
      <w:pPr>
        <w:numPr>
          <w:ilvl w:val="0"/>
          <w:numId w:val="1"/>
        </w:numPr>
        <w:spacing w:after="240" w:line="360" w:lineRule="auto"/>
        <w:rPr>
          <w:sz w:val="30"/>
          <w:szCs w:val="30"/>
        </w:rPr>
      </w:pPr>
      <w:r>
        <w:rPr>
          <w:b/>
          <w:bCs/>
          <w:sz w:val="30"/>
          <w:szCs w:val="30"/>
        </w:rPr>
        <w:t>Conducting exploratory data analysis (EDA)</w:t>
      </w:r>
      <w:r>
        <w:rPr>
          <w:sz w:val="30"/>
          <w:szCs w:val="30"/>
        </w:rPr>
        <w:t xml:space="preserve"> through descriptive statistics and visualizations to extract actionable business insights.</w:t>
      </w:r>
    </w:p>
    <w:p w14:paraId="39D687A5" w14:textId="77777777" w:rsidR="00877EF1" w:rsidRDefault="00000000">
      <w:pPr>
        <w:spacing w:before="240" w:after="240" w:line="360" w:lineRule="auto"/>
        <w:rPr>
          <w:sz w:val="30"/>
          <w:szCs w:val="30"/>
        </w:rPr>
      </w:pPr>
      <w:r>
        <w:rPr>
          <w:sz w:val="30"/>
          <w:szCs w:val="30"/>
        </w:rPr>
        <w:t xml:space="preserve">Note:-The CSV files are taken from </w:t>
      </w:r>
      <w:hyperlink r:id="rId5">
        <w:r>
          <w:rPr>
            <w:sz w:val="30"/>
            <w:szCs w:val="30"/>
            <w:u w:val="single"/>
          </w:rPr>
          <w:t>kaggle.com</w:t>
        </w:r>
      </w:hyperlink>
      <w:r>
        <w:rPr>
          <w:sz w:val="30"/>
          <w:szCs w:val="30"/>
        </w:rPr>
        <w:t xml:space="preserve"> </w:t>
      </w:r>
    </w:p>
    <w:p w14:paraId="761EAAEA" w14:textId="77777777" w:rsidR="00877EF1" w:rsidRDefault="00877EF1">
      <w:pPr>
        <w:spacing w:before="240" w:after="240" w:line="360" w:lineRule="auto"/>
        <w:rPr>
          <w:sz w:val="30"/>
          <w:szCs w:val="30"/>
        </w:rPr>
      </w:pPr>
    </w:p>
    <w:p w14:paraId="118FDB61" w14:textId="77777777" w:rsidR="00877EF1" w:rsidRDefault="00877EF1">
      <w:pPr>
        <w:spacing w:before="240" w:after="240" w:line="360" w:lineRule="auto"/>
        <w:rPr>
          <w:sz w:val="30"/>
          <w:szCs w:val="30"/>
        </w:rPr>
      </w:pPr>
    </w:p>
    <w:p w14:paraId="56DFE231" w14:textId="77777777" w:rsidR="00877EF1" w:rsidRDefault="00877EF1">
      <w:pPr>
        <w:spacing w:before="240" w:after="240" w:line="360" w:lineRule="auto"/>
        <w:rPr>
          <w:sz w:val="30"/>
          <w:szCs w:val="30"/>
        </w:rPr>
      </w:pPr>
    </w:p>
    <w:p w14:paraId="65F5565A" w14:textId="77777777" w:rsidR="00877EF1" w:rsidRDefault="00877EF1">
      <w:pPr>
        <w:spacing w:before="240" w:after="240" w:line="360" w:lineRule="auto"/>
        <w:rPr>
          <w:sz w:val="30"/>
          <w:szCs w:val="30"/>
        </w:rPr>
      </w:pPr>
    </w:p>
    <w:p w14:paraId="0FFEB1C2" w14:textId="77777777" w:rsidR="00877EF1" w:rsidRDefault="00877EF1">
      <w:pPr>
        <w:spacing w:before="240" w:after="240" w:line="360" w:lineRule="auto"/>
        <w:rPr>
          <w:sz w:val="30"/>
          <w:szCs w:val="30"/>
        </w:rPr>
      </w:pPr>
    </w:p>
    <w:p w14:paraId="38F62B01" w14:textId="77777777" w:rsidR="00877EF1" w:rsidRDefault="00000000">
      <w:pPr>
        <w:spacing w:line="360" w:lineRule="auto"/>
        <w:rPr>
          <w:sz w:val="30"/>
          <w:szCs w:val="30"/>
        </w:rPr>
      </w:pPr>
      <w:r>
        <w:rPr>
          <w:b/>
          <w:bCs/>
          <w:noProof/>
          <w:sz w:val="48"/>
          <w:szCs w:val="48"/>
        </w:rPr>
        <w:lastRenderedPageBreak/>
        <w:drawing>
          <wp:inline distT="114300" distB="114300" distL="114300" distR="114300" wp14:anchorId="56AFCE99" wp14:editId="31959F4C">
            <wp:extent cx="8767419" cy="5995988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767419" cy="59959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DCA2CC" w14:textId="77777777" w:rsidR="00877EF1" w:rsidRDefault="00000000">
      <w:pPr>
        <w:spacing w:line="36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 xml:space="preserve">3. Data Cleaning &amp; Preprocessing Methodology </w:t>
      </w:r>
    </w:p>
    <w:p w14:paraId="695E595A" w14:textId="77777777" w:rsidR="00877EF1" w:rsidRDefault="00000000">
      <w:pPr>
        <w:pStyle w:val="Heading3"/>
        <w:keepNext w:val="0"/>
        <w:keepLines w:val="0"/>
        <w:spacing w:before="0" w:line="360" w:lineRule="auto"/>
        <w:rPr>
          <w:color w:val="000000"/>
          <w:sz w:val="30"/>
          <w:szCs w:val="30"/>
        </w:rPr>
      </w:pPr>
      <w:bookmarkStart w:id="3" w:name="_dtzen7fl7vyl" w:colFirst="0" w:colLast="0"/>
      <w:bookmarkEnd w:id="3"/>
      <w:r>
        <w:rPr>
          <w:color w:val="000000"/>
          <w:sz w:val="30"/>
          <w:szCs w:val="30"/>
        </w:rPr>
        <w:t>3.1 Identified Data Quality Issues &amp; Rationale</w:t>
      </w:r>
    </w:p>
    <w:p w14:paraId="6396CB74" w14:textId="1C675D2A" w:rsidR="00877EF1" w:rsidRDefault="00000000">
      <w:pPr>
        <w:spacing w:after="240" w:line="360" w:lineRule="auto"/>
        <w:rPr>
          <w:sz w:val="30"/>
          <w:szCs w:val="30"/>
        </w:rPr>
      </w:pPr>
      <w:r>
        <w:rPr>
          <w:sz w:val="30"/>
          <w:szCs w:val="30"/>
        </w:rPr>
        <w:t>Initial exploration using Pandas identified critical data hygiene anomalies:</w:t>
      </w:r>
    </w:p>
    <w:p w14:paraId="2B08015A" w14:textId="4451D4EC" w:rsidR="00877EF1" w:rsidRDefault="00000000">
      <w:pPr>
        <w:numPr>
          <w:ilvl w:val="0"/>
          <w:numId w:val="6"/>
        </w:numPr>
        <w:spacing w:line="360" w:lineRule="auto"/>
        <w:rPr>
          <w:sz w:val="30"/>
          <w:szCs w:val="30"/>
        </w:rPr>
      </w:pPr>
      <w:r>
        <w:rPr>
          <w:sz w:val="30"/>
          <w:szCs w:val="30"/>
          <w:u w:val="single"/>
        </w:rPr>
        <w:t>Invalid Customer Ages:</w:t>
      </w:r>
      <w:r>
        <w:rPr>
          <w:sz w:val="30"/>
          <w:szCs w:val="30"/>
        </w:rPr>
        <w:t xml:space="preserve"> The raw customer_age field contained extreme values ranging from -34.0 (negative age error) to 2022.0 (corrupted birth year recorded as age). This resulted in an uncleaned mean age of 262.22 years.</w:t>
      </w:r>
    </w:p>
    <w:p w14:paraId="6D2895DC" w14:textId="22336961" w:rsidR="00877EF1" w:rsidRDefault="00000000">
      <w:pPr>
        <w:numPr>
          <w:ilvl w:val="0"/>
          <w:numId w:val="6"/>
        </w:numPr>
        <w:spacing w:line="360" w:lineRule="auto"/>
        <w:rPr>
          <w:sz w:val="30"/>
          <w:szCs w:val="30"/>
        </w:rPr>
      </w:pPr>
      <w:r>
        <w:rPr>
          <w:sz w:val="30"/>
          <w:szCs w:val="30"/>
          <w:u w:val="single"/>
        </w:rPr>
        <w:t>Imputation Strategy:</w:t>
      </w:r>
      <w:r>
        <w:rPr>
          <w:sz w:val="30"/>
          <w:szCs w:val="30"/>
        </w:rPr>
        <w:t xml:space="preserve"> A strict validity boundary was established: </w:t>
      </w:r>
      <m:oMath>
        <m:r>
          <w:rPr>
            <w:rFonts w:ascii="Cambria Math" w:hAnsi="Cambria Math"/>
            <w:sz w:val="30"/>
            <w:szCs w:val="30"/>
          </w:rPr>
          <m:t>18≤age≤100</m:t>
        </m:r>
      </m:oMath>
      <w:r>
        <w:rPr>
          <w:sz w:val="30"/>
          <w:szCs w:val="30"/>
        </w:rPr>
        <w:t>. All invalid values outside this range were replaced with the median age of valid customer records (34.0 years). This median imputation preserved overall sample size while restoring normal distributional behavior.</w:t>
      </w:r>
    </w:p>
    <w:p w14:paraId="490A13A7" w14:textId="2710A18C" w:rsidR="00877EF1" w:rsidRDefault="00000000">
      <w:pPr>
        <w:numPr>
          <w:ilvl w:val="0"/>
          <w:numId w:val="6"/>
        </w:numPr>
        <w:spacing w:after="240" w:line="360" w:lineRule="auto"/>
        <w:rPr>
          <w:sz w:val="30"/>
          <w:szCs w:val="30"/>
        </w:rPr>
      </w:pPr>
      <w:r>
        <w:rPr>
          <w:sz w:val="30"/>
          <w:szCs w:val="30"/>
          <w:u w:val="single"/>
        </w:rPr>
        <w:t>Type Conversion &amp; Merging:</w:t>
      </w:r>
      <w:r>
        <w:rPr>
          <w:sz w:val="30"/>
          <w:szCs w:val="30"/>
        </w:rPr>
        <w:t xml:space="preserve"> basket_date was converted to datetime64[ns]. Deduplication was performed across both datasets before executing an inner join on customer_id.</w:t>
      </w:r>
    </w:p>
    <w:p w14:paraId="22A0DBE4" w14:textId="77777777" w:rsidR="00877EF1" w:rsidRDefault="00877EF1">
      <w:pPr>
        <w:spacing w:after="240" w:line="360" w:lineRule="auto"/>
        <w:rPr>
          <w:sz w:val="30"/>
          <w:szCs w:val="30"/>
        </w:rPr>
      </w:pPr>
    </w:p>
    <w:p w14:paraId="102074BA" w14:textId="77777777" w:rsidR="00877EF1" w:rsidRDefault="00877EF1">
      <w:pPr>
        <w:spacing w:after="240" w:line="360" w:lineRule="auto"/>
        <w:rPr>
          <w:sz w:val="30"/>
          <w:szCs w:val="30"/>
        </w:rPr>
      </w:pPr>
    </w:p>
    <w:p w14:paraId="482AAE34" w14:textId="77777777" w:rsidR="00877EF1" w:rsidRDefault="00877EF1">
      <w:pPr>
        <w:spacing w:after="240" w:line="360" w:lineRule="auto"/>
        <w:rPr>
          <w:sz w:val="30"/>
          <w:szCs w:val="30"/>
        </w:rPr>
      </w:pPr>
    </w:p>
    <w:p w14:paraId="2869E84B" w14:textId="77777777" w:rsidR="00877EF1" w:rsidRDefault="00877EF1">
      <w:pPr>
        <w:spacing w:after="240" w:line="360" w:lineRule="auto"/>
        <w:rPr>
          <w:sz w:val="30"/>
          <w:szCs w:val="30"/>
        </w:rPr>
      </w:pPr>
    </w:p>
    <w:p w14:paraId="02015234" w14:textId="77777777" w:rsidR="00877EF1" w:rsidRDefault="00000000">
      <w:pPr>
        <w:spacing w:line="360" w:lineRule="auto"/>
        <w:rPr>
          <w:b/>
          <w:bCs/>
          <w:sz w:val="38"/>
          <w:szCs w:val="38"/>
        </w:rPr>
      </w:pPr>
      <w:r>
        <w:rPr>
          <w:noProof/>
        </w:rPr>
        <w:lastRenderedPageBreak/>
        <w:drawing>
          <wp:anchor distT="114300" distB="114300" distL="114300" distR="114300" simplePos="0" relativeHeight="251658240" behindDoc="0" locked="0" layoutInCell="1" hidden="0" allowOverlap="1" wp14:anchorId="540CE6AC" wp14:editId="0DFA39F1">
            <wp:simplePos x="0" y="0"/>
            <wp:positionH relativeFrom="column">
              <wp:posOffset>-828674</wp:posOffset>
            </wp:positionH>
            <wp:positionV relativeFrom="paragraph">
              <wp:posOffset>114300</wp:posOffset>
            </wp:positionV>
            <wp:extent cx="7191375" cy="2857500"/>
            <wp:effectExtent l="0" t="0" r="0" b="0"/>
            <wp:wrapSquare wrapText="bothSides" distT="114300" distB="114300" distL="114300" distR="11430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l="5150" t="35835" r="5482" b="18584"/>
                    <a:stretch>
                      <a:fillRect/>
                    </a:stretch>
                  </pic:blipFill>
                  <pic:spPr>
                    <a:xfrm>
                      <a:off x="0" y="0"/>
                      <a:ext cx="7191375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BB36E9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34364DF5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22597B26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5DD63283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7D5CBBA4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6997883F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7552DAE2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06A415ED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5FE9E875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2B87B5A9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1050D01E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074CB976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25739DF0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5F7ED142" w14:textId="77777777" w:rsidR="00877EF1" w:rsidRDefault="00000000">
      <w:pPr>
        <w:spacing w:line="360" w:lineRule="auto"/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lastRenderedPageBreak/>
        <w:t xml:space="preserve">3.3 Code Snippet: Python Preprocessing Pipeline </w:t>
      </w:r>
    </w:p>
    <w:p w14:paraId="1F2EBF59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import os</w:t>
      </w:r>
    </w:p>
    <w:p w14:paraId="5F6F8229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import matplotlib.pyplot as plt</w:t>
      </w:r>
    </w:p>
    <w:p w14:paraId="53E14E03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import numpy as np</w:t>
      </w:r>
    </w:p>
    <w:p w14:paraId="057AB13E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import pandas as pd</w:t>
      </w:r>
    </w:p>
    <w:p w14:paraId="4EEE5D6E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import seaborn as sns</w:t>
      </w:r>
    </w:p>
    <w:p w14:paraId="298330DC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# 1. Load Data</w:t>
      </w:r>
    </w:p>
    <w:p w14:paraId="28F630FB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basket_df = pd.read_csv('basket_details.csv')</w:t>
      </w:r>
    </w:p>
    <w:p w14:paraId="07C1C47C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customer_df = pd.read_csv('customer_details.csv')</w:t>
      </w:r>
    </w:p>
    <w:p w14:paraId="2F9B7E79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# 2. Convert Data Types</w:t>
      </w:r>
    </w:p>
    <w:p w14:paraId="7B4FAEFC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basket_df['basket_date'] = pd.to_datetime(basket_df['basket_date'])</w:t>
      </w:r>
    </w:p>
    <w:p w14:paraId="3AF9013E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# 3. Handle Age Outliers via Median Imputation</w:t>
      </w:r>
    </w:p>
    <w:p w14:paraId="7DB17F90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valid_median = customer_df.loc[</w:t>
      </w:r>
    </w:p>
    <w:p w14:paraId="1D77A190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(customer_df['customer_age'] &gt;= 18) &amp; (customer_df['customer_age'] &lt;= 100),</w:t>
      </w:r>
    </w:p>
    <w:p w14:paraId="117DDAAC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'customer_age',</w:t>
      </w:r>
    </w:p>
    <w:p w14:paraId="243AA54B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].median()</w:t>
      </w:r>
    </w:p>
    <w:p w14:paraId="78E3F98C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customer_df_cleaned = customer_df.copy()</w:t>
      </w:r>
    </w:p>
    <w:p w14:paraId="5CE95EC0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customer_df_cleaned['customer_age_cleaned'] = customer_df_cleaned[</w:t>
      </w:r>
    </w:p>
    <w:p w14:paraId="7FE4E55B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'customer_age'</w:t>
      </w:r>
    </w:p>
    <w:p w14:paraId="0B3FCCB2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].apply(lambda age: age if 18 &lt;= age &lt;= 100 else valid_median)</w:t>
      </w:r>
    </w:p>
    <w:p w14:paraId="299C8D3A" w14:textId="77777777" w:rsidR="00877EF1" w:rsidRDefault="00877EF1">
      <w:pPr>
        <w:spacing w:line="360" w:lineRule="auto"/>
        <w:rPr>
          <w:sz w:val="24"/>
          <w:szCs w:val="24"/>
        </w:rPr>
      </w:pPr>
    </w:p>
    <w:p w14:paraId="75E2A543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# 4. Deduplicate and Merge</w:t>
      </w:r>
    </w:p>
    <w:p w14:paraId="12EAE837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basket_df_cleaned = basket_df.drop_duplicates()</w:t>
      </w:r>
    </w:p>
    <w:p w14:paraId="58DB369C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customer_df_cleaned = customer_df_cleaned.drop_duplicates()</w:t>
      </w:r>
    </w:p>
    <w:p w14:paraId="6CCAD416" w14:textId="77777777" w:rsidR="00877EF1" w:rsidRDefault="00877EF1">
      <w:pPr>
        <w:spacing w:line="360" w:lineRule="auto"/>
        <w:rPr>
          <w:sz w:val="24"/>
          <w:szCs w:val="24"/>
        </w:rPr>
      </w:pPr>
    </w:p>
    <w:p w14:paraId="3C3752E4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merged_df = pd.merge(</w:t>
      </w:r>
    </w:p>
    <w:p w14:paraId="3173DB42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basket_df_cleaned, customer_df_cleaned, on='customer_id', how='inner'</w:t>
      </w:r>
    </w:p>
    <w:p w14:paraId="44AF3211" w14:textId="77777777" w:rsidR="00877EF1" w:rsidRDefault="0000000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)</w:t>
      </w:r>
    </w:p>
    <w:p w14:paraId="10208DC5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4BEB7F01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24742B4C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17ADC599" w14:textId="77777777" w:rsidR="00877EF1" w:rsidRDefault="00877EF1">
      <w:pPr>
        <w:spacing w:line="360" w:lineRule="auto"/>
        <w:rPr>
          <w:b/>
          <w:bCs/>
          <w:sz w:val="38"/>
          <w:szCs w:val="38"/>
        </w:rPr>
      </w:pPr>
    </w:p>
    <w:p w14:paraId="008240E6" w14:textId="77777777" w:rsidR="00877EF1" w:rsidRDefault="00000000">
      <w:pPr>
        <w:pStyle w:val="Heading3"/>
        <w:keepNext w:val="0"/>
        <w:keepLines w:val="0"/>
        <w:spacing w:before="280" w:line="360" w:lineRule="auto"/>
        <w:rPr>
          <w:b/>
          <w:bCs/>
          <w:color w:val="000000"/>
          <w:sz w:val="26"/>
          <w:szCs w:val="26"/>
        </w:rPr>
      </w:pPr>
      <w:bookmarkStart w:id="4" w:name="_9y8wr1tg889d" w:colFirst="0" w:colLast="0"/>
      <w:bookmarkEnd w:id="4"/>
      <w:r>
        <w:rPr>
          <w:b/>
          <w:bCs/>
          <w:color w:val="000000"/>
          <w:sz w:val="26"/>
          <w:szCs w:val="26"/>
        </w:rPr>
        <w:t>Visualization 1: Data Quality &amp; Age Distribution (Raw vs. Cleaned)</w:t>
      </w:r>
    </w:p>
    <w:p w14:paraId="20006184" w14:textId="441246E9" w:rsidR="00877EF1" w:rsidRDefault="00000000">
      <w:pPr>
        <w:numPr>
          <w:ilvl w:val="0"/>
          <w:numId w:val="5"/>
        </w:numPr>
        <w:spacing w:before="240" w:line="360" w:lineRule="auto"/>
        <w:rPr>
          <w:sz w:val="30"/>
          <w:szCs w:val="30"/>
        </w:rPr>
      </w:pPr>
      <w:r>
        <w:rPr>
          <w:sz w:val="30"/>
          <w:szCs w:val="30"/>
        </w:rPr>
        <w:t>Description: A comparative plot contrasting the raw boxplot (distorted by extreme outliers like age 2022) with the cleaned distribution histogram using Kernel Density Estimation (KDE).</w:t>
      </w:r>
    </w:p>
    <w:p w14:paraId="49A9D401" w14:textId="0C372453" w:rsidR="00877EF1" w:rsidRDefault="00000000">
      <w:pPr>
        <w:numPr>
          <w:ilvl w:val="0"/>
          <w:numId w:val="5"/>
        </w:numPr>
        <w:spacing w:after="240" w:line="360" w:lineRule="auto"/>
        <w:rPr>
          <w:sz w:val="30"/>
          <w:szCs w:val="30"/>
        </w:rPr>
      </w:pPr>
      <w:r>
        <w:rPr>
          <w:sz w:val="30"/>
          <w:szCs w:val="30"/>
        </w:rPr>
        <w:t>Analytical Finding: Cleaning converted a corrupted distribution into a right-skewed distribution centered at a median age of ~34 years.</w:t>
      </w: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538D83C7" wp14:editId="77055017">
            <wp:simplePos x="0" y="0"/>
            <wp:positionH relativeFrom="column">
              <wp:posOffset>-600074</wp:posOffset>
            </wp:positionH>
            <wp:positionV relativeFrom="paragraph">
              <wp:posOffset>981075</wp:posOffset>
            </wp:positionV>
            <wp:extent cx="6824663" cy="2828925"/>
            <wp:effectExtent l="0" t="0" r="0" b="0"/>
            <wp:wrapNone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24663" cy="2828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337018C" w14:textId="77777777" w:rsidR="00877EF1" w:rsidRDefault="00877EF1">
      <w:pPr>
        <w:spacing w:before="240" w:after="240" w:line="360" w:lineRule="auto"/>
        <w:rPr>
          <w:sz w:val="30"/>
          <w:szCs w:val="30"/>
        </w:rPr>
      </w:pPr>
    </w:p>
    <w:p w14:paraId="4043051E" w14:textId="77777777" w:rsidR="00877EF1" w:rsidRDefault="00877EF1">
      <w:pPr>
        <w:spacing w:before="240" w:after="240" w:line="360" w:lineRule="auto"/>
        <w:rPr>
          <w:sz w:val="30"/>
          <w:szCs w:val="30"/>
        </w:rPr>
      </w:pPr>
    </w:p>
    <w:p w14:paraId="66281EA5" w14:textId="77777777" w:rsidR="00877EF1" w:rsidRDefault="00877EF1">
      <w:pPr>
        <w:spacing w:before="240" w:after="240" w:line="360" w:lineRule="auto"/>
        <w:rPr>
          <w:sz w:val="30"/>
          <w:szCs w:val="30"/>
        </w:rPr>
      </w:pPr>
    </w:p>
    <w:p w14:paraId="2C2C9C79" w14:textId="77777777" w:rsidR="00877EF1" w:rsidRDefault="00877EF1">
      <w:pPr>
        <w:spacing w:before="240" w:after="240" w:line="360" w:lineRule="auto"/>
        <w:rPr>
          <w:sz w:val="30"/>
          <w:szCs w:val="30"/>
        </w:rPr>
      </w:pPr>
    </w:p>
    <w:p w14:paraId="467BA373" w14:textId="77777777" w:rsidR="00877EF1" w:rsidRDefault="00877EF1">
      <w:pPr>
        <w:pStyle w:val="Heading3"/>
        <w:keepNext w:val="0"/>
        <w:keepLines w:val="0"/>
        <w:spacing w:before="0" w:line="360" w:lineRule="auto"/>
        <w:rPr>
          <w:b/>
          <w:bCs/>
          <w:color w:val="000000"/>
          <w:sz w:val="26"/>
          <w:szCs w:val="26"/>
        </w:rPr>
      </w:pPr>
      <w:bookmarkStart w:id="5" w:name="_a48u8alamrys" w:colFirst="0" w:colLast="0"/>
      <w:bookmarkEnd w:id="5"/>
    </w:p>
    <w:p w14:paraId="103A5649" w14:textId="77777777" w:rsidR="00877EF1" w:rsidRDefault="00877EF1">
      <w:pPr>
        <w:pStyle w:val="Heading3"/>
        <w:keepNext w:val="0"/>
        <w:keepLines w:val="0"/>
        <w:spacing w:before="0" w:line="360" w:lineRule="auto"/>
        <w:rPr>
          <w:b/>
          <w:bCs/>
          <w:color w:val="000000"/>
          <w:sz w:val="26"/>
          <w:szCs w:val="26"/>
        </w:rPr>
      </w:pPr>
      <w:bookmarkStart w:id="6" w:name="_f3xzvgrmtgwt" w:colFirst="0" w:colLast="0"/>
      <w:bookmarkEnd w:id="6"/>
    </w:p>
    <w:p w14:paraId="290CEA64" w14:textId="77777777" w:rsidR="00877EF1" w:rsidRDefault="00877EF1">
      <w:pPr>
        <w:pStyle w:val="Heading3"/>
        <w:keepNext w:val="0"/>
        <w:keepLines w:val="0"/>
        <w:spacing w:before="0" w:line="360" w:lineRule="auto"/>
        <w:rPr>
          <w:b/>
          <w:bCs/>
          <w:color w:val="000000"/>
          <w:sz w:val="26"/>
          <w:szCs w:val="26"/>
        </w:rPr>
      </w:pPr>
      <w:bookmarkStart w:id="7" w:name="_miayed7coc1" w:colFirst="0" w:colLast="0"/>
      <w:bookmarkEnd w:id="7"/>
    </w:p>
    <w:p w14:paraId="6F88B6D2" w14:textId="77777777" w:rsidR="00877EF1" w:rsidRDefault="00000000">
      <w:pPr>
        <w:pStyle w:val="Heading3"/>
        <w:keepNext w:val="0"/>
        <w:keepLines w:val="0"/>
        <w:spacing w:before="0" w:line="360" w:lineRule="auto"/>
        <w:rPr>
          <w:b/>
          <w:bCs/>
          <w:color w:val="000000"/>
          <w:sz w:val="26"/>
          <w:szCs w:val="26"/>
        </w:rPr>
      </w:pPr>
      <w:bookmarkStart w:id="8" w:name="_31kxpx4ztkak" w:colFirst="0" w:colLast="0"/>
      <w:bookmarkEnd w:id="8"/>
      <w:r>
        <w:rPr>
          <w:b/>
          <w:bCs/>
          <w:color w:val="000000"/>
          <w:sz w:val="26"/>
          <w:szCs w:val="26"/>
        </w:rPr>
        <w:t>Visualization 2: Variable Correlation Matrix Heatmap</w:t>
      </w:r>
    </w:p>
    <w:p w14:paraId="6ADA94D7" w14:textId="3A794929" w:rsidR="00877EF1" w:rsidRDefault="00000000">
      <w:pPr>
        <w:numPr>
          <w:ilvl w:val="0"/>
          <w:numId w:val="2"/>
        </w:numPr>
        <w:spacing w:line="360" w:lineRule="auto"/>
        <w:rPr>
          <w:sz w:val="30"/>
          <w:szCs w:val="30"/>
        </w:rPr>
      </w:pPr>
      <w:r>
        <w:rPr>
          <w:sz w:val="30"/>
          <w:szCs w:val="30"/>
        </w:rPr>
        <w:t>Description: A heatmap measuring pairwise linear correlation coefficients (</w:t>
      </w:r>
      <m:oMath>
        <m:r>
          <w:rPr>
            <w:rFonts w:ascii="Cambria Math" w:hAnsi="Cambria Math"/>
            <w:sz w:val="30"/>
            <w:szCs w:val="30"/>
          </w:rPr>
          <m:t>r</m:t>
        </m:r>
      </m:oMath>
      <w:r>
        <w:rPr>
          <w:sz w:val="30"/>
          <w:szCs w:val="30"/>
        </w:rPr>
        <w:t>) between basket_count, customer_age_cleaned, and tenure.</w:t>
      </w:r>
    </w:p>
    <w:p w14:paraId="5E8CF45D" w14:textId="77777777" w:rsidR="00877EF1" w:rsidRDefault="00000000">
      <w:pPr>
        <w:numPr>
          <w:ilvl w:val="0"/>
          <w:numId w:val="2"/>
        </w:numPr>
        <w:spacing w:line="360" w:lineRule="auto"/>
        <w:rPr>
          <w:sz w:val="30"/>
          <w:szCs w:val="30"/>
        </w:rPr>
      </w:pPr>
      <w:r>
        <w:rPr>
          <w:sz w:val="30"/>
          <w:szCs w:val="30"/>
        </w:rPr>
        <w:t>Analytical Findings:</w:t>
      </w:r>
    </w:p>
    <w:p w14:paraId="60878227" w14:textId="77777777" w:rsidR="00877EF1" w:rsidRDefault="00000000">
      <w:pPr>
        <w:numPr>
          <w:ilvl w:val="1"/>
          <w:numId w:val="2"/>
        </w:numPr>
        <w:spacing w:line="360" w:lineRule="auto"/>
        <w:rPr>
          <w:sz w:val="30"/>
          <w:szCs w:val="30"/>
        </w:rPr>
      </w:pPr>
      <w:r>
        <w:rPr>
          <w:sz w:val="30"/>
          <w:szCs w:val="30"/>
        </w:rPr>
        <w:t>Age vs. Tenure (</w:t>
      </w:r>
      <m:oMath>
        <m:r>
          <w:rPr>
            <w:rFonts w:ascii="Cambria Math" w:hAnsi="Cambria Math"/>
            <w:sz w:val="30"/>
            <w:szCs w:val="30"/>
          </w:rPr>
          <m:t>r=0.239</m:t>
        </m:r>
      </m:oMath>
      <w:r>
        <w:rPr>
          <w:sz w:val="30"/>
          <w:szCs w:val="30"/>
        </w:rPr>
        <w:t>): Slight positive correlation indicating older customers tend to have longer account relationships.</w:t>
      </w:r>
    </w:p>
    <w:p w14:paraId="4999015C" w14:textId="77777777" w:rsidR="00877EF1" w:rsidRDefault="00000000">
      <w:pPr>
        <w:numPr>
          <w:ilvl w:val="1"/>
          <w:numId w:val="2"/>
        </w:numPr>
        <w:spacing w:after="240" w:line="360" w:lineRule="auto"/>
        <w:rPr>
          <w:sz w:val="30"/>
          <w:szCs w:val="30"/>
        </w:rPr>
      </w:pPr>
      <w:r>
        <w:rPr>
          <w:sz w:val="30"/>
          <w:szCs w:val="30"/>
        </w:rPr>
        <w:lastRenderedPageBreak/>
        <w:t>Basket Count vs. Tenure (</w:t>
      </w:r>
      <m:oMath>
        <m:r>
          <w:rPr>
            <w:rFonts w:ascii="Cambria Math" w:hAnsi="Cambria Math"/>
            <w:sz w:val="30"/>
            <w:szCs w:val="30"/>
          </w:rPr>
          <m:t>r=-0.088</m:t>
        </m:r>
      </m:oMath>
      <w:r>
        <w:rPr>
          <w:sz w:val="30"/>
          <w:szCs w:val="30"/>
        </w:rPr>
        <w:t>): Near-zero correlation, indicating that account tenure does not automatically translate to larger order volumes per basket.</w:t>
      </w:r>
    </w:p>
    <w:p w14:paraId="0DD6158B" w14:textId="77777777" w:rsidR="00877EF1" w:rsidRDefault="00000000">
      <w:pPr>
        <w:spacing w:after="240" w:line="360" w:lineRule="auto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114300" distB="114300" distL="114300" distR="114300" wp14:anchorId="21DE8AA7" wp14:editId="7179EBBA">
            <wp:extent cx="5731200" cy="4292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053748" w14:textId="77777777" w:rsidR="00877EF1" w:rsidRDefault="00000000">
      <w:pPr>
        <w:pStyle w:val="Heading3"/>
        <w:keepNext w:val="0"/>
        <w:keepLines w:val="0"/>
        <w:spacing w:before="280" w:line="360" w:lineRule="auto"/>
        <w:rPr>
          <w:b/>
          <w:bCs/>
          <w:color w:val="000000"/>
          <w:sz w:val="26"/>
          <w:szCs w:val="26"/>
        </w:rPr>
      </w:pPr>
      <w:bookmarkStart w:id="9" w:name="_c902qumlqnzt" w:colFirst="0" w:colLast="0"/>
      <w:bookmarkEnd w:id="9"/>
      <w:r>
        <w:rPr>
          <w:b/>
          <w:bCs/>
          <w:color w:val="000000"/>
          <w:sz w:val="26"/>
          <w:szCs w:val="26"/>
        </w:rPr>
        <w:t>Visualization 3: Daily Total Basket Items Purchasing Trend</w:t>
      </w:r>
    </w:p>
    <w:p w14:paraId="0826B16E" w14:textId="59F88EE6" w:rsidR="00877EF1" w:rsidRDefault="00000000">
      <w:pPr>
        <w:numPr>
          <w:ilvl w:val="0"/>
          <w:numId w:val="3"/>
        </w:numPr>
        <w:spacing w:before="240" w:line="360" w:lineRule="auto"/>
        <w:rPr>
          <w:sz w:val="30"/>
          <w:szCs w:val="30"/>
        </w:rPr>
      </w:pPr>
      <w:r>
        <w:rPr>
          <w:sz w:val="30"/>
          <w:szCs w:val="30"/>
        </w:rPr>
        <w:t>Description: A time-series line chart tracking aggregated daily item volume across the transaction period.</w:t>
      </w:r>
    </w:p>
    <w:p w14:paraId="4F718E7E" w14:textId="2F8EE1B3" w:rsidR="00877EF1" w:rsidRDefault="00000000">
      <w:pPr>
        <w:numPr>
          <w:ilvl w:val="0"/>
          <w:numId w:val="3"/>
        </w:numPr>
        <w:spacing w:after="240" w:line="360" w:lineRule="auto"/>
        <w:rPr>
          <w:sz w:val="30"/>
          <w:szCs w:val="30"/>
        </w:rPr>
      </w:pPr>
      <w:r>
        <w:rPr>
          <w:sz w:val="30"/>
          <w:szCs w:val="30"/>
        </w:rPr>
        <w:t>Analytical Finding: Purchasing volume peaked in late May 2019 (reaching 18 items/day) before settling into a baseline averaging ~2–5 items per day in June.</w:t>
      </w:r>
    </w:p>
    <w:p w14:paraId="52746731" w14:textId="77777777" w:rsidR="00877EF1" w:rsidRDefault="00000000">
      <w:pPr>
        <w:spacing w:line="360" w:lineRule="auto"/>
        <w:rPr>
          <w:b/>
          <w:bCs/>
          <w:sz w:val="38"/>
          <w:szCs w:val="38"/>
        </w:rPr>
      </w:pPr>
      <w:r>
        <w:rPr>
          <w:b/>
          <w:bCs/>
          <w:noProof/>
          <w:sz w:val="38"/>
          <w:szCs w:val="38"/>
        </w:rPr>
        <w:lastRenderedPageBreak/>
        <w:drawing>
          <wp:inline distT="114300" distB="114300" distL="114300" distR="114300" wp14:anchorId="6D552E36" wp14:editId="77DAC054">
            <wp:extent cx="5731200" cy="2298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3C305A" w14:textId="77777777" w:rsidR="00877EF1" w:rsidRDefault="00000000">
      <w:pPr>
        <w:pStyle w:val="Heading2"/>
        <w:keepNext w:val="0"/>
        <w:keepLines w:val="0"/>
        <w:spacing w:after="80" w:line="360" w:lineRule="auto"/>
        <w:rPr>
          <w:b/>
          <w:bCs/>
          <w:sz w:val="34"/>
          <w:szCs w:val="34"/>
        </w:rPr>
      </w:pPr>
      <w:bookmarkStart w:id="10" w:name="_e0cgz6ke2zn8" w:colFirst="0" w:colLast="0"/>
      <w:bookmarkEnd w:id="10"/>
      <w:r>
        <w:rPr>
          <w:b/>
          <w:bCs/>
          <w:sz w:val="34"/>
          <w:szCs w:val="34"/>
        </w:rPr>
        <w:t>5.Summary of Insights &amp; Next Steps</w:t>
      </w:r>
    </w:p>
    <w:p w14:paraId="42179D53" w14:textId="0E515C7D" w:rsidR="00877EF1" w:rsidRDefault="00000000">
      <w:pPr>
        <w:numPr>
          <w:ilvl w:val="0"/>
          <w:numId w:val="4"/>
        </w:numPr>
        <w:spacing w:before="240" w:after="240" w:line="360" w:lineRule="auto"/>
        <w:rPr>
          <w:sz w:val="30"/>
          <w:szCs w:val="30"/>
        </w:rPr>
      </w:pPr>
      <w:r>
        <w:rPr>
          <w:sz w:val="30"/>
          <w:szCs w:val="30"/>
        </w:rPr>
        <w:t>Demographic Target: The primary purchasing demographic centers between 25 and 45 years of age (median = 34.0 years). Marketing campaigns should focus product positioning around this tier.</w:t>
      </w:r>
    </w:p>
    <w:p w14:paraId="1EFB4E93" w14:textId="77777777" w:rsidR="00877EF1" w:rsidRDefault="00877EF1">
      <w:pPr>
        <w:spacing w:before="240" w:after="240" w:line="360" w:lineRule="auto"/>
        <w:rPr>
          <w:sz w:val="30"/>
          <w:szCs w:val="30"/>
        </w:rPr>
      </w:pPr>
    </w:p>
    <w:p w14:paraId="2A021394" w14:textId="1278EB1D" w:rsidR="00877EF1" w:rsidRDefault="00000000">
      <w:pPr>
        <w:numPr>
          <w:ilvl w:val="0"/>
          <w:numId w:val="4"/>
        </w:numPr>
        <w:spacing w:before="240" w:after="240" w:line="360" w:lineRule="auto"/>
        <w:rPr>
          <w:sz w:val="30"/>
          <w:szCs w:val="30"/>
        </w:rPr>
      </w:pPr>
      <w:r>
        <w:rPr>
          <w:sz w:val="30"/>
          <w:szCs w:val="30"/>
        </w:rPr>
        <w:t>Basket Optimization: Order sizes remain constant across both new and existing customers (~2 items per transaction). Cross-selling tactics or minimum purchase thresholds (e.g., "Free shipping over 4 items") can be used to drive higher transaction values.</w:t>
      </w:r>
    </w:p>
    <w:p w14:paraId="2CB5D4C2" w14:textId="63EDB308" w:rsidR="00877EF1" w:rsidRDefault="006A218D">
      <w:pPr>
        <w:spacing w:line="360" w:lineRule="auto"/>
        <w:rPr>
          <w:b/>
          <w:bCs/>
          <w:sz w:val="38"/>
          <w:szCs w:val="38"/>
        </w:rPr>
      </w:pPr>
      <w:r>
        <w:rPr>
          <w:b/>
          <w:bCs/>
          <w:noProof/>
          <w:color w:val="000000"/>
          <w:sz w:val="38"/>
          <w:szCs w:val="38"/>
        </w:rPr>
        <w:lastRenderedPageBreak/>
        <w:drawing>
          <wp:inline distT="0" distB="0" distL="0" distR="0" wp14:anchorId="4CC4843C" wp14:editId="64936501">
            <wp:extent cx="5731510" cy="7792085"/>
            <wp:effectExtent l="0" t="0" r="2540" b="0"/>
            <wp:docPr id="810239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79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77EF1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494A0208-1C24-41AB-8302-995C7F0A2D87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025516BD-F4BD-4952-BB2D-F3CC3ECF55F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7E1CDE5-8B1C-418E-A653-C8BE477F5BC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1EBCF76-2473-46B2-AE41-B52F91317CC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187F"/>
    <w:multiLevelType w:val="multilevel"/>
    <w:tmpl w:val="E8803C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DB0B83"/>
    <w:multiLevelType w:val="multilevel"/>
    <w:tmpl w:val="B6F42FA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A91EDF"/>
    <w:multiLevelType w:val="multilevel"/>
    <w:tmpl w:val="6260703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8607AD"/>
    <w:multiLevelType w:val="multilevel"/>
    <w:tmpl w:val="31588E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7174B7F"/>
    <w:multiLevelType w:val="multilevel"/>
    <w:tmpl w:val="176E5A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2B5183C"/>
    <w:multiLevelType w:val="multilevel"/>
    <w:tmpl w:val="C486010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04970233">
    <w:abstractNumId w:val="2"/>
  </w:num>
  <w:num w:numId="2" w16cid:durableId="204757688">
    <w:abstractNumId w:val="5"/>
  </w:num>
  <w:num w:numId="3" w16cid:durableId="1009328537">
    <w:abstractNumId w:val="0"/>
  </w:num>
  <w:num w:numId="4" w16cid:durableId="1906180850">
    <w:abstractNumId w:val="3"/>
  </w:num>
  <w:num w:numId="5" w16cid:durableId="1229728489">
    <w:abstractNumId w:val="4"/>
  </w:num>
  <w:num w:numId="6" w16cid:durableId="1660767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7EF1"/>
    <w:rsid w:val="003F1657"/>
    <w:rsid w:val="006A218D"/>
    <w:rsid w:val="00877EF1"/>
    <w:rsid w:val="00D13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5C03A"/>
  <w15:docId w15:val="{E7A2F02F-43DA-4999-A19A-273C2A9CB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://kaggle.com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693</Words>
  <Characters>3951</Characters>
  <Application>Microsoft Office Word</Application>
  <DocSecurity>0</DocSecurity>
  <Lines>32</Lines>
  <Paragraphs>9</Paragraphs>
  <ScaleCrop>false</ScaleCrop>
  <Company/>
  <LinksUpToDate>false</LinksUpToDate>
  <CharactersWithSpaces>4635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G.C.Viswa Prakash</cp:lastModifiedBy>
  <cp:revision>3</cp:revision>
  <dcterms:created xsi:type="dcterms:W3CDTF">2026-09-29T09:42:00Z</dcterms:created>
  <dcterms:modified xsi:type="dcterms:W3CDTF">2026-09-29T09:48:00Z</dcterms:modified>
</cp:coreProperties>
</file>