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80"/>
          <w:szCs w:val="80"/>
        </w:rPr>
      </w:pPr>
      <w:bookmarkStart w:colFirst="0" w:colLast="0" w:name="_uufb3v8t25r6" w:id="0"/>
      <w:bookmarkEnd w:id="0"/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   Week 1 Task Documentation: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80"/>
          <w:szCs w:val="80"/>
        </w:rPr>
      </w:pPr>
      <w:bookmarkStart w:colFirst="0" w:colLast="0" w:name="_5410mfpkhjo6" w:id="1"/>
      <w:bookmarkEnd w:id="1"/>
      <w:r w:rsidDel="00000000" w:rsidR="00000000" w:rsidRPr="00000000">
        <w:rPr>
          <w:b w:val="1"/>
          <w:bCs w:val="1"/>
          <w:sz w:val="80"/>
          <w:szCs w:val="80"/>
          <w:rtl w:val="0"/>
        </w:rPr>
        <w:t xml:space="preserve">Data Acquisition, Cleaning, and Exploratory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Title:</w:t>
      </w:r>
      <w:r w:rsidDel="00000000" w:rsidR="00000000" w:rsidRPr="00000000">
        <w:rPr>
          <w:sz w:val="30"/>
          <w:szCs w:val="30"/>
          <w:rtl w:val="0"/>
        </w:rPr>
        <w:t xml:space="preserve"> E-Commerce Basket &amp; Customer Analytics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Domain:</w:t>
      </w:r>
      <w:r w:rsidDel="00000000" w:rsidR="00000000" w:rsidRPr="00000000">
        <w:rPr>
          <w:sz w:val="30"/>
          <w:szCs w:val="30"/>
          <w:rtl w:val="0"/>
        </w:rPr>
        <w:t xml:space="preserve"> E-Commerce &amp; Retail Analytics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Estimated Completion Time:</w:t>
      </w:r>
      <w:r w:rsidDel="00000000" w:rsidR="00000000" w:rsidRPr="00000000">
        <w:rPr>
          <w:sz w:val="30"/>
          <w:szCs w:val="30"/>
          <w:rtl w:val="0"/>
        </w:rPr>
        <w:t xml:space="preserve"> 30–35 Hours</w:t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2pdydviuwc4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 &amp; Objective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primary objective of this Week 1 project is to simulate an end-to-end data preparation and exploratory data analysis (EDA) pipeline for a retail analytics environment. Working across two relational datasets—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basket_details.csv</w:t>
      </w:r>
      <w:r w:rsidDel="00000000" w:rsidR="00000000" w:rsidRPr="00000000">
        <w:rPr>
          <w:sz w:val="30"/>
          <w:szCs w:val="30"/>
          <w:rtl w:val="0"/>
        </w:rPr>
        <w:t xml:space="preserve"> (15,000 purchase records)[cite: 4, 11] and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customer_details.csv</w:t>
      </w:r>
      <w:r w:rsidDel="00000000" w:rsidR="00000000" w:rsidRPr="00000000">
        <w:rPr>
          <w:sz w:val="30"/>
          <w:szCs w:val="30"/>
          <w:rtl w:val="0"/>
        </w:rPr>
        <w:t xml:space="preserve"> (20,000 customer profiles)[cite: 4, 11]—this project focuses on: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Auditing and resolving data quality issues</w:t>
      </w:r>
      <w:r w:rsidDel="00000000" w:rsidR="00000000" w:rsidRPr="00000000">
        <w:rPr>
          <w:sz w:val="30"/>
          <w:szCs w:val="30"/>
          <w:rtl w:val="0"/>
        </w:rPr>
        <w:t xml:space="preserve"> (corrupted demographic records, invalid negative ages, and out-of-range outliers)[cite: 4, 11].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Standardizing schema types</w:t>
      </w:r>
      <w:r w:rsidDel="00000000" w:rsidR="00000000" w:rsidRPr="00000000">
        <w:rPr>
          <w:sz w:val="30"/>
          <w:szCs w:val="30"/>
          <w:rtl w:val="0"/>
        </w:rPr>
        <w:t xml:space="preserve"> (converting raw date strings to native datetime objects)[cite: 4, 11].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Merging relational tables</w:t>
      </w:r>
      <w:r w:rsidDel="00000000" w:rsidR="00000000" w:rsidRPr="00000000">
        <w:rPr>
          <w:sz w:val="30"/>
          <w:szCs w:val="30"/>
          <w:rtl w:val="0"/>
        </w:rPr>
        <w:t xml:space="preserve"> on unique customer identifiers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customer_id</w:t>
      </w:r>
      <w:r w:rsidDel="00000000" w:rsidR="00000000" w:rsidRPr="00000000">
        <w:rPr>
          <w:sz w:val="30"/>
          <w:szCs w:val="30"/>
          <w:rtl w:val="0"/>
        </w:rPr>
        <w:t xml:space="preserve">)[cite: 4, 11].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Conducting exploratory data analysis (EDA)</w:t>
      </w:r>
      <w:r w:rsidDel="00000000" w:rsidR="00000000" w:rsidRPr="00000000">
        <w:rPr>
          <w:sz w:val="30"/>
          <w:szCs w:val="30"/>
          <w:rtl w:val="0"/>
        </w:rPr>
        <w:t xml:space="preserve"> through descriptive statistics and visualizations to extract actionable business insights[cite: 4, 11].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Note:-The CSV files are taken from </w:t>
      </w:r>
      <w:hyperlink r:id="rId6">
        <w:r w:rsidDel="00000000" w:rsidR="00000000" w:rsidRPr="00000000">
          <w:rPr>
            <w:sz w:val="30"/>
            <w:szCs w:val="30"/>
            <w:u w:val="single"/>
            <w:rtl w:val="0"/>
          </w:rPr>
          <w:t xml:space="preserve">kaggle.com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8767419" cy="59959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67419" cy="599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Data Cleaning &amp; Preprocessing Methodology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="360" w:lineRule="auto"/>
        <w:rPr>
          <w:color w:val="000000"/>
          <w:sz w:val="30"/>
          <w:szCs w:val="30"/>
        </w:rPr>
      </w:pPr>
      <w:bookmarkStart w:colFirst="0" w:colLast="0" w:name="_dtzen7fl7vyl" w:id="3"/>
      <w:bookmarkEnd w:id="3"/>
      <w:r w:rsidDel="00000000" w:rsidR="00000000" w:rsidRPr="00000000">
        <w:rPr>
          <w:color w:val="000000"/>
          <w:sz w:val="30"/>
          <w:szCs w:val="30"/>
          <w:rtl w:val="0"/>
        </w:rPr>
        <w:t xml:space="preserve">3.1 Identified Data Quality Issues &amp; Rationale</w:t>
      </w:r>
    </w:p>
    <w:p w:rsidR="00000000" w:rsidDel="00000000" w:rsidP="00000000" w:rsidRDefault="00000000" w:rsidRPr="00000000" w14:paraId="00000024">
      <w:pPr>
        <w:spacing w:after="24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Initial exploration using Pandas identified critical data hygiene anomalies[cite: 4, 11]: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Invalid Customer Ages:</w:t>
      </w:r>
      <w:r w:rsidDel="00000000" w:rsidR="00000000" w:rsidRPr="00000000">
        <w:rPr>
          <w:sz w:val="30"/>
          <w:szCs w:val="30"/>
          <w:rtl w:val="0"/>
        </w:rPr>
        <w:t xml:space="preserve"> The raw </w:t>
      </w:r>
      <w:r w:rsidDel="00000000" w:rsidR="00000000" w:rsidRPr="00000000">
        <w:rPr>
          <w:sz w:val="30"/>
          <w:szCs w:val="30"/>
          <w:rtl w:val="0"/>
        </w:rPr>
        <w:t xml:space="preserve">customer_age</w:t>
      </w:r>
      <w:r w:rsidDel="00000000" w:rsidR="00000000" w:rsidRPr="00000000">
        <w:rPr>
          <w:sz w:val="30"/>
          <w:szCs w:val="30"/>
          <w:rtl w:val="0"/>
        </w:rPr>
        <w:t xml:space="preserve"> field contained extreme values ranging from -34.0 (negative age error) to 2022.0 (corrupted birth year recorded as age)[cite: 4, 11]. This resulted in an uncleaned mean age of 262.22 years[cite: 4, 11].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Imputation Strategy:</w:t>
      </w:r>
      <w:r w:rsidDel="00000000" w:rsidR="00000000" w:rsidRPr="00000000">
        <w:rPr>
          <w:sz w:val="30"/>
          <w:szCs w:val="30"/>
          <w:rtl w:val="0"/>
        </w:rPr>
        <w:t xml:space="preserve"> A strict validity boundary was established: </w:t>
      </w:r>
      <m:oMath>
        <m:r>
          <w:rPr>
            <w:sz w:val="30"/>
            <w:szCs w:val="30"/>
          </w:rPr>
          <m:t xml:space="preserve">18</m:t>
        </m:r>
        <m:r>
          <w:rPr>
            <w:sz w:val="30"/>
            <w:szCs w:val="30"/>
          </w:rPr>
          <m:t>≤</m:t>
        </m:r>
        <m:r>
          <w:rPr>
            <w:sz w:val="30"/>
            <w:szCs w:val="30"/>
          </w:rPr>
          <m:t xml:space="preserve">age</m:t>
        </m:r>
        <m:r>
          <w:rPr>
            <w:sz w:val="30"/>
            <w:szCs w:val="30"/>
          </w:rPr>
          <m:t>≤</m:t>
        </m:r>
        <m:r>
          <w:rPr>
            <w:sz w:val="30"/>
            <w:szCs w:val="30"/>
          </w:rPr>
          <m:t xml:space="preserve">100</m:t>
        </m:r>
      </m:oMath>
      <w:r w:rsidDel="00000000" w:rsidR="00000000" w:rsidRPr="00000000">
        <w:rPr>
          <w:sz w:val="30"/>
          <w:szCs w:val="30"/>
          <w:rtl w:val="0"/>
        </w:rPr>
        <w:t xml:space="preserve">[cite: 4, 11]. All invalid values outside this range were replaced with the median age of valid customer records (34.0 years)[cite: 4, 11]. This median imputation preserved overall sample size while restoring normal distributional behavior[cite: 4, 11].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Type Conversion &amp; Merging: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basket_date</w:t>
      </w:r>
      <w:r w:rsidDel="00000000" w:rsidR="00000000" w:rsidRPr="00000000">
        <w:rPr>
          <w:sz w:val="30"/>
          <w:szCs w:val="30"/>
          <w:rtl w:val="0"/>
        </w:rPr>
        <w:t xml:space="preserve"> was converted to </w:t>
      </w:r>
      <w:r w:rsidDel="00000000" w:rsidR="00000000" w:rsidRPr="00000000">
        <w:rPr>
          <w:sz w:val="30"/>
          <w:szCs w:val="30"/>
          <w:rtl w:val="0"/>
        </w:rPr>
        <w:t xml:space="preserve">datetime64[ns]</w:t>
      </w:r>
      <w:r w:rsidDel="00000000" w:rsidR="00000000" w:rsidRPr="00000000">
        <w:rPr>
          <w:sz w:val="30"/>
          <w:szCs w:val="30"/>
          <w:rtl w:val="0"/>
        </w:rPr>
        <w:t xml:space="preserve">[cite: 4, 11]. Deduplication was performed across both datasets before executing an </w:t>
      </w:r>
      <w:r w:rsidDel="00000000" w:rsidR="00000000" w:rsidRPr="00000000">
        <w:rPr>
          <w:sz w:val="30"/>
          <w:szCs w:val="30"/>
          <w:rtl w:val="0"/>
        </w:rPr>
        <w:t xml:space="preserve">inner</w:t>
      </w:r>
      <w:r w:rsidDel="00000000" w:rsidR="00000000" w:rsidRPr="00000000">
        <w:rPr>
          <w:sz w:val="30"/>
          <w:szCs w:val="30"/>
          <w:rtl w:val="0"/>
        </w:rPr>
        <w:t xml:space="preserve"> join on </w:t>
      </w:r>
      <w:r w:rsidDel="00000000" w:rsidR="00000000" w:rsidRPr="00000000">
        <w:rPr>
          <w:sz w:val="30"/>
          <w:szCs w:val="30"/>
          <w:rtl w:val="0"/>
        </w:rPr>
        <w:t xml:space="preserve">customer_id</w:t>
      </w:r>
      <w:r w:rsidDel="00000000" w:rsidR="00000000" w:rsidRPr="00000000">
        <w:rPr>
          <w:sz w:val="30"/>
          <w:szCs w:val="30"/>
          <w:rtl w:val="0"/>
        </w:rPr>
        <w:t xml:space="preserve">[cite: 4, 11].</w:t>
      </w:r>
    </w:p>
    <w:p w:rsidR="00000000" w:rsidDel="00000000" w:rsidP="00000000" w:rsidRDefault="00000000" w:rsidRPr="00000000" w14:paraId="00000028">
      <w:pPr>
        <w:spacing w:after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114300</wp:posOffset>
            </wp:positionV>
            <wp:extent cx="7191375" cy="2857500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8584" l="5150" r="5482" t="35835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3.3 Code Snippet: Python Preprocessing Pipeline </w:t>
      </w:r>
    </w:p>
    <w:p w:rsidR="00000000" w:rsidDel="00000000" w:rsidP="00000000" w:rsidRDefault="00000000" w:rsidRPr="00000000" w14:paraId="000000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4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Load Data</w:t>
      </w:r>
    </w:p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basket_df = pd.read_csv('basket_details.csv')</w:t>
      </w:r>
    </w:p>
    <w:p w:rsidR="00000000" w:rsidDel="00000000" w:rsidP="00000000" w:rsidRDefault="00000000" w:rsidRPr="00000000" w14:paraId="000000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customer_df = pd.read_csv('customer_details.csv')</w:t>
      </w:r>
    </w:p>
    <w:p w:rsidR="00000000" w:rsidDel="00000000" w:rsidP="00000000" w:rsidRDefault="00000000" w:rsidRPr="00000000" w14:paraId="0000004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Convert Data Types</w:t>
      </w:r>
    </w:p>
    <w:p w:rsidR="00000000" w:rsidDel="00000000" w:rsidP="00000000" w:rsidRDefault="00000000" w:rsidRPr="00000000" w14:paraId="0000004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basket_df['basket_date'] = pd.to_datetime(basket_df['basket_date'])</w:t>
      </w:r>
    </w:p>
    <w:p w:rsidR="00000000" w:rsidDel="00000000" w:rsidP="00000000" w:rsidRDefault="00000000" w:rsidRPr="00000000" w14:paraId="000000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Handle Age Outliers via Median Imputation</w:t>
      </w:r>
    </w:p>
    <w:p w:rsidR="00000000" w:rsidDel="00000000" w:rsidP="00000000" w:rsidRDefault="00000000" w:rsidRPr="00000000" w14:paraId="0000004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valid_median = customer_df.loc[</w:t>
      </w:r>
    </w:p>
    <w:p w:rsidR="00000000" w:rsidDel="00000000" w:rsidP="00000000" w:rsidRDefault="00000000" w:rsidRPr="00000000" w14:paraId="0000004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(customer_df['customer_age'] &gt;= 18) &amp; (customer_df['customer_age'] &lt;= 100),</w:t>
      </w:r>
    </w:p>
    <w:p w:rsidR="00000000" w:rsidDel="00000000" w:rsidP="00000000" w:rsidRDefault="00000000" w:rsidRPr="00000000" w14:paraId="0000004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'customer_age',</w:t>
      </w:r>
    </w:p>
    <w:p w:rsidR="00000000" w:rsidDel="00000000" w:rsidP="00000000" w:rsidRDefault="00000000" w:rsidRPr="00000000" w14:paraId="0000004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].median()</w:t>
      </w:r>
    </w:p>
    <w:p w:rsidR="00000000" w:rsidDel="00000000" w:rsidP="00000000" w:rsidRDefault="00000000" w:rsidRPr="00000000" w14:paraId="0000004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customer_df_cleaned = customer_df.copy()</w:t>
      </w:r>
    </w:p>
    <w:p w:rsidR="00000000" w:rsidDel="00000000" w:rsidP="00000000" w:rsidRDefault="00000000" w:rsidRPr="00000000" w14:paraId="000000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customer_df_cleaned['customer_age_cleaned'] = customer_df_cleaned[</w:t>
      </w:r>
    </w:p>
    <w:p w:rsidR="00000000" w:rsidDel="00000000" w:rsidP="00000000" w:rsidRDefault="00000000" w:rsidRPr="00000000" w14:paraId="0000004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'customer_age'</w:t>
      </w:r>
    </w:p>
    <w:p w:rsidR="00000000" w:rsidDel="00000000" w:rsidP="00000000" w:rsidRDefault="00000000" w:rsidRPr="00000000" w14:paraId="0000004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].apply(lambda age: age if 18 &lt;= age &lt;= 100 else valid_median)</w:t>
      </w:r>
    </w:p>
    <w:p w:rsidR="00000000" w:rsidDel="00000000" w:rsidP="00000000" w:rsidRDefault="00000000" w:rsidRPr="00000000" w14:paraId="0000004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Deduplicate and Merge</w:t>
      </w:r>
    </w:p>
    <w:p w:rsidR="00000000" w:rsidDel="00000000" w:rsidP="00000000" w:rsidRDefault="00000000" w:rsidRPr="00000000" w14:paraId="000000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basket_df_cleaned = basket_df.drop_duplicates()</w:t>
      </w:r>
    </w:p>
    <w:p w:rsidR="00000000" w:rsidDel="00000000" w:rsidP="00000000" w:rsidRDefault="00000000" w:rsidRPr="00000000" w14:paraId="000000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customer_df_cleaned = customer_df_cleaned.drop_duplicates()</w:t>
      </w:r>
    </w:p>
    <w:p w:rsidR="00000000" w:rsidDel="00000000" w:rsidP="00000000" w:rsidRDefault="00000000" w:rsidRPr="00000000" w14:paraId="000000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merged_df = pd.merge(</w:t>
      </w:r>
    </w:p>
    <w:p w:rsidR="00000000" w:rsidDel="00000000" w:rsidP="00000000" w:rsidRDefault="00000000" w:rsidRPr="00000000" w14:paraId="000000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basket_df_cleaned, customer_df_cleaned, on='customer_id', how='inner'</w:t>
      </w:r>
    </w:p>
    <w:p w:rsidR="00000000" w:rsidDel="00000000" w:rsidP="00000000" w:rsidRDefault="00000000" w:rsidRPr="00000000" w14:paraId="000000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8wr1tg889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 1: Data Quality &amp; Age Distribution (Raw vs. Cleaned)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A comparative plot contrasting the raw boxplot (distorted by extreme outliers like age 2022) with the cleaned distribution histogram using Kernel Density Estimation (KDE)[cite: 4, 11].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Analytical Finding: Cleaning converted a corrupted distribution into a right-skewed distribution centered at a median age of ~34 years[cite: 4, 11].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981075</wp:posOffset>
            </wp:positionV>
            <wp:extent cx="6824663" cy="282892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4663" cy="2828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8u8alamry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xzvgrmtgw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ayed7coc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kxpx4ztka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 2: Variable Correlation Matrix Heatmap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A heatmap measuring pairwise linear correlation coefficients (</w:t>
      </w:r>
      <m:oMath>
        <m:r>
          <w:rPr>
            <w:sz w:val="30"/>
            <w:szCs w:val="30"/>
          </w:rPr>
          <m:t xml:space="preserve">r</m:t>
        </m:r>
      </m:oMath>
      <w:r w:rsidDel="00000000" w:rsidR="00000000" w:rsidRPr="00000000">
        <w:rPr>
          <w:sz w:val="30"/>
          <w:szCs w:val="30"/>
          <w:rtl w:val="0"/>
        </w:rPr>
        <w:t xml:space="preserve">) between </w:t>
      </w:r>
      <w:r w:rsidDel="00000000" w:rsidR="00000000" w:rsidRPr="00000000">
        <w:rPr>
          <w:sz w:val="30"/>
          <w:szCs w:val="30"/>
          <w:rtl w:val="0"/>
        </w:rPr>
        <w:t xml:space="preserve">basket_count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sz w:val="30"/>
          <w:szCs w:val="30"/>
          <w:rtl w:val="0"/>
        </w:rPr>
        <w:t xml:space="preserve">customer_age_cleaned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sz w:val="30"/>
          <w:szCs w:val="30"/>
          <w:rtl w:val="0"/>
        </w:rPr>
        <w:t xml:space="preserve">tenure</w:t>
      </w:r>
      <w:r w:rsidDel="00000000" w:rsidR="00000000" w:rsidRPr="00000000">
        <w:rPr>
          <w:sz w:val="30"/>
          <w:szCs w:val="30"/>
          <w:rtl w:val="0"/>
        </w:rPr>
        <w:t xml:space="preserve">[cite: 4, 11].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Analytical Findings: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line="36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Age vs. Tenure (</w:t>
      </w:r>
      <m:oMath>
        <m:r>
          <w:rPr>
            <w:sz w:val="30"/>
            <w:szCs w:val="30"/>
          </w:rPr>
          <m:t xml:space="preserve">r=0.239</m:t>
        </m:r>
      </m:oMath>
      <w:r w:rsidDel="00000000" w:rsidR="00000000" w:rsidRPr="00000000">
        <w:rPr>
          <w:sz w:val="30"/>
          <w:szCs w:val="30"/>
          <w:rtl w:val="0"/>
        </w:rPr>
        <w:t xml:space="preserve">): Slight positive correlation indicating older customers tend to have longer account relationships.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240" w:line="36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Basket Count vs. Tenure (</w:t>
      </w:r>
      <m:oMath>
        <m:r>
          <w:rPr>
            <w:sz w:val="30"/>
            <w:szCs w:val="30"/>
          </w:rPr>
          <m:t xml:space="preserve">r=-0.088</m:t>
        </m:r>
      </m:oMath>
      <w:r w:rsidDel="00000000" w:rsidR="00000000" w:rsidRPr="00000000">
        <w:rPr>
          <w:sz w:val="30"/>
          <w:szCs w:val="30"/>
          <w:rtl w:val="0"/>
        </w:rPr>
        <w:t xml:space="preserve">): Near-zero correlation, indicating that account tenure does not automatically translate to larger order volumes per basket.</w:t>
      </w:r>
    </w:p>
    <w:p w:rsidR="00000000" w:rsidDel="00000000" w:rsidP="00000000" w:rsidRDefault="00000000" w:rsidRPr="00000000" w14:paraId="00000069">
      <w:pPr>
        <w:spacing w:after="240" w:line="36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429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02qumlqnz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 3: Daily Total Basket Items Purchasing Trend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Description: A time-series line chart tracking aggregated daily item volume across the transaction period[cite: 4, 11].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Analytical Finding: Purchasing volume peaked in late May 2019 (reaching 18 items/day) before settling into a baseline averaging ~2–5 items per day in June[cite: 4, 11].</w:t>
      </w:r>
    </w:p>
    <w:p w:rsidR="00000000" w:rsidDel="00000000" w:rsidP="00000000" w:rsidRDefault="00000000" w:rsidRPr="00000000" w14:paraId="0000006D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731200" cy="2298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e0cgz6ke2zn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5.Summary of Insights &amp; Next Steps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24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Demographic Target: The primary purchasing demographic centers between 25 and 45 years of age (median = 34.0 years)[cite: 4, 11]. Marketing campaigns should focus product positioning around this tier[cite: 4, 11].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240" w:line="36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Basket Optimization: Order sizes remain constant across both new and existing customers (~2 items per transaction)[cite: 4, 11]. Cross-selling tactics or minimum purchase thresholds (e.g., "Free shipping over 4 items") can be used to drive higher transaction values[cite: 4, 11].</w:t>
      </w:r>
    </w:p>
    <w:p w:rsidR="00000000" w:rsidDel="00000000" w:rsidP="00000000" w:rsidRDefault="00000000" w:rsidRPr="00000000" w14:paraId="0000007E">
      <w:pPr>
        <w:spacing w:line="360" w:lineRule="auto"/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kaggle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