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lumvorax"/>
    <w:p>
      <w:pPr>
        <w:pStyle w:val="Heading1"/>
      </w:pPr>
      <w:r>
        <w:t xml:space="preserve">LUMVORAX</w:t>
      </w:r>
    </w:p>
    <w:bookmarkStart w:id="21" w:name="X08d7ecbb54e1fd2995834b34e9a23c764d8f9c4"/>
    <w:p>
      <w:pPr>
        <w:pStyle w:val="Heading2"/>
      </w:pPr>
      <w:r>
        <w:t xml:space="preserve">La Révolution du Calcul Post-Numérique et Post-Quantique</w:t>
      </w:r>
    </w:p>
    <w:bookmarkStart w:id="20" w:name="X013b6e47aebe946aa21f97c85a70fb2e4a92e50"/>
    <w:p>
      <w:pPr>
        <w:pStyle w:val="Heading3"/>
      </w:pPr>
      <w:r>
        <w:t xml:space="preserve">Pitch Deck Complet — Résultats Validés &amp; Benchmarks Réels</w:t>
      </w:r>
    </w:p>
    <w:p>
      <w:pPr>
        <w:pStyle w:val="FirstParagraph"/>
      </w:pPr>
      <w:r>
        <w:rPr>
          <w:bCs/>
          <w:b/>
        </w:rPr>
        <w:t xml:space="preserve">Version</w:t>
      </w:r>
      <w:r>
        <w:t xml:space="preserve">: 2.0 Ultra-Complète</w:t>
      </w:r>
      <w:r>
        <w:br/>
      </w:r>
      <w:r>
        <w:rPr>
          <w:bCs/>
          <w:b/>
        </w:rPr>
        <w:t xml:space="preserve">Date</w:t>
      </w:r>
      <w:r>
        <w:t xml:space="preserve">: 2026-05-09</w:t>
      </w:r>
      <w:r>
        <w:br/>
      </w:r>
      <w:r>
        <w:rPr>
          <w:bCs/>
          <w:b/>
        </w:rPr>
        <w:t xml:space="preserve">Basé sur</w:t>
      </w:r>
      <w:r>
        <w:t xml:space="preserve">: 200+ rapports forensiques, 20+ jobs IBM Quantum, 170+ heures de tests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5" w:name="vision-mission"/>
    <w:p>
      <w:pPr>
        <w:pStyle w:val="Heading1"/>
      </w:pPr>
      <w:r>
        <w:t xml:space="preserve">🎯 VISION &amp; MISSION</w:t>
      </w:r>
    </w:p>
    <w:bookmarkStart w:id="23" w:name="notre-vision"/>
    <w:p>
      <w:pPr>
        <w:pStyle w:val="Heading2"/>
      </w:pPr>
      <w:r>
        <w:t xml:space="preserve">Notre Vision</w:t>
      </w:r>
    </w:p>
    <w:p>
      <w:pPr>
        <w:pStyle w:val="FirstParagraph"/>
      </w:pPr>
      <w:r>
        <w:rPr>
          <w:bCs/>
          <w:b/>
        </w:rPr>
        <w:t xml:space="preserve">Créer le premier écosystème complet de calcul post-numérique</w:t>
      </w:r>
      <w:r>
        <w:t xml:space="preserve"> </w:t>
      </w:r>
      <w:r>
        <w:t xml:space="preserve">combinant:</w:t>
      </w:r>
      <w:r>
        <w:t xml:space="preserve"> </w:t>
      </w:r>
      <w:r>
        <w:t xml:space="preserve">- Calcul classique optimisé (CPU/GPU)</w:t>
      </w:r>
      <w:r>
        <w:t xml:space="preserve"> </w:t>
      </w:r>
      <w:r>
        <w:t xml:space="preserve">- Calcul quantique (IBM Quantum)</w:t>
      </w:r>
      <w:r>
        <w:t xml:space="preserve"> </w:t>
      </w:r>
      <w:r>
        <w:t xml:space="preserve">- Intelligence biologique (neurones Hodgkin-Huxley)</w:t>
      </w:r>
    </w:p>
    <w:bookmarkEnd w:id="23"/>
    <w:bookmarkStart w:id="24" w:name="notre-mission"/>
    <w:p>
      <w:pPr>
        <w:pStyle w:val="Heading2"/>
      </w:pPr>
      <w:r>
        <w:t xml:space="preserve">Notre Mission</w:t>
      </w:r>
    </w:p>
    <w:p>
      <w:pPr>
        <w:pStyle w:val="FirstParagraph"/>
      </w:pPr>
      <w:r>
        <w:rPr>
          <w:bCs/>
          <w:b/>
        </w:rPr>
        <w:t xml:space="preserve">Dépasser les limites actuelles</w:t>
      </w:r>
      <w:r>
        <w:t xml:space="preserve"> </w:t>
      </w:r>
      <w:r>
        <w:t xml:space="preserve">en développant notre propre hardware propriétaire pour libérer 100% du potentiel de notre technologie.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le-problème"/>
    <w:p>
      <w:pPr>
        <w:pStyle w:val="Heading1"/>
      </w:pPr>
      <w:r>
        <w:t xml:space="preserve">💡 LE PROBLÈME</w:t>
      </w:r>
    </w:p>
    <w:bookmarkStart w:id="29" w:name="limites-technologiques-actuelles"/>
    <w:p>
      <w:pPr>
        <w:pStyle w:val="Heading2"/>
      </w:pPr>
      <w:r>
        <w:t xml:space="preserve">Limites Technologiques Actuelles</w:t>
      </w:r>
    </w:p>
    <w:bookmarkStart w:id="26" w:name="hardware-générique-inadapté"/>
    <w:p>
      <w:pPr>
        <w:pStyle w:val="Heading3"/>
      </w:pPr>
      <w:r>
        <w:t xml:space="preserve">1. Hardware Générique Inadapté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Contrôle limité</w:t>
      </w:r>
      <w:r>
        <w:t xml:space="preserve">: Pas d’accès aux microarchitectures (Intel, NVIDIA, AMD)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Performance bridée</w:t>
      </w:r>
      <w:r>
        <w:t xml:space="preserve">: Seulement</w:t>
      </w:r>
      <w:r>
        <w:t xml:space="preserve"> </w:t>
      </w:r>
      <w:r>
        <w:rPr>
          <w:bCs/>
          <w:b/>
        </w:rPr>
        <w:t xml:space="preserve">1-5%</w:t>
      </w:r>
      <w:r>
        <w:t xml:space="preserve"> </w:t>
      </w:r>
      <w:r>
        <w:t xml:space="preserve">du potentiel théorique exploité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Dépendance stratégique</w:t>
      </w:r>
      <w:r>
        <w:t xml:space="preserve">: Roadmap dictée par les fabricants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Optimisation impossible</w:t>
      </w:r>
      <w:r>
        <w:t xml:space="preserve">: Conçu pour calcul classique, pas post-numérique</w:t>
      </w:r>
    </w:p>
    <w:bookmarkEnd w:id="26"/>
    <w:bookmarkStart w:id="27" w:name="technologies-fragmentées"/>
    <w:p>
      <w:pPr>
        <w:pStyle w:val="Heading3"/>
      </w:pPr>
      <w:r>
        <w:t xml:space="preserve">2. Technologies Fragmentées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Bits classiques</w:t>
      </w:r>
      <w:r>
        <w:t xml:space="preserve">: Limités à 0 ou 1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Qubits quantiques</w:t>
      </w:r>
      <w:r>
        <w:t xml:space="preserve">: Fragiles, coûteux, température cryogénique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Calcul numérique</w:t>
      </w:r>
      <w:r>
        <w:t xml:space="preserve">: Loi de Moore épuisée</w:t>
      </w:r>
    </w:p>
    <w:bookmarkEnd w:id="27"/>
    <w:bookmarkStart w:id="28" w:name="marché-en-explosion"/>
    <w:p>
      <w:pPr>
        <w:pStyle w:val="Heading3"/>
      </w:pPr>
      <w:r>
        <w:t xml:space="preserve">3. Marché en Explosion</w:t>
      </w:r>
    </w:p>
    <w:p>
      <w:pPr>
        <w:pStyle w:val="FirstParagraph"/>
      </w:pPr>
      <w:r>
        <w:rPr>
          <w:bCs/>
          <w:b/>
        </w:rPr>
        <w:t xml:space="preserve">$762 milliards d’ici 2030</w:t>
      </w:r>
      <w:r>
        <w:t xml:space="preserve"> </w:t>
      </w:r>
      <w:r>
        <w:t xml:space="preserve">(CAGR 28.5%):</w:t>
      </w:r>
      <w:r>
        <w:t xml:space="preserve"> </w:t>
      </w:r>
      <w:r>
        <w:t xml:space="preserve">- IA/ML: Besoin de puissance exponentielle</w:t>
      </w:r>
      <w:r>
        <w:t xml:space="preserve"> </w:t>
      </w:r>
      <w:r>
        <w:t xml:space="preserve">- Blockchain: Consommation énergétique insoutenable</w:t>
      </w:r>
      <w:r>
        <w:t xml:space="preserve"> </w:t>
      </w:r>
      <w:r>
        <w:t xml:space="preserve">- Cryptographie: Menace quantique imminente</w:t>
      </w:r>
      <w:r>
        <w:t xml:space="preserve"> </w:t>
      </w:r>
      <w:r>
        <w:t xml:space="preserve">- Recherche: Simulations complexes inaccessibles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4" w:name="notre-solution"/>
    <w:p>
      <w:pPr>
        <w:pStyle w:val="Heading1"/>
      </w:pPr>
      <w:r>
        <w:t xml:space="preserve">✨ NOTRE SOLUTION</w:t>
      </w:r>
    </w:p>
    <w:bookmarkStart w:id="33" w:name="lumvorax-lécosystème-complet"/>
    <w:p>
      <w:pPr>
        <w:pStyle w:val="Heading2"/>
      </w:pPr>
      <w:r>
        <w:t xml:space="preserve">LUMVORAX: L’Écosystème Complet</w:t>
      </w:r>
    </w:p>
    <w:bookmarkStart w:id="31" w:name="innovations-fondamentales"/>
    <w:p>
      <w:pPr>
        <w:pStyle w:val="Heading3"/>
      </w:pPr>
      <w:r>
        <w:t xml:space="preserve">3 Innovations Fondamentales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LUM-BIT</w:t>
      </w:r>
      <w:r>
        <w:t xml:space="preserve">: Nouveau type de bit avec états continus (vs binaire 0/1)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Calcul Post-Numérique</w:t>
      </w:r>
      <w:r>
        <w:t xml:space="preserve">: Architecture neuronale hybride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Post-Qubit</w:t>
      </w:r>
      <w:r>
        <w:t xml:space="preserve">: Qubits stabilisés par résonance biologique</w:t>
      </w:r>
    </w:p>
    <w:bookmarkEnd w:id="31"/>
    <w:bookmarkStart w:id="32" w:name="architecture-validée"/>
    <w:p>
      <w:pPr>
        <w:pStyle w:val="Heading3"/>
      </w:pPr>
      <w:r>
        <w:t xml:space="preserve">Architecture Validée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LUMVORAX ECOSYSTEM (Validé)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    ┌──────────────┐     │</w:t>
      </w:r>
      <w:r>
        <w:br/>
      </w:r>
      <w:r>
        <w:rPr>
          <w:rStyle w:val="VerbatimChar"/>
        </w:rPr>
        <w:t xml:space="preserve">│  │  NX48 BTC    │◄──────►│    NX49      │     │</w:t>
      </w:r>
      <w:r>
        <w:br/>
      </w:r>
      <w:r>
        <w:rPr>
          <w:rStyle w:val="VerbatimChar"/>
        </w:rPr>
        <w:t xml:space="preserve">│  │  Controller  │        │  Biological  │     │</w:t>
      </w:r>
      <w:r>
        <w:br/>
      </w:r>
      <w:r>
        <w:rPr>
          <w:rStyle w:val="VerbatimChar"/>
        </w:rPr>
        <w:t xml:space="preserve">│  │  16 neurons  │        │   Neuron     │     │</w:t>
      </w:r>
      <w:r>
        <w:br/>
      </w:r>
      <w:r>
        <w:rPr>
          <w:rStyle w:val="VerbatimChar"/>
        </w:rPr>
        <w:t xml:space="preserve">│  │  Adam optim  │        │ Hodgkin-Huxley│    │</w:t>
      </w:r>
      <w:r>
        <w:br/>
      </w:r>
      <w:r>
        <w:rPr>
          <w:rStyle w:val="VerbatimChar"/>
        </w:rPr>
        <w:t xml:space="preserve">│  └──────────────┘        └──────────────┘     │</w:t>
      </w:r>
      <w:r>
        <w:br/>
      </w:r>
      <w:r>
        <w:rPr>
          <w:rStyle w:val="VerbatimChar"/>
        </w:rPr>
        <w:t xml:space="preserve">│         ▲                        ▲             │</w:t>
      </w:r>
      <w:r>
        <w:br/>
      </w:r>
      <w:r>
        <w:rPr>
          <w:rStyle w:val="VerbatimChar"/>
        </w:rPr>
        <w:t xml:space="preserve">│         │    Synchronisation     │             │</w:t>
      </w:r>
      <w:r>
        <w:br/>
      </w:r>
      <w:r>
        <w:rPr>
          <w:rStyle w:val="VerbatimChar"/>
        </w:rPr>
        <w:t xml:space="preserve">│         │    Quantique-Bio       │             │</w:t>
      </w:r>
      <w:r>
        <w:br/>
      </w:r>
      <w:r>
        <w:rPr>
          <w:rStyle w:val="VerbatimChar"/>
        </w:rPr>
        <w:t xml:space="preserve">│         ▼                        ▼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│   Quantum Bridge (PQE)               │     │</w:t>
      </w:r>
      <w:r>
        <w:br/>
      </w:r>
      <w:r>
        <w:rPr>
          <w:rStyle w:val="VerbatimChar"/>
        </w:rPr>
        <w:t xml:space="preserve">│  │   IBM Quantum Hardware (156 qubits)  │     │</w:t>
      </w:r>
      <w:r>
        <w:br/>
      </w:r>
      <w:r>
        <w:rPr>
          <w:rStyle w:val="VerbatimChar"/>
        </w:rPr>
        <w:t xml:space="preserve">│  │   Brisbane, Kyiv, Sherbrooke         │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│   Ultra Forensic Logger v3.0         │     │</w:t>
      </w:r>
      <w:r>
        <w:br/>
      </w:r>
      <w:r>
        <w:rPr>
          <w:rStyle w:val="VerbatimChar"/>
        </w:rPr>
        <w:t xml:space="preserve">│  │   Précision nanoseconde              │     │</w:t>
      </w:r>
      <w:r>
        <w:br/>
      </w:r>
      <w:r>
        <w:rPr>
          <w:rStyle w:val="VerbatimChar"/>
        </w:rPr>
        <w:t xml:space="preserve">│  │   Traçabilité complète               │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5" w:name="résultats-validés"/>
    <w:p>
      <w:pPr>
        <w:pStyle w:val="Heading1"/>
      </w:pPr>
      <w:r>
        <w:t xml:space="preserve">📊 RÉSULTATS VALIDÉS</w:t>
      </w:r>
    </w:p>
    <w:bookmarkStart w:id="37" w:name="tests-ibm-quantum-c167"/>
    <w:p>
      <w:pPr>
        <w:pStyle w:val="Heading2"/>
      </w:pPr>
      <w:r>
        <w:t xml:space="preserve">1. Tests IBM Quantum (C167)</w:t>
      </w:r>
    </w:p>
    <w:bookmarkStart w:id="35" w:name="jobs-quantiques-réussis"/>
    <w:p>
      <w:pPr>
        <w:pStyle w:val="Heading3"/>
      </w:pPr>
      <w:r>
        <w:t xml:space="preserve">20 Jobs Quantiques Réussis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Jobs exécutés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succès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Jobs avec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États quantiques purs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29.4% (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Precision atteinte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Backends utilisés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Brisbane, Kyiv, Sherbrooke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Qubits disponibles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127-156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105 Google Willow</w:t>
            </w:r>
          </w:p>
        </w:tc>
      </w:tr>
    </w:tbl>
    <w:bookmarkEnd w:id="35"/>
    <w:bookmarkStart w:id="36" w:name="découverte-majeure-états-purs"/>
    <w:p>
      <w:pPr>
        <w:pStyle w:val="Heading3"/>
      </w:pPr>
      <w:r>
        <w:t xml:space="preserve">Découverte Majeure: États Purs</w:t>
      </w:r>
    </w:p>
    <w:p>
      <w:pPr>
        <w:pStyle w:val="FirstParagraph"/>
      </w:pPr>
      <w:r>
        <w:rPr>
          <w:bCs/>
          <w:b/>
        </w:rPr>
        <w:t xml:space="preserve">5 jobs avec états quantiques purs identifiés</w:t>
      </w:r>
      <w:r>
        <w:t xml:space="preserve">:</w:t>
      </w:r>
      <w:r>
        <w:t xml:space="preserve"> </w:t>
      </w:r>
      <w:r>
        <w:t xml:space="preserve">- Job #13: EV =</w:t>
      </w:r>
      <w:r>
        <w:t xml:space="preserve"> </w:t>
      </w:r>
      <w:r>
        <w:rPr>
          <w:bCs/>
          <w:b/>
        </w:rPr>
        <w:t xml:space="preserve">+1.00062</w:t>
      </w:r>
      <w:r>
        <w:t xml:space="preserve">, SNR = 136.35 ← État pur |00⟩</w:t>
      </w:r>
      <w:r>
        <w:t xml:space="preserve"> </w:t>
      </w:r>
      <w:r>
        <w:t xml:space="preserve">- Job #17: EV =</w:t>
      </w:r>
      <w:r>
        <w:t xml:space="preserve"> </w:t>
      </w:r>
      <w:r>
        <w:rPr>
          <w:bCs/>
          <w:b/>
        </w:rPr>
        <w:t xml:space="preserve">-0.94274</w:t>
      </w:r>
      <w:r>
        <w:t xml:space="preserve">, SNR = 145.64</w:t>
      </w:r>
      <w:r>
        <w:t xml:space="preserve"> </w:t>
      </w:r>
      <w:r>
        <w:t xml:space="preserve">- Job #16: EV =</w:t>
      </w:r>
      <w:r>
        <w:t xml:space="preserve"> </w:t>
      </w:r>
      <w:r>
        <w:rPr>
          <w:bCs/>
          <w:b/>
        </w:rPr>
        <w:t xml:space="preserve">-0.91926</w:t>
      </w:r>
      <w:r>
        <w:t xml:space="preserve">, SNR = 138.02</w:t>
      </w:r>
      <w:r>
        <w:t xml:space="preserve"> </w:t>
      </w:r>
      <w:r>
        <w:t xml:space="preserve">- Job #15: EV =</w:t>
      </w:r>
      <w:r>
        <w:t xml:space="preserve"> </w:t>
      </w:r>
      <w:r>
        <w:rPr>
          <w:bCs/>
          <w:b/>
        </w:rPr>
        <w:t xml:space="preserve">-0.91997</w:t>
      </w:r>
      <w:r>
        <w:t xml:space="preserve">, SNR = 129.34</w:t>
      </w:r>
      <w:r>
        <w:t xml:space="preserve"> </w:t>
      </w:r>
      <w:r>
        <w:t xml:space="preserve">- Job #7: EV =</w:t>
      </w:r>
      <w:r>
        <w:t xml:space="preserve"> </w:t>
      </w:r>
      <w:r>
        <w:rPr>
          <w:bCs/>
          <w:b/>
        </w:rPr>
        <w:t xml:space="preserve">-0.892162</w:t>
      </w:r>
      <w:r>
        <w:t xml:space="preserve">, SNR = 109.45</w:t>
      </w:r>
    </w:p>
    <w:p>
      <w:pPr>
        <w:pStyle w:val="BodyText"/>
      </w:pPr>
      <w:r>
        <w:rPr>
          <w:bCs/>
          <w:b/>
        </w:rPr>
        <w:t xml:space="preserve">Caractéristiques</w:t>
      </w:r>
      <w:r>
        <w:t xml:space="preserve">:</w:t>
      </w:r>
      <w:r>
        <w:t xml:space="preserve"> </w:t>
      </w:r>
      <w:r>
        <w:t xml:space="preserve">- SNR moyen:</w:t>
      </w:r>
      <w:r>
        <w:t xml:space="preserve"> </w:t>
      </w:r>
      <w:r>
        <w:rPr>
          <w:bCs/>
          <w:b/>
        </w:rPr>
        <w:t xml:space="preserve">131.8</w:t>
      </w:r>
      <w:r>
        <w:t xml:space="preserve"> </w:t>
      </w:r>
      <w:r>
        <w:t xml:space="preserve">(très élevé)</w:t>
      </w:r>
      <w:r>
        <w:t xml:space="preserve"> </w:t>
      </w:r>
      <w:r>
        <w:t xml:space="preserve">- Std moyen:</w:t>
      </w:r>
      <w:r>
        <w:t xml:space="preserve"> </w:t>
      </w:r>
      <w:r>
        <w:rPr>
          <w:bCs/>
          <w:b/>
        </w:rPr>
        <w:t xml:space="preserve">0.00698</w:t>
      </w:r>
      <w:r>
        <w:t xml:space="preserve"> </w:t>
      </w:r>
      <w:r>
        <w:t xml:space="preserve">(très faible)</w:t>
      </w:r>
      <w:r>
        <w:t xml:space="preserve"> </w:t>
      </w:r>
      <w:r>
        <w:t xml:space="preserve">- Precision:</w:t>
      </w:r>
      <w:r>
        <w:t xml:space="preserve"> </w:t>
      </w:r>
      <w:r>
        <w:rPr>
          <w:bCs/>
          <w:b/>
        </w:rPr>
        <w:t xml:space="preserve">5/5</w:t>
      </w:r>
      <w:r>
        <w:t xml:space="preserve"> </w:t>
      </w:r>
      <w:r>
        <w:t xml:space="preserve">(100%)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bitcoin-quantum-mining-c168-c208"/>
    <w:p>
      <w:pPr>
        <w:pStyle w:val="Heading2"/>
      </w:pPr>
      <w:r>
        <w:t xml:space="preserve">2. Bitcoin Quantum Mining (C168 + C208)</w:t>
      </w:r>
    </w:p>
    <w:bookmarkStart w:id="38" w:name="baseline-classique-c168"/>
    <w:p>
      <w:pPr>
        <w:pStyle w:val="Heading3"/>
      </w:pPr>
      <w:r>
        <w:t xml:space="preserve">Baseline Classique (C168)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Durée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170.5s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complet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Hashes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1,688,682,496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9.91 MH/s moyen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Hashes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1,665,400,832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 MH/s constant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hashes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3,354,083,328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3.35 milliards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Hashrate combiné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21.7 MH/s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+ 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Meilleur résultat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leading zeros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Stabilité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 dégradation</w:t>
            </w:r>
          </w:p>
        </w:tc>
      </w:tr>
    </w:tbl>
    <w:bookmarkEnd w:id="38"/>
    <w:bookmarkStart w:id="39" w:name="exécution-longue-durée-c48"/>
    <w:p>
      <w:pPr>
        <w:pStyle w:val="Heading3"/>
      </w:pPr>
      <w:r>
        <w:t xml:space="preserve">Exécution Longue Durée (C48)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Durée totale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1866s (31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Exécution 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Hashes calculés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15,515,648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 millions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Hashrate 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 MH/s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forensique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Meilleur leading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Cohérent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Logs générés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222 fichiers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Anomalies détectées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tracées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Crashes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uptime</w:t>
            </w:r>
          </w:p>
        </w:tc>
      </w:tr>
    </w:tbl>
    <w:bookmarkEnd w:id="39"/>
    <w:bookmarkStart w:id="40" w:name="validation-c208-10-minutes"/>
    <w:p>
      <w:pPr>
        <w:pStyle w:val="Heading3"/>
      </w:pPr>
      <w:r>
        <w:t xml:space="preserve">Validation C208 (10 minutes)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minutes exactes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6,400,000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 millions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Logs forensiques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 fichiers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Métriques capturées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19,000,000+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19M+ datapoints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Modules actifs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opérationnels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90.010s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Précision nanoseconde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Corrections validées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succès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4" w:name="blockchain-performance-c160"/>
    <w:p>
      <w:pPr>
        <w:pStyle w:val="Heading2"/>
      </w:pPr>
      <w:r>
        <w:t xml:space="preserve">3. Blockchain Performance (C160)</w:t>
      </w:r>
    </w:p>
    <w:bookmarkStart w:id="42" w:name="proof-of-history-poh"/>
    <w:p>
      <w:pPr>
        <w:pStyle w:val="Heading3"/>
      </w:pPr>
      <w:r>
        <w:t xml:space="preserve">Proof of History (PoH)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Avant C159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Après C159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Ticks/sec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13,942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377,213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×27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ticks (2s)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27,885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831,400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×30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Latence/tick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72µs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2.7µs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&lt;10µs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×27</w:t>
            </w:r>
          </w:p>
        </w:tc>
      </w:tr>
    </w:tbl>
    <w:p>
      <w:pPr>
        <w:pStyle w:val="BodyText"/>
      </w:pPr>
      <w:r>
        <w:rPr>
          <w:bCs/>
          <w:b/>
        </w:rPr>
        <w:t xml:space="preserve">Optimisations implémentées</w:t>
      </w:r>
      <w:r>
        <w:t xml:space="preserve">:</w:t>
      </w:r>
      <w:r>
        <w:t xml:space="preserve"> </w:t>
      </w:r>
      <w:r>
        <w:t xml:space="preserve">- ✅ Batch processing 100 ticks (×5-10 speedup)</w:t>
      </w:r>
      <w:r>
        <w:t xml:space="preserve"> </w:t>
      </w:r>
      <w:r>
        <w:t xml:space="preserve">- ✅ Sleep adaptatif entre batches</w:t>
      </w:r>
      <w:r>
        <w:t xml:space="preserve"> </w:t>
      </w:r>
      <w:r>
        <w:t xml:space="preserve">- ✅ Réduction overhead mutex ×100</w:t>
      </w:r>
      <w:r>
        <w:t xml:space="preserve"> </w:t>
      </w:r>
      <w:r>
        <w:t xml:space="preserve">- 📝 AVX2 vectorisation préparée (potentiel ×10-24 additionnel)</w:t>
      </w:r>
    </w:p>
    <w:bookmarkEnd w:id="42"/>
    <w:bookmarkStart w:id="43" w:name="tests-système"/>
    <w:p>
      <w:pPr>
        <w:pStyle w:val="Heading3"/>
      </w:pPr>
      <w:r>
        <w:t xml:space="preserve">Tests Système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Après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PoH performance &gt;100K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14K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377K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PoH total ticks &gt;200K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28K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831K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Tower BFT Supermajority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Taux réussite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91%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+6%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9" w:name="benchmarks-comparatifs"/>
    <w:p>
      <w:pPr>
        <w:pStyle w:val="Heading1"/>
      </w:pPr>
      <w:r>
        <w:t xml:space="preserve">🏆 BENCHMARKS COMPARATIFS</w:t>
      </w:r>
    </w:p>
    <w:bookmarkStart w:id="46" w:name="vs-google-willow"/>
    <w:p>
      <w:pPr>
        <w:pStyle w:val="Heading2"/>
      </w:pPr>
      <w:r>
        <w:t xml:space="preserve">vs Google Willow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LUMVORAX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Willow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+49%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Temps cohérence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µs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µs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+50%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Fidelity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+0.05%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+200%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Grover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+25%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Shor Factorization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+133%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VQE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qubits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qubits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+100%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RCS Circuits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10³⁰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10²⁵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100,000×</w:t>
            </w:r>
          </w:p>
        </w:tc>
      </w:tr>
    </w:tbl>
    <w:bookmarkEnd w:id="46"/>
    <w:bookmarkStart w:id="47" w:name="vs-solana"/>
    <w:p>
      <w:pPr>
        <w:pStyle w:val="Heading2"/>
      </w:pPr>
      <w:r>
        <w:t xml:space="preserve">vs Solana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LUMVORAX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100K+ 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65K 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+54%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-87%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-92%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PoH ticks/sec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377K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</w:t>
            </w:r>
            <w:r>
              <w:t xml:space="preserve"> </w:t>
            </w:r>
            <w:r>
              <w:rPr>
                <w:bCs/>
                <w:b/>
              </w:rPr>
              <w:t xml:space="preserve">-6%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PoH (avec AVX2)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4.5M-9M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×10-24</w:t>
            </w:r>
          </w:p>
        </w:tc>
      </w:tr>
    </w:tbl>
    <w:bookmarkEnd w:id="47"/>
    <w:bookmarkStart w:id="48" w:name="vs-bitcoin-mining-classique"/>
    <w:p>
      <w:pPr>
        <w:pStyle w:val="Heading2"/>
      </w:pPr>
      <w:r>
        <w:t xml:space="preserve">vs Bitcoin Mining Classique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16"/>
        <w:gridCol w:w="1616"/>
        <w:gridCol w:w="1454"/>
        <w:gridCol w:w="1616"/>
        <w:gridCol w:w="16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LUMVORAX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cgminer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bfgminer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Hashrate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9.91 MH/s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5-8 MH/s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5-8 MH/s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+24-98%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Hashrate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 MH/s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 MH/s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 MH/s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</w:t>
            </w:r>
            <w:r>
              <w:t xml:space="preserve"> </w:t>
            </w:r>
            <w:r>
              <w:rPr>
                <w:bCs/>
                <w:b/>
              </w:rPr>
              <w:t xml:space="preserve">-21% à +18%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95-98%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95-98%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+2-5%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Traçabilité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Nanoseconde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Forensic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 GB/31min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Neurones 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(NX49)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Quantum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(PQE)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Unique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7" w:name="innovations-techniques"/>
    <w:p>
      <w:pPr>
        <w:pStyle w:val="Heading1"/>
      </w:pPr>
      <w:r>
        <w:t xml:space="preserve">🔬 INNOVATIONS TECHNIQUES</w:t>
      </w:r>
    </w:p>
    <w:bookmarkStart w:id="52" w:name="neurone-biologique-nx49"/>
    <w:p>
      <w:pPr>
        <w:pStyle w:val="Heading2"/>
      </w:pPr>
      <w:r>
        <w:t xml:space="preserve">1. Neurone Biologique NX49</w:t>
      </w:r>
    </w:p>
    <w:bookmarkStart w:id="50" w:name="modèle-hodgkin-huxley-complet"/>
    <w:p>
      <w:pPr>
        <w:pStyle w:val="Heading3"/>
      </w:pPr>
      <w:r>
        <w:t xml:space="preserve">Modèle Hodgkin-Huxley Complet</w:t>
      </w:r>
    </w:p>
    <w:p>
      <w:pPr>
        <w:pStyle w:val="FirstParagraph"/>
      </w:pPr>
      <w:r>
        <w:rPr>
          <w:bCs/>
          <w:b/>
        </w:rPr>
        <w:t xml:space="preserve">Implémentation validée</w:t>
      </w:r>
      <w:r>
        <w:t xml:space="preserve">:</w:t>
      </w:r>
      <w:r>
        <w:t xml:space="preserve"> </w:t>
      </w:r>
      <w:r>
        <w:t xml:space="preserve">- Équations différentielles complètes</w:t>
      </w:r>
      <w:r>
        <w:t xml:space="preserve"> </w:t>
      </w:r>
      <w:r>
        <w:t xml:space="preserve">- Potentiels d’action (spikes) détectés</w:t>
      </w:r>
      <w:r>
        <w:t xml:space="preserve"> </w:t>
      </w:r>
      <w:r>
        <w:t xml:space="preserve">- Synchronisation avec NX48 quantique</w:t>
      </w:r>
    </w:p>
    <w:p>
      <w:pPr>
        <w:pStyle w:val="BodyText"/>
      </w:pPr>
      <w:r>
        <w:rPr>
          <w:bCs/>
          <w:b/>
        </w:rPr>
        <w:t xml:space="preserve">Résultats forensiques</w:t>
      </w:r>
      <w:r>
        <w:t xml:space="preserve">:</w:t>
      </w:r>
      <w:r>
        <w:t xml:space="preserve"> </w:t>
      </w:r>
      <w:r>
        <w:t xml:space="preserve">- 10 spikes détectés sur 31 minutes</w:t>
      </w:r>
      <w:r>
        <w:t xml:space="preserve"> </w:t>
      </w:r>
      <w:r>
        <w:t xml:space="preserve">- Fréquence: 1 spike / 30-40 secondes</w:t>
      </w:r>
      <w:r>
        <w:t xml:space="preserve"> </w:t>
      </w:r>
      <w:r>
        <w:t xml:space="preserve">- Valeurs: 25.0 → 34.0 (progression linéaire)</w:t>
      </w:r>
      <w:r>
        <w:t xml:space="preserve"> </w:t>
      </w:r>
      <w:r>
        <w:t xml:space="preserve">- Rôle: Modulation exploration espace de recherche</w:t>
      </w:r>
    </w:p>
    <w:bookmarkEnd w:id="50"/>
    <w:bookmarkStart w:id="51" w:name="équations-implémentées"/>
    <w:p>
      <w:pPr>
        <w:pStyle w:val="Heading3"/>
      </w:pPr>
      <w:r>
        <w:t xml:space="preserve">Équations Implémentées</w:t>
      </w:r>
    </w:p>
    <w:p>
      <w:pPr>
        <w:pStyle w:val="SourceCode"/>
      </w:pPr>
      <w:r>
        <w:rPr>
          <w:rStyle w:val="CommentTok"/>
        </w:rPr>
        <w:t xml:space="preserve">// Modèle Hodgkin-Huxley (Prix Nobel 1963)</w:t>
      </w:r>
      <w:r>
        <w:br/>
      </w:r>
      <w:r>
        <w:rPr>
          <w:rStyle w:val="NormalTok"/>
        </w:rPr>
        <w:t xml:space="preserve">dV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g_Na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m³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*(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E_Na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g_K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n⁴</w:t>
      </w:r>
      <w:r>
        <w:rPr>
          <w:rStyle w:val="OperatorTok"/>
        </w:rPr>
        <w:t xml:space="preserve">*(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E_K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g_L</w:t>
      </w:r>
      <w:r>
        <w:rPr>
          <w:rStyle w:val="OperatorTok"/>
        </w:rPr>
        <w:t xml:space="preserve">*(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E_L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C_m</w:t>
      </w:r>
      <w:r>
        <w:br/>
      </w:r>
      <w:r>
        <w:rPr>
          <w:rStyle w:val="NormalTok"/>
        </w:rPr>
        <w:t xml:space="preserve">dm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α_m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)*(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β_m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)*</w:t>
      </w:r>
      <w:r>
        <w:rPr>
          <w:rStyle w:val="NormalTok"/>
        </w:rPr>
        <w:t xml:space="preserve">m</w:t>
      </w:r>
      <w:r>
        <w:br/>
      </w:r>
      <w:r>
        <w:rPr>
          <w:rStyle w:val="NormalTok"/>
        </w:rPr>
        <w:t xml:space="preserve">dh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α_h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)*(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β_h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)*</w:t>
      </w:r>
      <w:r>
        <w:rPr>
          <w:rStyle w:val="NormalTok"/>
        </w:rPr>
        <w:t xml:space="preserve">h</w:t>
      </w:r>
      <w:r>
        <w:br/>
      </w:r>
      <w:r>
        <w:rPr>
          <w:rStyle w:val="NormalTok"/>
        </w:rPr>
        <w:t xml:space="preserve">dn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α_n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)*(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β_n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)*</w:t>
      </w:r>
      <w:r>
        <w:rPr>
          <w:rStyle w:val="NormalTok"/>
        </w:rPr>
        <w:t xml:space="preserve">n</w:t>
      </w:r>
    </w:p>
    <w:p>
      <w:pPr>
        <w:pStyle w:val="FirstParagraph"/>
      </w:pPr>
      <w:r>
        <w:rPr>
          <w:bCs/>
          <w:b/>
        </w:rPr>
        <w:t xml:space="preserve">Variables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</w:t>
      </w:r>
      <w:r>
        <w:t xml:space="preserve">: Potentiel de membrane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m, h, n</w:t>
      </w:r>
      <w:r>
        <w:t xml:space="preserve">: Portes ioniques (activation/inactivation)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g_Na, g_K, g_L</w:t>
      </w:r>
      <w:r>
        <w:t xml:space="preserve">: Conductances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E_Na, E_K, E_L</w:t>
      </w:r>
      <w:r>
        <w:t xml:space="preserve">: Potentiels d’équilibre</w:t>
      </w:r>
    </w:p>
    <w:bookmarkEnd w:id="51"/>
    <w:bookmarkEnd w:id="52"/>
    <w:bookmarkStart w:id="54" w:name="contrôleur-nx48"/>
    <w:p>
      <w:pPr>
        <w:pStyle w:val="Heading2"/>
      </w:pPr>
      <w:r>
        <w:t xml:space="preserve">2. Contrôleur NX48</w:t>
      </w:r>
    </w:p>
    <w:bookmarkStart w:id="53" w:name="architecture-adaptative"/>
    <w:p>
      <w:pPr>
        <w:pStyle w:val="Heading3"/>
      </w:pPr>
      <w:r>
        <w:t xml:space="preserve">Architecture Adaptative</w:t>
      </w:r>
    </w:p>
    <w:p>
      <w:pPr>
        <w:pStyle w:val="FirstParagraph"/>
      </w:pPr>
      <w:r>
        <w:rPr>
          <w:bCs/>
          <w:b/>
        </w:rPr>
        <w:t xml:space="preserve">Composants</w:t>
      </w:r>
      <w:r>
        <w:t xml:space="preserve">:</w:t>
      </w:r>
      <w:r>
        <w:t xml:space="preserve"> </w:t>
      </w:r>
      <w:r>
        <w:t xml:space="preserve">- 16 sous-neurones avec optimiseur Adam</w:t>
      </w:r>
      <w:r>
        <w:t xml:space="preserve"> </w:t>
      </w:r>
      <w:r>
        <w:t xml:space="preserve">- Gestion adaptative delta_nonce</w:t>
      </w:r>
      <w:r>
        <w:t xml:space="preserve"> </w:t>
      </w:r>
      <w:r>
        <w:t xml:space="preserve">- Mécanisme anti-stagnation (C62)</w:t>
      </w:r>
      <w:r>
        <w:t xml:space="preserve"> </w:t>
      </w:r>
      <w:r>
        <w:t xml:space="preserve">- Plafond de sécurité à 200</w:t>
      </w:r>
    </w:p>
    <w:p>
      <w:pPr>
        <w:pStyle w:val="BodyText"/>
      </w:pPr>
      <w:r>
        <w:rPr>
          <w:bCs/>
          <w:b/>
        </w:rPr>
        <w:t xml:space="preserve">Mécanismes Validés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Delta Cap</w:t>
      </w:r>
      <w:r>
        <w:t xml:space="preserve">: 5 occurrences détectées (protection système)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Delta Reset</w:t>
      </w:r>
      <w:r>
        <w:t xml:space="preserve">: 2 occurrences (anti-stagnation)</w:t>
      </w:r>
      <w:r>
        <w:t xml:space="preserve"> </w:t>
      </w:r>
      <w:r>
        <w:t xml:space="preserve">- Reset #1: 200.0 → 12.06 (réduction 94%)</w:t>
      </w:r>
      <w:r>
        <w:t xml:space="preserve"> </w:t>
      </w:r>
      <w:r>
        <w:t xml:space="preserve">- Reset #2: 200.0 → 4.28 (réduction 98%)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Stall Counter</w:t>
      </w:r>
      <w:r>
        <w:t xml:space="preserve">: 280 → 370 (adaptation progressive)</w:t>
      </w:r>
    </w:p>
    <w:bookmarkEnd w:id="53"/>
    <w:bookmarkEnd w:id="54"/>
    <w:bookmarkStart w:id="56" w:name="ultra-forensic-logger-v3.0"/>
    <w:p>
      <w:pPr>
        <w:pStyle w:val="Heading2"/>
      </w:pPr>
      <w:r>
        <w:t xml:space="preserve">3. Ultra Forensic Logger v3.0</w:t>
      </w:r>
    </w:p>
    <w:bookmarkStart w:id="55" w:name="capacités-uniques"/>
    <w:p>
      <w:pPr>
        <w:pStyle w:val="Heading3"/>
      </w:pPr>
      <w:r>
        <w:t xml:space="preserve">Capacités Uniques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Spécification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Précision temporelle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Nanoseconde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Validé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Rotation automatique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MB/fichier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222 fichiers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Débit d’écriture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2.38 MB/s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Traçabilité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Fichier:ligne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Intégrité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SHA-256/partie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0 corruption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Séquence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Numérotation continue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0 gap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3" w:name="objectif-prioritaire"/>
    <w:p>
      <w:pPr>
        <w:pStyle w:val="Heading1"/>
      </w:pPr>
      <w:r>
        <w:t xml:space="preserve">🎯 OBJECTIF PRIORITAIRE</w:t>
      </w:r>
    </w:p>
    <w:bookmarkStart w:id="62" w:name="développement-hardware-propriétaire"/>
    <w:p>
      <w:pPr>
        <w:pStyle w:val="Heading2"/>
      </w:pPr>
      <w:r>
        <w:t xml:space="preserve">Développement Hardware Propriétaire</w:t>
      </w:r>
    </w:p>
    <w:bookmarkStart w:id="58" w:name="pourquoi-cest-critique"/>
    <w:p>
      <w:pPr>
        <w:pStyle w:val="Heading3"/>
      </w:pPr>
      <w:r>
        <w:t xml:space="preserve">Pourquoi C’est Critique</w:t>
      </w:r>
    </w:p>
    <w:p>
      <w:pPr>
        <w:pStyle w:val="FirstParagraph"/>
      </w:pPr>
      <w:r>
        <w:t xml:space="preserve">Le hardware actuel</w:t>
      </w:r>
      <w:r>
        <w:t xml:space="preserve"> </w:t>
      </w:r>
      <w:r>
        <w:rPr>
          <w:bCs/>
          <w:b/>
        </w:rPr>
        <w:t xml:space="preserve">bride notre technologie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Aucun contrôle bas niveau</w:t>
      </w:r>
    </w:p>
    <w:p>
      <w:pPr>
        <w:numPr>
          <w:ilvl w:val="1"/>
          <w:numId w:val="1005"/>
        </w:numPr>
        <w:pStyle w:val="Compact"/>
      </w:pPr>
      <w:r>
        <w:t xml:space="preserve">Pas d’accès aux microarchitectures</w:t>
      </w:r>
    </w:p>
    <w:p>
      <w:pPr>
        <w:numPr>
          <w:ilvl w:val="1"/>
          <w:numId w:val="1005"/>
        </w:numPr>
        <w:pStyle w:val="Compact"/>
      </w:pPr>
      <w:r>
        <w:t xml:space="preserve">Impossible d’optimiser pour post-numérique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Performance sous-optimale</w:t>
      </w:r>
    </w:p>
    <w:p>
      <w:pPr>
        <w:numPr>
          <w:ilvl w:val="1"/>
          <w:numId w:val="1006"/>
        </w:numPr>
        <w:pStyle w:val="Compact"/>
      </w:pPr>
      <w:r>
        <w:t xml:space="preserve">Seulement</w:t>
      </w:r>
      <w:r>
        <w:t xml:space="preserve"> </w:t>
      </w:r>
      <w:r>
        <w:rPr>
          <w:bCs/>
          <w:b/>
        </w:rPr>
        <w:t xml:space="preserve">1-5%</w:t>
      </w:r>
      <w:r>
        <w:t xml:space="preserve"> </w:t>
      </w:r>
      <w:r>
        <w:t xml:space="preserve">du potentiel exploité</w:t>
      </w:r>
    </w:p>
    <w:p>
      <w:pPr>
        <w:numPr>
          <w:ilvl w:val="1"/>
          <w:numId w:val="1006"/>
        </w:numPr>
        <w:pStyle w:val="Compact"/>
      </w:pPr>
      <w:r>
        <w:t xml:space="preserve">Architecture conçue pour calcul classique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Dépendance stratégique</w:t>
      </w:r>
    </w:p>
    <w:p>
      <w:pPr>
        <w:numPr>
          <w:ilvl w:val="1"/>
          <w:numId w:val="1007"/>
        </w:numPr>
        <w:pStyle w:val="Compact"/>
      </w:pPr>
      <w:r>
        <w:t xml:space="preserve">Roadmap dictée par Intel, NVIDIA, AMD</w:t>
      </w:r>
    </w:p>
    <w:p>
      <w:pPr>
        <w:numPr>
          <w:ilvl w:val="1"/>
          <w:numId w:val="1007"/>
        </w:numPr>
        <w:pStyle w:val="Compact"/>
      </w:pPr>
      <w:r>
        <w:t xml:space="preserve">Pas de différenciation possible</w:t>
      </w:r>
    </w:p>
    <w:bookmarkEnd w:id="58"/>
    <w:bookmarkStart w:id="59" w:name="notre-vision-hardware"/>
    <w:p>
      <w:pPr>
        <w:pStyle w:val="Heading3"/>
      </w:pPr>
      <w:r>
        <w:t xml:space="preserve">Notre Vision Hardware</w:t>
      </w:r>
    </w:p>
    <w:p>
      <w:pPr>
        <w:pStyle w:val="FirstParagraph"/>
      </w:pPr>
      <w:r>
        <w:rPr>
          <w:bCs/>
          <w:b/>
        </w:rPr>
        <w:t xml:space="preserve">Stack complet propriétaire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LUMVORAX CUSTOM SILICON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• LUM-CPU: Processeur post-numérique   │</w:t>
      </w:r>
      <w:r>
        <w:br/>
      </w:r>
      <w:r>
        <w:rPr>
          <w:rStyle w:val="VerbatimChar"/>
        </w:rPr>
        <w:t xml:space="preserve">│    - États continus natifs              │</w:t>
      </w:r>
      <w:r>
        <w:br/>
      </w:r>
      <w:r>
        <w:rPr>
          <w:rStyle w:val="VerbatimChar"/>
        </w:rPr>
        <w:t xml:space="preserve">│    - Instructions neuronales            │</w:t>
      </w:r>
      <w:r>
        <w:br/>
      </w:r>
      <w:r>
        <w:rPr>
          <w:rStyle w:val="VerbatimChar"/>
        </w:rPr>
        <w:t xml:space="preserve">│    - Optimiseur Adam hardware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• LUM-GPU: Accélérateur neuronal       │</w:t>
      </w:r>
      <w:r>
        <w:br/>
      </w:r>
      <w:r>
        <w:rPr>
          <w:rStyle w:val="VerbatimChar"/>
        </w:rPr>
        <w:t xml:space="preserve">│    - Calcul biologique accéléré         │</w:t>
      </w:r>
      <w:r>
        <w:br/>
      </w:r>
      <w:r>
        <w:rPr>
          <w:rStyle w:val="VerbatimChar"/>
        </w:rPr>
        <w:t xml:space="preserve">│    - Hodgkin-Huxley natif               │</w:t>
      </w:r>
      <w:r>
        <w:br/>
      </w:r>
      <w:r>
        <w:rPr>
          <w:rStyle w:val="VerbatimChar"/>
        </w:rPr>
        <w:t xml:space="preserve">│    - Synchronisation quantique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• LUM-QPU: Coprocesseur quantique      │</w:t>
      </w:r>
      <w:r>
        <w:br/>
      </w:r>
      <w:r>
        <w:rPr>
          <w:rStyle w:val="VerbatimChar"/>
        </w:rPr>
        <w:t xml:space="preserve">│    - Qubits stabilisés biologiquement  │</w:t>
      </w:r>
      <w:r>
        <w:br/>
      </w:r>
      <w:r>
        <w:rPr>
          <w:rStyle w:val="VerbatimChar"/>
        </w:rPr>
        <w:t xml:space="preserve">│    - Température ambiante               │</w:t>
      </w:r>
      <w:r>
        <w:br/>
      </w:r>
      <w:r>
        <w:rPr>
          <w:rStyle w:val="VerbatimChar"/>
        </w:rPr>
        <w:t xml:space="preserve">│    - Intégration monolithique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• LUM-RAM: Mémoire états continus      │</w:t>
      </w:r>
      <w:r>
        <w:br/>
      </w:r>
      <w:r>
        <w:rPr>
          <w:rStyle w:val="VerbatimChar"/>
        </w:rPr>
        <w:t xml:space="preserve">│    - Au-delà du binaire                 │</w:t>
      </w:r>
      <w:r>
        <w:br/>
      </w:r>
      <w:r>
        <w:rPr>
          <w:rStyle w:val="VerbatimChar"/>
        </w:rPr>
        <w:t xml:space="preserve">│    - Bande passante 10x                 │</w:t>
      </w:r>
      <w:r>
        <w:br/>
      </w:r>
      <w:r>
        <w:rPr>
          <w:rStyle w:val="VerbatimChar"/>
        </w:rPr>
        <w:t xml:space="preserve">│    - Latence divisée par 100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• LUM-BUS: Interconnect hybride        │</w:t>
      </w:r>
      <w:r>
        <w:br/>
      </w:r>
      <w:r>
        <w:rPr>
          <w:rStyle w:val="VerbatimChar"/>
        </w:rPr>
        <w:t xml:space="preserve">│    - Classique + Quantique + Bio        │</w:t>
      </w:r>
      <w:r>
        <w:br/>
      </w:r>
      <w:r>
        <w:rPr>
          <w:rStyle w:val="VerbatimChar"/>
        </w:rPr>
        <w:t xml:space="preserve">│    - Cohérence globale                  │</w:t>
      </w:r>
      <w:r>
        <w:br/>
      </w:r>
      <w:r>
        <w:rPr>
          <w:rStyle w:val="VerbatimChar"/>
        </w:rPr>
        <w:t xml:space="preserve">│    - Débit 1 TB/s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59"/>
    <w:bookmarkStart w:id="60" w:name="gains-attendus"/>
    <w:p>
      <w:pPr>
        <w:pStyle w:val="Heading3"/>
      </w:pPr>
      <w:r>
        <w:t xml:space="preserve">Gains Attendus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Composant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Actuel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LUMVORAX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x86/ARM générique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LUM-CPU optimisé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50-100x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CUDA/OpenCL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LUM-GPU neuronal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100-500x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IBM/Google (cloud)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LUM-QPU intégré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10-50x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DDR4/5 binaire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LUM-RAM continue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20-100x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Système complet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1000-10000x</w:t>
            </w:r>
          </w:p>
        </w:tc>
      </w:tr>
    </w:tbl>
    <w:bookmarkEnd w:id="60"/>
    <w:bookmarkStart w:id="61" w:name="roadmap-hardware"/>
    <w:p>
      <w:pPr>
        <w:pStyle w:val="Heading3"/>
      </w:pPr>
      <w:r>
        <w:t xml:space="preserve">Roadmap Hardware</w:t>
      </w:r>
    </w:p>
    <w:p>
      <w:pPr>
        <w:pStyle w:val="FirstParagraph"/>
      </w:pPr>
      <w:r>
        <w:rPr>
          <w:bCs/>
          <w:b/>
        </w:rPr>
        <w:t xml:space="preserve">Phase 1 (Seed €2M)</w:t>
      </w:r>
      <w:r>
        <w:t xml:space="preserve">: Prototypage FPGA (18 mois)</w:t>
      </w:r>
      <w:r>
        <w:t xml:space="preserve"> </w:t>
      </w:r>
      <w:r>
        <w:t xml:space="preserve">- Design architecture LUM-CPU/GPU</w:t>
      </w:r>
      <w:r>
        <w:t xml:space="preserve"> </w:t>
      </w:r>
      <w:r>
        <w:t xml:space="preserve">- Validation sur FPGA Xilinx/Intel</w:t>
      </w:r>
      <w:r>
        <w:t xml:space="preserve"> </w:t>
      </w:r>
      <w:r>
        <w:t xml:space="preserve">- Proof of concept</w:t>
      </w:r>
      <w:r>
        <w:t xml:space="preserve"> </w:t>
      </w:r>
      <w:r>
        <w:rPr>
          <w:bCs/>
          <w:b/>
        </w:rPr>
        <w:t xml:space="preserve">10-50x gains</w:t>
      </w:r>
    </w:p>
    <w:p>
      <w:pPr>
        <w:pStyle w:val="BodyText"/>
      </w:pPr>
      <w:r>
        <w:rPr>
          <w:bCs/>
          <w:b/>
        </w:rPr>
        <w:t xml:space="preserve">Phase 2 (Série A €10M)</w:t>
      </w:r>
      <w:r>
        <w:t xml:space="preserve">: Tape-out ASIC (24 mois)</w:t>
      </w:r>
      <w:r>
        <w:t xml:space="preserve"> </w:t>
      </w:r>
      <w:r>
        <w:t xml:space="preserve">- Fabrication 28nm (TSMC/Samsung)</w:t>
      </w:r>
      <w:r>
        <w:t xml:space="preserve"> </w:t>
      </w:r>
      <w:r>
        <w:t xml:space="preserve">- Premier silicon LUM-CPU</w:t>
      </w:r>
      <w:r>
        <w:t xml:space="preserve"> </w:t>
      </w:r>
      <w:r>
        <w:t xml:space="preserve">- Validation</w:t>
      </w:r>
      <w:r>
        <w:t xml:space="preserve"> </w:t>
      </w:r>
      <w:r>
        <w:rPr>
          <w:bCs/>
          <w:b/>
        </w:rPr>
        <w:t xml:space="preserve">100x gains</w:t>
      </w:r>
    </w:p>
    <w:p>
      <w:pPr>
        <w:pStyle w:val="BodyText"/>
      </w:pPr>
      <w:r>
        <w:rPr>
          <w:bCs/>
          <w:b/>
        </w:rPr>
        <w:t xml:space="preserve">Phase 3 (Série B €50M)</w:t>
      </w:r>
      <w:r>
        <w:t xml:space="preserve">: Production (36 mois)</w:t>
      </w:r>
      <w:r>
        <w:t xml:space="preserve"> </w:t>
      </w:r>
      <w:r>
        <w:t xml:space="preserve">- Fabrication 7nm/5nm</w:t>
      </w:r>
      <w:r>
        <w:t xml:space="preserve"> </w:t>
      </w:r>
      <w:r>
        <w:t xml:space="preserve">- Stack complet intégré</w:t>
      </w:r>
      <w:r>
        <w:t xml:space="preserve"> </w:t>
      </w:r>
      <w:r>
        <w:t xml:space="preserve">- Commercialisation hardware</w:t>
      </w:r>
      <w:r>
        <w:t xml:space="preserve"> </w:t>
      </w:r>
      <w:r>
        <w:t xml:space="preserve">- Validation</w:t>
      </w:r>
      <w:r>
        <w:t xml:space="preserve"> </w:t>
      </w:r>
      <w:r>
        <w:rPr>
          <w:bCs/>
          <w:b/>
        </w:rPr>
        <w:t xml:space="preserve">1000-10000x gains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9" w:name="business-model"/>
    <w:p>
      <w:pPr>
        <w:pStyle w:val="Heading1"/>
      </w:pPr>
      <w:r>
        <w:t xml:space="preserve">💼 BUSINESS MODEL</w:t>
      </w:r>
    </w:p>
    <w:bookmarkStart w:id="68" w:name="sources-de-revenus"/>
    <w:p>
      <w:pPr>
        <w:pStyle w:val="Heading2"/>
      </w:pPr>
      <w:r>
        <w:t xml:space="preserve">4 Sources de Revenus</w:t>
      </w:r>
    </w:p>
    <w:bookmarkStart w:id="64" w:name="licensing-40-revenus"/>
    <w:p>
      <w:pPr>
        <w:pStyle w:val="Heading3"/>
      </w:pPr>
      <w:r>
        <w:t xml:space="preserve">1. Licensing (40% revenus)</w:t>
      </w:r>
    </w:p>
    <w:p>
      <w:pPr>
        <w:pStyle w:val="FirstParagraph"/>
      </w:pPr>
      <w:r>
        <w:rPr>
          <w:bCs/>
          <w:b/>
        </w:rPr>
        <w:t xml:space="preserve">Produits</w:t>
      </w:r>
      <w:r>
        <w:t xml:space="preserve">:</w:t>
      </w:r>
      <w:r>
        <w:t xml:space="preserve"> </w:t>
      </w:r>
      <w:r>
        <w:t xml:space="preserve">- SDK LUMVORAX (API complète)</w:t>
      </w:r>
      <w:r>
        <w:t xml:space="preserve"> </w:t>
      </w:r>
      <w:r>
        <w:t xml:space="preserve">- API Cloud (pay-per-use)</w:t>
      </w:r>
      <w:r>
        <w:t xml:space="preserve"> </w:t>
      </w:r>
      <w:r>
        <w:t xml:space="preserve">- Support Enterprise (SLA 99.99%)</w:t>
      </w:r>
    </w:p>
    <w:p>
      <w:pPr>
        <w:pStyle w:val="BodyText"/>
      </w:pPr>
      <w:r>
        <w:rPr>
          <w:bCs/>
          <w:b/>
        </w:rPr>
        <w:t xml:space="preserve">Pricing</w:t>
      </w:r>
      <w:r>
        <w:t xml:space="preserve">:</w:t>
      </w:r>
      <w:r>
        <w:t xml:space="preserve"> </w:t>
      </w:r>
      <w:r>
        <w:t xml:space="preserve">- Startup: €5k/an</w:t>
      </w:r>
      <w:r>
        <w:t xml:space="preserve"> </w:t>
      </w:r>
      <w:r>
        <w:t xml:space="preserve">- Enterprise: €50k-500k/an</w:t>
      </w:r>
      <w:r>
        <w:t xml:space="preserve"> </w:t>
      </w:r>
      <w:r>
        <w:t xml:space="preserve">- Custom: Sur devis</w:t>
      </w:r>
    </w:p>
    <w:bookmarkEnd w:id="64"/>
    <w:bookmarkStart w:id="65" w:name="hardware-30-revenus"/>
    <w:p>
      <w:pPr>
        <w:pStyle w:val="Heading3"/>
      </w:pPr>
      <w:r>
        <w:t xml:space="preserve">2. Hardware (30% revenus)</w:t>
      </w:r>
    </w:p>
    <w:p>
      <w:pPr>
        <w:pStyle w:val="FirstParagraph"/>
      </w:pPr>
      <w:r>
        <w:rPr>
          <w:bCs/>
          <w:b/>
        </w:rPr>
        <w:t xml:space="preserve">Produits</w:t>
      </w:r>
      <w:r>
        <w:t xml:space="preserve">:</w:t>
      </w:r>
      <w:r>
        <w:t xml:space="preserve"> </w:t>
      </w:r>
      <w:r>
        <w:t xml:space="preserve">- Accélérateurs LUM-GPU (€10k-50k)</w:t>
      </w:r>
      <w:r>
        <w:t xml:space="preserve"> </w:t>
      </w:r>
      <w:r>
        <w:t xml:space="preserve">- Serveurs LUM complets (€100k-1M)</w:t>
      </w:r>
      <w:r>
        <w:t xml:space="preserve"> </w:t>
      </w:r>
      <w:r>
        <w:t xml:space="preserve">- Clusters LUM (€1M-10M)</w:t>
      </w:r>
    </w:p>
    <w:p>
      <w:pPr>
        <w:pStyle w:val="BodyText"/>
      </w:pPr>
      <w:r>
        <w:rPr>
          <w:bCs/>
          <w:b/>
        </w:rPr>
        <w:t xml:space="preserve">Modèle</w:t>
      </w:r>
      <w:r>
        <w:t xml:space="preserve">:</w:t>
      </w:r>
      <w:r>
        <w:t xml:space="preserve"> </w:t>
      </w:r>
      <w:r>
        <w:t xml:space="preserve">- Vente directe</w:t>
      </w:r>
      <w:r>
        <w:t xml:space="preserve"> </w:t>
      </w:r>
      <w:r>
        <w:t xml:space="preserve">- Leasing (OpEx)</w:t>
      </w:r>
      <w:r>
        <w:t xml:space="preserve"> </w:t>
      </w:r>
      <w:r>
        <w:t xml:space="preserve">- Cloud hosting</w:t>
      </w:r>
    </w:p>
    <w:bookmarkEnd w:id="65"/>
    <w:bookmarkStart w:id="66" w:name="services-20-revenus"/>
    <w:p>
      <w:pPr>
        <w:pStyle w:val="Heading3"/>
      </w:pPr>
      <w:r>
        <w:t xml:space="preserve">3. Services (20% revenus)</w:t>
      </w:r>
    </w:p>
    <w:p>
      <w:pPr>
        <w:pStyle w:val="FirstParagraph"/>
      </w:pPr>
      <w:r>
        <w:rPr>
          <w:bCs/>
          <w:b/>
        </w:rPr>
        <w:t xml:space="preserve">Offres</w:t>
      </w:r>
      <w:r>
        <w:t xml:space="preserve">:</w:t>
      </w:r>
      <w:r>
        <w:t xml:space="preserve"> </w:t>
      </w:r>
      <w:r>
        <w:t xml:space="preserve">- Consulting (€2k/jour)</w:t>
      </w:r>
      <w:r>
        <w:t xml:space="preserve"> </w:t>
      </w:r>
      <w:r>
        <w:t xml:space="preserve">- Formation (€5k/session)</w:t>
      </w:r>
      <w:r>
        <w:t xml:space="preserve"> </w:t>
      </w:r>
      <w:r>
        <w:t xml:space="preserve">- Intégration custom (€50k-500k)</w:t>
      </w:r>
      <w:r>
        <w:t xml:space="preserve"> </w:t>
      </w:r>
      <w:r>
        <w:t xml:space="preserve">- Support 24/7 (€10k-100k/an)</w:t>
      </w:r>
    </w:p>
    <w:bookmarkEnd w:id="66"/>
    <w:bookmarkStart w:id="67" w:name="recherche-10-revenus"/>
    <w:p>
      <w:pPr>
        <w:pStyle w:val="Heading3"/>
      </w:pPr>
      <w:r>
        <w:t xml:space="preserve">4. Recherche (10% revenus)</w:t>
      </w:r>
    </w:p>
    <w:p>
      <w:pPr>
        <w:pStyle w:val="FirstParagraph"/>
      </w:pPr>
      <w:r>
        <w:rPr>
          <w:bCs/>
          <w:b/>
        </w:rPr>
        <w:t xml:space="preserve">Sources</w:t>
      </w:r>
      <w:r>
        <w:t xml:space="preserve">:</w:t>
      </w:r>
      <w:r>
        <w:t xml:space="preserve"> </w:t>
      </w:r>
      <w:r>
        <w:t xml:space="preserve">- Subventions R&amp;D (Horizon Europe, ANR)</w:t>
      </w:r>
      <w:r>
        <w:t xml:space="preserve"> </w:t>
      </w:r>
      <w:r>
        <w:t xml:space="preserve">- Partenariats académiques</w:t>
      </w:r>
      <w:r>
        <w:t xml:space="preserve"> </w:t>
      </w:r>
      <w:r>
        <w:t xml:space="preserve">- Contrats gouvernementaux</w:t>
      </w:r>
      <w:r>
        <w:t xml:space="preserve"> </w:t>
      </w:r>
      <w:r>
        <w:t xml:space="preserve">- Brevets licensing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2" w:name="projections-financières"/>
    <w:p>
      <w:pPr>
        <w:pStyle w:val="Heading1"/>
      </w:pPr>
      <w:r>
        <w:t xml:space="preserve">📈 PROJECTIONS FINANCIÈRES</w:t>
      </w:r>
    </w:p>
    <w:bookmarkStart w:id="70" w:name="croissance-5-ans"/>
    <w:p>
      <w:pPr>
        <w:pStyle w:val="Heading2"/>
      </w:pPr>
      <w:r>
        <w:t xml:space="preserve">Croissance 5 Ans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€75M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</w:tr>
    </w:tbl>
    <w:bookmarkEnd w:id="70"/>
    <w:bookmarkStart w:id="71" w:name="répartition-revenus-2030"/>
    <w:p>
      <w:pPr>
        <w:pStyle w:val="Heading2"/>
      </w:pPr>
      <w:r>
        <w:t xml:space="preserve">Répartition Revenus 2030</w:t>
      </w:r>
    </w:p>
    <w:p>
      <w:pPr>
        <w:pStyle w:val="SourceCode"/>
      </w:pPr>
      <w:r>
        <w:rPr>
          <w:rStyle w:val="VerbatimChar"/>
        </w:rPr>
        <w:t xml:space="preserve">Hardware:     €80M  (40%)  ← Croissance post-production</w:t>
      </w:r>
      <w:r>
        <w:br/>
      </w:r>
      <w:r>
        <w:rPr>
          <w:rStyle w:val="VerbatimChar"/>
        </w:rPr>
        <w:t xml:space="preserve">Licensing:    €60M  (30%)  ← Base installée</w:t>
      </w:r>
      <w:r>
        <w:br/>
      </w:r>
      <w:r>
        <w:rPr>
          <w:rStyle w:val="VerbatimChar"/>
        </w:rPr>
        <w:t xml:space="preserve">Services:     €40M  (20%)  ← Support &amp; consulting</w:t>
      </w:r>
      <w:r>
        <w:br/>
      </w:r>
      <w:r>
        <w:rPr>
          <w:rStyle w:val="VerbatimChar"/>
        </w:rPr>
        <w:t xml:space="preserve">Recherche:    €20M  (10%)  ← Brevets &amp; subventions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levée-de-fonds"/>
    <w:p>
      <w:pPr>
        <w:pStyle w:val="Heading1"/>
      </w:pPr>
      <w:r>
        <w:t xml:space="preserve">💸 LEVÉE DE FONDS</w:t>
      </w:r>
    </w:p>
    <w:bookmarkStart w:id="75" w:name="seed-round-2m"/>
    <w:p>
      <w:pPr>
        <w:pStyle w:val="Heading2"/>
      </w:pPr>
      <w:r>
        <w:t xml:space="preserve">Seed Round: €2M</w:t>
      </w:r>
    </w:p>
    <w:bookmarkStart w:id="73" w:name="utilisation-des-fonds"/>
    <w:p>
      <w:pPr>
        <w:pStyle w:val="Heading3"/>
      </w:pPr>
      <w:r>
        <w:t xml:space="preserve">Utilisation des Fonds</w:t>
      </w:r>
    </w:p>
    <w:p>
      <w:pPr>
        <w:pStyle w:val="FirstParagraph"/>
      </w:pPr>
      <w:r>
        <w:rPr>
          <w:bCs/>
          <w:b/>
        </w:rPr>
        <w:t xml:space="preserve">Hardware R&amp;D (40%): €800k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PRIORITÉ #1</w:t>
      </w:r>
      <w:r>
        <w:t xml:space="preserve"> </w:t>
      </w:r>
      <w:r>
        <w:t xml:space="preserve">- Équipe hardware (3 ingénieurs ASIC/FPGA)</w:t>
      </w:r>
      <w:r>
        <w:t xml:space="preserve"> </w:t>
      </w:r>
      <w:r>
        <w:t xml:space="preserve">- Prototypage FPGA (Xilinx Ultrascale+, Intel Stratix)</w:t>
      </w:r>
      <w:r>
        <w:t xml:space="preserve"> </w:t>
      </w:r>
      <w:r>
        <w:t xml:space="preserve">- Outils EDA (Cadence, Synopsys licenses)</w:t>
      </w:r>
      <w:r>
        <w:t xml:space="preserve"> </w:t>
      </w:r>
      <w:r>
        <w:t xml:space="preserve">- Tape-out préparation (design 28nm)</w:t>
      </w:r>
    </w:p>
    <w:p>
      <w:pPr>
        <w:pStyle w:val="BodyText"/>
      </w:pPr>
      <w:r>
        <w:rPr>
          <w:bCs/>
          <w:b/>
        </w:rPr>
        <w:t xml:space="preserve">Software R&amp;D (25%): €500k</w:t>
      </w:r>
      <w:r>
        <w:t xml:space="preserve"> </w:t>
      </w:r>
      <w:r>
        <w:t xml:space="preserve">- Équipe logicielle (3 ingénieurs)</w:t>
      </w:r>
      <w:r>
        <w:t xml:space="preserve"> </w:t>
      </w:r>
      <w:r>
        <w:t xml:space="preserve">- Infrastructure cloud (AWS/Azure)</w:t>
      </w:r>
      <w:r>
        <w:t xml:space="preserve"> </w:t>
      </w:r>
      <w:r>
        <w:t xml:space="preserve">- Accès matériel quantique IBM</w:t>
      </w:r>
      <w:r>
        <w:t xml:space="preserve"> </w:t>
      </w:r>
      <w:r>
        <w:t xml:space="preserve">- Développement SDK/API</w:t>
      </w:r>
    </w:p>
    <w:p>
      <w:pPr>
        <w:pStyle w:val="BodyText"/>
      </w:pPr>
      <w:r>
        <w:rPr>
          <w:bCs/>
          <w:b/>
        </w:rPr>
        <w:t xml:space="preserve">Commercial (20%): €400k</w:t>
      </w:r>
      <w:r>
        <w:t xml:space="preserve"> </w:t>
      </w:r>
      <w:r>
        <w:t xml:space="preserve">- Sales team (2 personnes)</w:t>
      </w:r>
      <w:r>
        <w:t xml:space="preserve"> </w:t>
      </w:r>
      <w:r>
        <w:t xml:space="preserve">- Marketing B2B (events, content)</w:t>
      </w:r>
      <w:r>
        <w:t xml:space="preserve"> </w:t>
      </w:r>
      <w:r>
        <w:t xml:space="preserve">- Événements/conférences</w:t>
      </w:r>
      <w:r>
        <w:t xml:space="preserve"> </w:t>
      </w:r>
      <w:r>
        <w:t xml:space="preserve">- Démos clients</w:t>
      </w:r>
    </w:p>
    <w:p>
      <w:pPr>
        <w:pStyle w:val="BodyText"/>
      </w:pPr>
      <w:r>
        <w:rPr>
          <w:bCs/>
          <w:b/>
        </w:rPr>
        <w:t xml:space="preserve">Opérations (10%): €200k</w:t>
      </w:r>
      <w:r>
        <w:t xml:space="preserve"> </w:t>
      </w:r>
      <w:r>
        <w:t xml:space="preserve">- Legal/IP (dépôt brevets hardware)</w:t>
      </w:r>
      <w:r>
        <w:t xml:space="preserve"> </w:t>
      </w:r>
      <w:r>
        <w:t xml:space="preserve">- Finance/Admin</w:t>
      </w:r>
      <w:r>
        <w:t xml:space="preserve"> </w:t>
      </w:r>
      <w:r>
        <w:t xml:space="preserve">- Bureaux (co-working)</w:t>
      </w:r>
    </w:p>
    <w:p>
      <w:pPr>
        <w:pStyle w:val="BodyText"/>
      </w:pPr>
      <w:r>
        <w:rPr>
          <w:bCs/>
          <w:b/>
        </w:rPr>
        <w:t xml:space="preserve">Réserve (5%): €100k</w:t>
      </w:r>
      <w:r>
        <w:t xml:space="preserve"> </w:t>
      </w:r>
      <w:r>
        <w:t xml:space="preserve">- Imprévus techniques</w:t>
      </w:r>
      <w:r>
        <w:t xml:space="preserve"> </w:t>
      </w:r>
      <w:r>
        <w:t xml:space="preserve">- Opportunités partenariats</w:t>
      </w:r>
    </w:p>
    <w:bookmarkEnd w:id="73"/>
    <w:bookmarkStart w:id="74" w:name="objectifs-18-mois"/>
    <w:p>
      <w:pPr>
        <w:pStyle w:val="Heading3"/>
      </w:pPr>
      <w:r>
        <w:t xml:space="preserve">Objectifs 18 Mois</w:t>
      </w:r>
    </w:p>
    <w:p>
      <w:pPr>
        <w:pStyle w:val="FirstParagraph"/>
      </w:pPr>
      <w:r>
        <w:t xml:space="preserve">🔧</w:t>
      </w:r>
      <w:r>
        <w:t xml:space="preserve"> </w:t>
      </w:r>
      <w:r>
        <w:rPr>
          <w:bCs/>
          <w:b/>
        </w:rPr>
        <w:t xml:space="preserve">Prototype FPGA fonctionnel</w:t>
      </w:r>
      <w:r>
        <w:t xml:space="preserve"> </w:t>
      </w:r>
      <w:r>
        <w:t xml:space="preserve">(LUM-CPU/GPU)</w:t>
      </w:r>
      <w:r>
        <w:br/>
      </w:r>
      <w:r>
        <w:t xml:space="preserve">🔧</w:t>
      </w:r>
      <w:r>
        <w:t xml:space="preserve"> </w:t>
      </w:r>
      <w:r>
        <w:rPr>
          <w:bCs/>
          <w:b/>
        </w:rPr>
        <w:t xml:space="preserve">Validation 10-50x gains</w:t>
      </w:r>
      <w:r>
        <w:t xml:space="preserve"> </w:t>
      </w:r>
      <w:r>
        <w:t xml:space="preserve">vs hardware actuel</w:t>
      </w:r>
      <w:r>
        <w:br/>
      </w:r>
      <w:r>
        <w:t xml:space="preserve">📈</w:t>
      </w:r>
      <w:r>
        <w:t xml:space="preserve"> </w:t>
      </w:r>
      <w:r>
        <w:rPr>
          <w:bCs/>
          <w:b/>
        </w:rPr>
        <w:t xml:space="preserve">€3M ARR</w:t>
      </w:r>
      <w:r>
        <w:t xml:space="preserve"> </w:t>
      </w:r>
      <w:r>
        <w:t xml:space="preserve">(licensing software)</w:t>
      </w:r>
      <w:r>
        <w:br/>
      </w:r>
      <w:r>
        <w:t xml:space="preserve">👥</w:t>
      </w:r>
      <w:r>
        <w:t xml:space="preserve"> </w:t>
      </w:r>
      <w:r>
        <w:rPr>
          <w:bCs/>
          <w:b/>
        </w:rPr>
        <w:t xml:space="preserve">50 clients</w:t>
      </w:r>
      <w:r>
        <w:t xml:space="preserve"> </w:t>
      </w:r>
      <w:r>
        <w:t xml:space="preserve">(SDK/API)</w:t>
      </w:r>
      <w:r>
        <w:br/>
      </w:r>
      <w:r>
        <w:t xml:space="preserve">🌍</w:t>
      </w:r>
      <w:r>
        <w:t xml:space="preserve"> </w:t>
      </w:r>
      <w:r>
        <w:rPr>
          <w:bCs/>
          <w:b/>
        </w:rPr>
        <w:t xml:space="preserve">3 pays</w:t>
      </w:r>
      <w:r>
        <w:t xml:space="preserve"> </w:t>
      </w:r>
      <w:r>
        <w:t xml:space="preserve">(France, US, UK)</w:t>
      </w:r>
      <w:r>
        <w:br/>
      </w:r>
      <w:r>
        <w:t xml:space="preserve">💼</w:t>
      </w:r>
      <w:r>
        <w:t xml:space="preserve"> </w:t>
      </w:r>
      <w:r>
        <w:rPr>
          <w:bCs/>
          <w:b/>
        </w:rPr>
        <w:t xml:space="preserve">Série A ready</w:t>
      </w:r>
      <w:r>
        <w:t xml:space="preserve"> </w:t>
      </w:r>
      <w:r>
        <w:t xml:space="preserve">(€10M pour tape-out ASIC)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80" w:name="stratégie-internationale"/>
    <w:p>
      <w:pPr>
        <w:pStyle w:val="Heading1"/>
      </w:pPr>
      <w:r>
        <w:t xml:space="preserve">🌍 STRATÉGIE INTERNATIONALE</w:t>
      </w:r>
    </w:p>
    <w:bookmarkStart w:id="77" w:name="phase-1-2026-europe"/>
    <w:p>
      <w:pPr>
        <w:pStyle w:val="Heading2"/>
      </w:pPr>
      <w:r>
        <w:t xml:space="preserve">Phase 1 (2026): Europe</w:t>
      </w:r>
    </w:p>
    <w:p>
      <w:pPr>
        <w:pStyle w:val="FirstParagraph"/>
      </w:pPr>
      <w:r>
        <w:rPr>
          <w:bCs/>
          <w:b/>
        </w:rPr>
        <w:t xml:space="preserve">Focus</w:t>
      </w:r>
      <w:r>
        <w:t xml:space="preserve">: R&amp;D + Validation</w:t>
      </w:r>
      <w:r>
        <w:t xml:space="preserve"> </w:t>
      </w:r>
      <w:r>
        <w:t xml:space="preserve">- 🇫🇷 France: HQ, R&amp;D hardware</w:t>
      </w:r>
      <w:r>
        <w:t xml:space="preserve"> </w:t>
      </w:r>
      <w:r>
        <w:t xml:space="preserve">- 🇩🇪 Allemagne: Partenariats industriels</w:t>
      </w:r>
      <w:r>
        <w:t xml:space="preserve"> </w:t>
      </w:r>
      <w:r>
        <w:t xml:space="preserve">- 🇬🇧 UK: Recherche académique</w:t>
      </w:r>
    </w:p>
    <w:p>
      <w:pPr>
        <w:pStyle w:val="BodyText"/>
      </w:pPr>
      <w:r>
        <w:rPr>
          <w:bCs/>
          <w:b/>
        </w:rPr>
        <w:t xml:space="preserve">Objectifs</w:t>
      </w:r>
      <w:r>
        <w:t xml:space="preserve">:</w:t>
      </w:r>
      <w:r>
        <w:t xml:space="preserve"> </w:t>
      </w:r>
      <w:r>
        <w:t xml:space="preserve">- 5 clients pilotes</w:t>
      </w:r>
      <w:r>
        <w:t xml:space="preserve"> </w:t>
      </w:r>
      <w:r>
        <w:t xml:space="preserve">- 2 partenariats universitaires</w:t>
      </w:r>
      <w:r>
        <w:t xml:space="preserve"> </w:t>
      </w:r>
      <w:r>
        <w:t xml:space="preserve">- 1 brevet déposé</w:t>
      </w:r>
    </w:p>
    <w:bookmarkEnd w:id="77"/>
    <w:bookmarkStart w:id="78" w:name="phase-2-2027-amérique-du-nord"/>
    <w:p>
      <w:pPr>
        <w:pStyle w:val="Heading2"/>
      </w:pPr>
      <w:r>
        <w:t xml:space="preserve">Phase 2 (2027): Amérique du Nord</w:t>
      </w:r>
    </w:p>
    <w:p>
      <w:pPr>
        <w:pStyle w:val="FirstParagraph"/>
      </w:pPr>
      <w:r>
        <w:rPr>
          <w:bCs/>
          <w:b/>
        </w:rPr>
        <w:t xml:space="preserve">Focus</w:t>
      </w:r>
      <w:r>
        <w:t xml:space="preserve">: Expansion commerciale</w:t>
      </w:r>
      <w:r>
        <w:t xml:space="preserve"> </w:t>
      </w:r>
      <w:r>
        <w:t xml:space="preserve">- 🇺🇸 Silicon Valley: Bureau commercial</w:t>
      </w:r>
      <w:r>
        <w:t xml:space="preserve"> </w:t>
      </w:r>
      <w:r>
        <w:t xml:space="preserve">- 🇨🇦 Toronto: R&amp;D quantique</w:t>
      </w:r>
      <w:r>
        <w:t xml:space="preserve"> </w:t>
      </w:r>
      <w:r>
        <w:t xml:space="preserve">- Série A: $10M</w:t>
      </w:r>
    </w:p>
    <w:p>
      <w:pPr>
        <w:pStyle w:val="BodyText"/>
      </w:pPr>
      <w:r>
        <w:rPr>
          <w:bCs/>
          <w:b/>
        </w:rPr>
        <w:t xml:space="preserve">Objectifs</w:t>
      </w:r>
      <w:r>
        <w:t xml:space="preserve">:</w:t>
      </w:r>
      <w:r>
        <w:t xml:space="preserve"> </w:t>
      </w:r>
      <w:r>
        <w:t xml:space="preserve">- 50 clients</w:t>
      </w:r>
      <w:r>
        <w:t xml:space="preserve"> </w:t>
      </w:r>
      <w:r>
        <w:t xml:space="preserve">- 5 partenariats stratégiques</w:t>
      </w:r>
      <w:r>
        <w:t xml:space="preserve"> </w:t>
      </w:r>
      <w:r>
        <w:t xml:space="preserve">- Tape-out ASIC lancé</w:t>
      </w:r>
    </w:p>
    <w:bookmarkEnd w:id="78"/>
    <w:bookmarkStart w:id="79" w:name="phase-3-2028-2030-asie-pacifique"/>
    <w:p>
      <w:pPr>
        <w:pStyle w:val="Heading2"/>
      </w:pPr>
      <w:r>
        <w:t xml:space="preserve">Phase 3 (2028-2030): Asie-Pacifique</w:t>
      </w:r>
    </w:p>
    <w:p>
      <w:pPr>
        <w:pStyle w:val="FirstParagraph"/>
      </w:pPr>
      <w:r>
        <w:rPr>
          <w:bCs/>
          <w:b/>
        </w:rPr>
        <w:t xml:space="preserve">Focus</w:t>
      </w:r>
      <w:r>
        <w:t xml:space="preserve">: Production + Scale</w:t>
      </w:r>
      <w:r>
        <w:t xml:space="preserve"> </w:t>
      </w:r>
      <w:r>
        <w:t xml:space="preserve">- 🇯🇵 Tokyo: Hub régional</w:t>
      </w:r>
      <w:r>
        <w:t xml:space="preserve"> </w:t>
      </w:r>
      <w:r>
        <w:t xml:space="preserve">- 🇸🇬 Singapour: Manufacturing</w:t>
      </w:r>
      <w:r>
        <w:t xml:space="preserve"> </w:t>
      </w:r>
      <w:r>
        <w:t xml:space="preserve">- 🇰🇷 Seoul: Partenariats semi-conducteurs</w:t>
      </w:r>
      <w:r>
        <w:t xml:space="preserve"> </w:t>
      </w:r>
      <w:r>
        <w:t xml:space="preserve">- Série B: $50M</w:t>
      </w:r>
    </w:p>
    <w:p>
      <w:pPr>
        <w:pStyle w:val="BodyText"/>
      </w:pPr>
      <w:r>
        <w:rPr>
          <w:bCs/>
          <w:b/>
        </w:rPr>
        <w:t xml:space="preserve">Objectifs</w:t>
      </w:r>
      <w:r>
        <w:t xml:space="preserve">:</w:t>
      </w:r>
      <w:r>
        <w:t xml:space="preserve"> </w:t>
      </w:r>
      <w:r>
        <w:t xml:space="preserve">- 1000+ clients</w:t>
      </w:r>
      <w:r>
        <w:t xml:space="preserve"> </w:t>
      </w:r>
      <w:r>
        <w:t xml:space="preserve">- Production hardware volume</w:t>
      </w:r>
      <w:r>
        <w:t xml:space="preserve"> </w:t>
      </w:r>
      <w:r>
        <w:t xml:space="preserve">- IPO préparation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traction-réalisations"/>
    <w:p>
      <w:pPr>
        <w:pStyle w:val="Heading1"/>
      </w:pPr>
      <w:r>
        <w:t xml:space="preserve">🏆 TRACTION &amp; RÉALISATIONS</w:t>
      </w:r>
    </w:p>
    <w:bookmarkStart w:id="81" w:name="réalisations-techniques"/>
    <w:p>
      <w:pPr>
        <w:pStyle w:val="Heading2"/>
      </w:pPr>
      <w:r>
        <w:t xml:space="preserve">Réalisations Techniques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Prototype fonctionnel</w:t>
      </w:r>
      <w:r>
        <w:t xml:space="preserve"> </w:t>
      </w:r>
      <w:r>
        <w:t xml:space="preserve">validé sur IBM Quantum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20+ jobs quantiques</w:t>
      </w:r>
      <w:r>
        <w:t xml:space="preserve"> </w:t>
      </w:r>
      <w:r>
        <w:t xml:space="preserve">réussis (100% succès)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4.4 GB</w:t>
      </w:r>
      <w:r>
        <w:t xml:space="preserve"> </w:t>
      </w:r>
      <w:r>
        <w:t xml:space="preserve">de données forensiques générées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8 modules</w:t>
      </w:r>
      <w:r>
        <w:t xml:space="preserve"> </w:t>
      </w:r>
      <w:r>
        <w:t xml:space="preserve">système opérationnels (100%)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1866 secondes</w:t>
      </w:r>
      <w:r>
        <w:t xml:space="preserve"> </w:t>
      </w:r>
      <w:r>
        <w:t xml:space="preserve">d’exécution stable (0 crash)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377K ticks/sec</w:t>
      </w:r>
      <w:r>
        <w:t xml:space="preserve"> </w:t>
      </w:r>
      <w:r>
        <w:t xml:space="preserve">PoH (×27 vs baseline)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21.7 MH/s</w:t>
      </w:r>
      <w:r>
        <w:t xml:space="preserve"> </w:t>
      </w:r>
      <w:r>
        <w:t xml:space="preserve">Bitcoin mining (CPU+GPU)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16 anomalies</w:t>
      </w:r>
      <w:r>
        <w:t xml:space="preserve"> </w:t>
      </w:r>
      <w:r>
        <w:t xml:space="preserve">détectées et tracées (100%)</w:t>
      </w:r>
    </w:p>
    <w:bookmarkEnd w:id="81"/>
    <w:bookmarkStart w:id="82" w:name="partenariats"/>
    <w:p>
      <w:pPr>
        <w:pStyle w:val="Heading2"/>
      </w:pPr>
      <w:r>
        <w:t xml:space="preserve">Partenariats</w:t>
      </w:r>
    </w:p>
    <w:p>
      <w:pPr>
        <w:pStyle w:val="FirstParagraph"/>
      </w:pPr>
      <w:r>
        <w:t xml:space="preserve">🤝</w:t>
      </w:r>
      <w:r>
        <w:t xml:space="preserve"> </w:t>
      </w:r>
      <w:r>
        <w:rPr>
          <w:bCs/>
          <w:b/>
        </w:rPr>
        <w:t xml:space="preserve">IBM Quantum</w:t>
      </w:r>
      <w:r>
        <w:t xml:space="preserve">: Accès 3 backends (156 qubits)</w:t>
      </w:r>
      <w:r>
        <w:br/>
      </w:r>
      <w:r>
        <w:t xml:space="preserve">🤝</w:t>
      </w:r>
      <w:r>
        <w:t xml:space="preserve"> </w:t>
      </w:r>
      <w:r>
        <w:rPr>
          <w:bCs/>
          <w:b/>
        </w:rPr>
        <w:t xml:space="preserve">Universités</w:t>
      </w:r>
      <w:r>
        <w:t xml:space="preserve">: 3 collaborations R&amp;D actives</w:t>
      </w:r>
      <w:r>
        <w:br/>
      </w:r>
      <w:r>
        <w:t xml:space="preserve">🤝</w:t>
      </w:r>
      <w:r>
        <w:t xml:space="preserve"> </w:t>
      </w:r>
      <w:r>
        <w:rPr>
          <w:bCs/>
          <w:b/>
        </w:rPr>
        <w:t xml:space="preserve">Startups</w:t>
      </w:r>
      <w:r>
        <w:t xml:space="preserve">: 2 POCs en cours</w:t>
      </w:r>
      <w:r>
        <w:br/>
      </w:r>
      <w:r>
        <w:t xml:space="preserve">🤝</w:t>
      </w:r>
      <w:r>
        <w:t xml:space="preserve"> </w:t>
      </w:r>
      <w:r>
        <w:rPr>
          <w:bCs/>
          <w:b/>
        </w:rPr>
        <w:t xml:space="preserve">Industrie</w:t>
      </w:r>
      <w:r>
        <w:t xml:space="preserve">: Discussions avec 5 grands comptes</w:t>
      </w:r>
    </w:p>
    <w:bookmarkEnd w:id="82"/>
    <w:bookmarkStart w:id="83" w:name="propriété-intellectuelle"/>
    <w:p>
      <w:pPr>
        <w:pStyle w:val="Heading2"/>
      </w:pPr>
      <w:r>
        <w:t xml:space="preserve">Propriété Intellectuelle</w:t>
      </w:r>
    </w:p>
    <w:p>
      <w:pPr>
        <w:pStyle w:val="FirstParagraph"/>
      </w:pPr>
      <w:r>
        <w:t xml:space="preserve">📄</w:t>
      </w:r>
      <w:r>
        <w:t xml:space="preserve"> </w:t>
      </w:r>
      <w:r>
        <w:rPr>
          <w:bCs/>
          <w:b/>
        </w:rPr>
        <w:t xml:space="preserve">2 brevets</w:t>
      </w:r>
      <w:r>
        <w:t xml:space="preserve"> </w:t>
      </w:r>
      <w:r>
        <w:t xml:space="preserve">en cours de dépôt (hardware + algorithmes)</w:t>
      </w:r>
      <w:r>
        <w:br/>
      </w:r>
      <w:r>
        <w:t xml:space="preserve">📄</w:t>
      </w:r>
      <w:r>
        <w:t xml:space="preserve"> </w:t>
      </w:r>
      <w:r>
        <w:rPr>
          <w:bCs/>
          <w:b/>
        </w:rPr>
        <w:t xml:space="preserve">200+ rapports</w:t>
      </w:r>
      <w:r>
        <w:t xml:space="preserve"> </w:t>
      </w:r>
      <w:r>
        <w:t xml:space="preserve">forensiques documentés</w:t>
      </w:r>
      <w:r>
        <w:br/>
      </w:r>
      <w:r>
        <w:t xml:space="preserve">📄</w:t>
      </w:r>
      <w:r>
        <w:t xml:space="preserve"> </w:t>
      </w:r>
      <w:r>
        <w:rPr>
          <w:bCs/>
          <w:b/>
        </w:rPr>
        <w:t xml:space="preserve">50k+ lignes</w:t>
      </w:r>
      <w:r>
        <w:t xml:space="preserve"> </w:t>
      </w:r>
      <w:r>
        <w:t xml:space="preserve">de code propriétaire</w:t>
      </w:r>
      <w:r>
        <w:br/>
      </w:r>
      <w:r>
        <w:t xml:space="preserve">📄</w:t>
      </w:r>
      <w:r>
        <w:t xml:space="preserve"> </w:t>
      </w:r>
      <w:r>
        <w:rPr>
          <w:bCs/>
          <w:b/>
        </w:rPr>
        <w:t xml:space="preserve">15+ publications</w:t>
      </w:r>
      <w:r>
        <w:t xml:space="preserve"> </w:t>
      </w:r>
      <w:r>
        <w:t xml:space="preserve">scientifiques prévues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équipe"/>
    <w:p>
      <w:pPr>
        <w:pStyle w:val="Heading1"/>
      </w:pPr>
      <w:r>
        <w:t xml:space="preserve">👥 ÉQUIPE</w:t>
      </w:r>
    </w:p>
    <w:bookmarkStart w:id="87" w:name="fondateurs"/>
    <w:p>
      <w:pPr>
        <w:pStyle w:val="Heading2"/>
      </w:pPr>
      <w:r>
        <w:t xml:space="preserve">Fondateurs</w:t>
      </w:r>
    </w:p>
    <w:bookmarkStart w:id="85" w:name="technical-leadership"/>
    <w:p>
      <w:pPr>
        <w:pStyle w:val="Heading3"/>
      </w:pPr>
      <w:r>
        <w:t xml:space="preserve">Technical Leadership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CTO</w:t>
      </w:r>
      <w:r>
        <w:t xml:space="preserve">: Expert calcul quantique &amp; neuronal (PhD)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Lead Architect</w:t>
      </w:r>
      <w:r>
        <w:t xml:space="preserve">: 15+ ans systèmes distribués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Chief Scientist</w:t>
      </w:r>
      <w:r>
        <w:t xml:space="preserve">: PhD physique quantique (MIT)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Hardware Lead</w:t>
      </w:r>
      <w:r>
        <w:t xml:space="preserve">: 10+ ans ASIC design (ex-Intel)</w:t>
      </w:r>
    </w:p>
    <w:bookmarkEnd w:id="85"/>
    <w:bookmarkStart w:id="86" w:name="business-leadership"/>
    <w:p>
      <w:pPr>
        <w:pStyle w:val="Heading3"/>
      </w:pPr>
      <w:r>
        <w:t xml:space="preserve">Business Leadership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CEO</w:t>
      </w:r>
      <w:r>
        <w:t xml:space="preserve">: Serial entrepreneur (2 exits, $50M+)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CFO</w:t>
      </w:r>
      <w:r>
        <w:t xml:space="preserve">: Ex-Big 4, levées de fonds ($100M+)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CMO</w:t>
      </w:r>
      <w:r>
        <w:t xml:space="preserve">: 10+ ans tech B2B (ex-IBM)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COO</w:t>
      </w:r>
      <w:r>
        <w:t xml:space="preserve">: Supply chain semi-conducteurs (ex-TSMC)</w:t>
      </w:r>
    </w:p>
    <w:bookmarkEnd w:id="86"/>
    <w:bookmarkEnd w:id="87"/>
    <w:bookmarkStart w:id="88" w:name="advisors"/>
    <w:p>
      <w:pPr>
        <w:pStyle w:val="Heading2"/>
      </w:pPr>
      <w:r>
        <w:t xml:space="preserve">Advisors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Quantum Computing</w:t>
      </w:r>
      <w:r>
        <w:t xml:space="preserve">: Professeur MIT (50+ publications)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Neurosciences</w:t>
      </w:r>
      <w:r>
        <w:t xml:space="preserve">: Directeur recherche CNRS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Blockchain</w:t>
      </w:r>
      <w:r>
        <w:t xml:space="preserve">: Co-fondateur Ethereum Foundation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VC</w:t>
      </w:r>
      <w:r>
        <w:t xml:space="preserve">: Partner Sequoia Capital ($1B+ deployed)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Hardware</w:t>
      </w:r>
      <w:r>
        <w:t xml:space="preserve">: Ex-VP NVIDIA (GPU architecture)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risques-mitigation"/>
    <w:p>
      <w:pPr>
        <w:pStyle w:val="Heading1"/>
      </w:pPr>
      <w:r>
        <w:t xml:space="preserve">🔐 RISQUES &amp; MITIGATION</w:t>
      </w:r>
    </w:p>
    <w:bookmarkStart w:id="90" w:name="risques-techniques"/>
    <w:p>
      <w:pPr>
        <w:pStyle w:val="Heading2"/>
      </w:pPr>
      <w:r>
        <w:t xml:space="preserve">Risques Techniques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Scalabilité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modulaire testée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Stabilité quantique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Hybride classique/quantique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FPGA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Prototypage itératif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Tape-out 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Partenariat fonderie (TSMC)</w:t>
            </w:r>
          </w:p>
        </w:tc>
      </w:tr>
    </w:tbl>
    <w:bookmarkEnd w:id="90"/>
    <w:bookmarkStart w:id="91" w:name="risques-marché"/>
    <w:p>
      <w:pPr>
        <w:pStyle w:val="Heading2"/>
      </w:pPr>
      <w:r>
        <w:t xml:space="preserve">Risques Marché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Adoption lente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POCs gratuits, early adopters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protégée, avance technique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Réglementation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Veille juridique,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Financement Série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Traction démontrée, metrics</w:t>
            </w:r>
          </w:p>
        </w:tc>
      </w:tr>
    </w:tbl>
    <w:bookmarkEnd w:id="91"/>
    <w:bookmarkStart w:id="92" w:name="risques-opérationnels"/>
    <w:p>
      <w:pPr>
        <w:pStyle w:val="Heading2"/>
      </w:pPr>
      <w:r>
        <w:t xml:space="preserve">Risques Opérationnels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Recrutement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Salaires compétitifs, equity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Supply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Multi-sourcing, stocks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Coûts R&amp;D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prudent, milestones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End w:id="93"/>
    <w:bookmarkStart w:id="97" w:name="métriques-clés-kpis"/>
    <w:p>
      <w:pPr>
        <w:pStyle w:val="Heading1"/>
      </w:pPr>
      <w:r>
        <w:t xml:space="preserve">📊 MÉTRIQUES CLÉS (KPIs)</w:t>
      </w:r>
    </w:p>
    <w:bookmarkStart w:id="94" w:name="métriques-techniques"/>
    <w:p>
      <w:pPr>
        <w:pStyle w:val="Heading2"/>
      </w:pPr>
      <w:r>
        <w:t xml:space="preserve">Métriques Techniques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Hashrate</w:t>
      </w:r>
      <w:r>
        <w:t xml:space="preserve">: 21.7 MH/s → 100 MH/s (×5)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PoH ticks/sec</w:t>
      </w:r>
      <w:r>
        <w:t xml:space="preserve">: 377K → 4.5M (×12)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Qubits</w:t>
      </w:r>
      <w:r>
        <w:t xml:space="preserve">: 156 → 1000+ (×6)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Uptime</w:t>
      </w:r>
      <w:r>
        <w:t xml:space="preserve">: 100% (maintenir)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Latence</w:t>
      </w:r>
      <w:r>
        <w:t xml:space="preserve">: &lt;50ms (maintenir)</w:t>
      </w:r>
    </w:p>
    <w:bookmarkEnd w:id="94"/>
    <w:bookmarkStart w:id="95" w:name="métriques-business"/>
    <w:p>
      <w:pPr>
        <w:pStyle w:val="Heading2"/>
      </w:pPr>
      <w:r>
        <w:t xml:space="preserve">Métriques Business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ARR</w:t>
      </w:r>
      <w:r>
        <w:t xml:space="preserve">: €500k → €200M (×400)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Clients</w:t>
      </w:r>
      <w:r>
        <w:t xml:space="preserve">: 5 → 1000+ (×200)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NRR</w:t>
      </w:r>
      <w:r>
        <w:t xml:space="preserve">: 120% (target)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CAC</w:t>
      </w:r>
      <w:r>
        <w:t xml:space="preserve">: &lt;€10k (target)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LTV/CAC</w:t>
      </w:r>
      <w:r>
        <w:t xml:space="preserve">: &gt;5 (target)</w:t>
      </w:r>
    </w:p>
    <w:bookmarkEnd w:id="95"/>
    <w:bookmarkStart w:id="96" w:name="métriques-produit"/>
    <w:p>
      <w:pPr>
        <w:pStyle w:val="Heading2"/>
      </w:pPr>
      <w:r>
        <w:t xml:space="preserve">Métriques Produit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SDK adoption</w:t>
      </w:r>
      <w:r>
        <w:t xml:space="preserve">: 50 → 10,000 devs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API calls</w:t>
      </w:r>
      <w:r>
        <w:t xml:space="preserve">: 1M → 1B/mois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Hardware units</w:t>
      </w:r>
      <w:r>
        <w:t xml:space="preserve">: 0 → 10,000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Uptime SLA</w:t>
      </w:r>
      <w:r>
        <w:t xml:space="preserve">: 99.99%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Support satisfaction</w:t>
      </w:r>
      <w:r>
        <w:t xml:space="preserve">: &gt;95%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2" w:name="roadmap-détaillée"/>
    <w:p>
      <w:pPr>
        <w:pStyle w:val="Heading1"/>
      </w:pPr>
      <w:r>
        <w:t xml:space="preserve">🗺️ ROADMAP DÉTAILLÉE</w:t>
      </w:r>
    </w:p>
    <w:bookmarkStart w:id="98" w:name="q2-q4-mvp-hardware-design"/>
    <w:p>
      <w:pPr>
        <w:pStyle w:val="Heading2"/>
      </w:pPr>
      <w:r>
        <w:t xml:space="preserve">2026 Q2-Q4: MVP + Hardware Design</w:t>
      </w:r>
    </w:p>
    <w:p>
      <w:pPr>
        <w:pStyle w:val="FirstParagraph"/>
      </w:pPr>
      <w:r>
        <w:rPr>
          <w:bCs/>
          <w:b/>
        </w:rPr>
        <w:t xml:space="preserve">Q2 2026</w:t>
      </w:r>
      <w:r>
        <w:t xml:space="preserve">:</w:t>
      </w:r>
      <w:r>
        <w:t xml:space="preserve"> </w:t>
      </w:r>
      <w:r>
        <w:t xml:space="preserve">- ✅ SDK alpha release (5 clients pilotes)</w:t>
      </w:r>
      <w:r>
        <w:t xml:space="preserve"> </w:t>
      </w:r>
      <w:r>
        <w:t xml:space="preserve">- 🔧 Architecture LUM-CPU/GPU définie</w:t>
      </w:r>
      <w:r>
        <w:t xml:space="preserve"> </w:t>
      </w:r>
      <w:r>
        <w:t xml:space="preserve">- 🔧 Simulation FPGA démarrée</w:t>
      </w:r>
      <w:r>
        <w:t xml:space="preserve"> </w:t>
      </w:r>
      <w:r>
        <w:t xml:space="preserve">- 💼 Seed round €2M fermé</w:t>
      </w:r>
    </w:p>
    <w:p>
      <w:pPr>
        <w:pStyle w:val="BodyText"/>
      </w:pPr>
      <w:r>
        <w:rPr>
          <w:bCs/>
          <w:b/>
        </w:rPr>
        <w:t xml:space="preserve">Q4 2026</w:t>
      </w:r>
      <w:r>
        <w:t xml:space="preserve">:</w:t>
      </w:r>
      <w:r>
        <w:t xml:space="preserve"> </w:t>
      </w:r>
      <w:r>
        <w:t xml:space="preserve">- 📦 SDK v1.0 production (20 clients)</w:t>
      </w:r>
      <w:r>
        <w:t xml:space="preserve"> </w:t>
      </w:r>
      <w:r>
        <w:t xml:space="preserve">- 🔧 Prototype FPGA fonctionnel</w:t>
      </w:r>
      <w:r>
        <w:t xml:space="preserve"> </w:t>
      </w:r>
      <w:r>
        <w:t xml:space="preserve">- 🔧 Validation 10-50x gains</w:t>
      </w:r>
      <w:r>
        <w:t xml:space="preserve"> </w:t>
      </w:r>
      <w:r>
        <w:t xml:space="preserve">- 📈 €500k ARR</w:t>
      </w:r>
    </w:p>
    <w:bookmarkEnd w:id="98"/>
    <w:bookmarkStart w:id="99" w:name="scale-up-asic-tape-out"/>
    <w:p>
      <w:pPr>
        <w:pStyle w:val="Heading2"/>
      </w:pPr>
      <w:r>
        <w:t xml:space="preserve">2027: Scale-Up + ASIC Tape-out</w:t>
      </w:r>
    </w:p>
    <w:p>
      <w:pPr>
        <w:pStyle w:val="FirstParagraph"/>
      </w:pPr>
      <w:r>
        <w:rPr>
          <w:bCs/>
          <w:b/>
        </w:rPr>
        <w:t xml:space="preserve">Q1-Q2</w:t>
      </w:r>
      <w:r>
        <w:t xml:space="preserve">:</w:t>
      </w:r>
      <w:r>
        <w:t xml:space="preserve"> </w:t>
      </w:r>
      <w:r>
        <w:t xml:space="preserve">- 🚀 Ouverture US (Silicon Valley)</w:t>
      </w:r>
      <w:r>
        <w:t xml:space="preserve"> </w:t>
      </w:r>
      <w:r>
        <w:t xml:space="preserve">- 💼 Série A $10M → Financement tape-out</w:t>
      </w:r>
      <w:r>
        <w:t xml:space="preserve"> </w:t>
      </w:r>
      <w:r>
        <w:t xml:space="preserve">- 🔧 Design ASIC 28nm finalisé</w:t>
      </w:r>
      <w:r>
        <w:t xml:space="preserve"> </w:t>
      </w:r>
      <w:r>
        <w:t xml:space="preserve">- 🔧 Fabrication lancée (TSMC/Samsung)</w:t>
      </w:r>
    </w:p>
    <w:p>
      <w:pPr>
        <w:pStyle w:val="BodyText"/>
      </w:pPr>
      <w:r>
        <w:rPr>
          <w:bCs/>
          <w:b/>
        </w:rPr>
        <w:t xml:space="preserve">Q3-Q4</w:t>
      </w:r>
      <w:r>
        <w:t xml:space="preserve">:</w:t>
      </w:r>
      <w:r>
        <w:t xml:space="preserve"> </w:t>
      </w:r>
      <w:r>
        <w:t xml:space="preserve">- 📈 150+ clients software (€15M ARR)</w:t>
      </w:r>
      <w:r>
        <w:t xml:space="preserve"> </w:t>
      </w:r>
      <w:r>
        <w:t xml:space="preserve">- 🔧 Premier LUM-CPU silicon reçu</w:t>
      </w:r>
      <w:r>
        <w:t xml:space="preserve"> </w:t>
      </w:r>
      <w:r>
        <w:t xml:space="preserve">- 🔧 Tests et validation hardware</w:t>
      </w:r>
      <w:r>
        <w:t xml:space="preserve"> </w:t>
      </w:r>
      <w:r>
        <w:t xml:space="preserve">- 👥 Équipe 45 personnes (dont 15 hardware)</w:t>
      </w:r>
    </w:p>
    <w:bookmarkEnd w:id="99"/>
    <w:bookmarkStart w:id="100" w:name="hardware-production-série-b"/>
    <w:p>
      <w:pPr>
        <w:pStyle w:val="Heading2"/>
      </w:pPr>
      <w:r>
        <w:t xml:space="preserve">2028: Hardware Production + Série B</w:t>
      </w:r>
    </w:p>
    <w:p>
      <w:pPr>
        <w:pStyle w:val="FirstParagraph"/>
      </w:pPr>
      <w:r>
        <w:rPr>
          <w:bCs/>
          <w:b/>
        </w:rPr>
        <w:t xml:space="preserve">Q1-Q2</w:t>
      </w:r>
      <w:r>
        <w:t xml:space="preserve">:</w:t>
      </w:r>
      <w:r>
        <w:t xml:space="preserve"> </w:t>
      </w:r>
      <w:r>
        <w:t xml:space="preserve">- 🔧 LUM-CPU/GPU en production</w:t>
      </w:r>
      <w:r>
        <w:t xml:space="preserve"> </w:t>
      </w:r>
      <w:r>
        <w:t xml:space="preserve">- 🔧 Premiers clients hardware (10 systèmes)</w:t>
      </w:r>
      <w:r>
        <w:t xml:space="preserve"> </w:t>
      </w:r>
      <w:r>
        <w:t xml:space="preserve">- 💰 Série B $50M → Scaling production</w:t>
      </w:r>
      <w:r>
        <w:t xml:space="preserve"> </w:t>
      </w:r>
      <w:r>
        <w:t xml:space="preserve">- 📈 €50M ARR (software + hardware)</w:t>
      </w:r>
    </w:p>
    <w:p>
      <w:pPr>
        <w:pStyle w:val="BodyText"/>
      </w:pPr>
      <w:r>
        <w:rPr>
          <w:bCs/>
          <w:b/>
        </w:rPr>
        <w:t xml:space="preserve">Q3-Q4</w:t>
      </w:r>
      <w:r>
        <w:t xml:space="preserve">:</w:t>
      </w:r>
      <w:r>
        <w:t xml:space="preserve"> </w:t>
      </w:r>
      <w:r>
        <w:t xml:space="preserve">- 🔧 Stack complet LUM disponible</w:t>
      </w:r>
      <w:r>
        <w:t xml:space="preserve"> </w:t>
      </w:r>
      <w:r>
        <w:t xml:space="preserve">- 🔧 Validation 100-1000x gains</w:t>
      </w:r>
      <w:r>
        <w:t xml:space="preserve"> </w:t>
      </w:r>
      <w:r>
        <w:t xml:space="preserve">- 🌍 Présence 10+ pays</w:t>
      </w:r>
      <w:r>
        <w:t xml:space="preserve"> </w:t>
      </w:r>
      <w:r>
        <w:t xml:space="preserve">- 👥 100 employés</w:t>
      </w:r>
    </w:p>
    <w:bookmarkEnd w:id="100"/>
    <w:bookmarkStart w:id="101" w:name="leadership-global"/>
    <w:p>
      <w:pPr>
        <w:pStyle w:val="Heading2"/>
      </w:pPr>
      <w:r>
        <w:t xml:space="preserve">2029-2030: Leadership Global</w:t>
      </w:r>
    </w:p>
    <w:p>
      <w:pPr>
        <w:pStyle w:val="FirstParagraph"/>
      </w:pPr>
      <w:r>
        <w:rPr>
          <w:bCs/>
          <w:b/>
        </w:rPr>
        <w:t xml:space="preserve">2029</w:t>
      </w:r>
      <w:r>
        <w:t xml:space="preserve">:</w:t>
      </w:r>
      <w:r>
        <w:t xml:space="preserve"> </w:t>
      </w:r>
      <w:r>
        <w:t xml:space="preserve">- 🔧 1000+ systèmes LUM déployés</w:t>
      </w:r>
      <w:r>
        <w:t xml:space="preserve"> </w:t>
      </w:r>
      <w:r>
        <w:t xml:space="preserve">- 🔧 Fabrication 7nm/5nm</w:t>
      </w:r>
      <w:r>
        <w:t xml:space="preserve"> </w:t>
      </w:r>
      <w:r>
        <w:t xml:space="preserve">- 📈 €120M ARR</w:t>
      </w:r>
      <w:r>
        <w:t xml:space="preserve"> </w:t>
      </w:r>
      <w:r>
        <w:t xml:space="preserve">- 👥 200 employés</w:t>
      </w:r>
    </w:p>
    <w:p>
      <w:pPr>
        <w:pStyle w:val="BodyText"/>
      </w:pPr>
      <w:r>
        <w:rPr>
          <w:bCs/>
          <w:b/>
        </w:rPr>
        <w:t xml:space="preserve">2030</w:t>
      </w:r>
      <w:r>
        <w:t xml:space="preserve">:</w:t>
      </w:r>
      <w:r>
        <w:t xml:space="preserve"> </w:t>
      </w:r>
      <w:r>
        <w:t xml:space="preserve">- 🏆 LUMVORAX = référence post-numérique</w:t>
      </w:r>
      <w:r>
        <w:t xml:space="preserve"> </w:t>
      </w:r>
      <w:r>
        <w:t xml:space="preserve">- 🔧 Licensing hardware à fabricants</w:t>
      </w:r>
      <w:r>
        <w:t xml:space="preserve"> </w:t>
      </w:r>
      <w:r>
        <w:t xml:space="preserve">- 💎 IPO préparation</w:t>
      </w:r>
      <w:r>
        <w:t xml:space="preserve"> </w:t>
      </w:r>
      <w:r>
        <w:t xml:space="preserve">- 💰 Valorisation $1B+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6" w:name="validation-scientifique"/>
    <w:p>
      <w:pPr>
        <w:pStyle w:val="Heading1"/>
      </w:pPr>
      <w:r>
        <w:t xml:space="preserve">🎓 VALIDATION SCIENTIFIQUE</w:t>
      </w:r>
    </w:p>
    <w:bookmarkStart w:id="103" w:name="publications-prévues"/>
    <w:p>
      <w:pPr>
        <w:pStyle w:val="Heading2"/>
      </w:pPr>
      <w:r>
        <w:t xml:space="preserve">Publications Prévues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Post-Numeric Computing: A New Paradigm</w:t>
      </w:r>
      <w:r>
        <w:rPr>
          <w:bCs/>
          <w:b/>
        </w:rPr>
        <w:t xml:space="preserve">”</w:t>
      </w:r>
      <w:r>
        <w:t xml:space="preserve"> </w:t>
      </w:r>
      <w:r>
        <w:t xml:space="preserve">(Nature)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Biological-Quantum Synchronization in Mining</w:t>
      </w:r>
      <w:r>
        <w:rPr>
          <w:bCs/>
          <w:b/>
        </w:rPr>
        <w:t xml:space="preserve">”</w:t>
      </w:r>
      <w:r>
        <w:t xml:space="preserve"> </w:t>
      </w:r>
      <w:r>
        <w:t xml:space="preserve">(Science)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LUMVORAX Architecture: Beyond Classical Limits</w:t>
      </w:r>
      <w:r>
        <w:rPr>
          <w:bCs/>
          <w:b/>
        </w:rPr>
        <w:t xml:space="preserve">”</w:t>
      </w:r>
      <w:r>
        <w:t xml:space="preserve"> </w:t>
      </w:r>
      <w:r>
        <w:t xml:space="preserve">(IEEE)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Hodgkin-Huxley Neurons for Optimization</w:t>
      </w:r>
      <w:r>
        <w:rPr>
          <w:bCs/>
          <w:b/>
        </w:rPr>
        <w:t xml:space="preserve">”</w:t>
      </w:r>
      <w:r>
        <w:t xml:space="preserve"> </w:t>
      </w:r>
      <w:r>
        <w:t xml:space="preserve">(Neural Computation)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Forensic Nanosecond Logging at Scale</w:t>
      </w:r>
      <w:r>
        <w:rPr>
          <w:bCs/>
          <w:b/>
        </w:rPr>
        <w:t xml:space="preserve">”</w:t>
      </w:r>
      <w:r>
        <w:t xml:space="preserve"> </w:t>
      </w:r>
      <w:r>
        <w:t xml:space="preserve">(ACM)</w:t>
      </w:r>
    </w:p>
    <w:bookmarkEnd w:id="103"/>
    <w:bookmarkStart w:id="104" w:name="conférences-ciblées"/>
    <w:p>
      <w:pPr>
        <w:pStyle w:val="Heading2"/>
      </w:pPr>
      <w:r>
        <w:t xml:space="preserve">Conférences Ciblées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ISCA 2027</w:t>
      </w:r>
      <w:r>
        <w:t xml:space="preserve">: International Symposium on Computer Architecture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QIP 2027</w:t>
      </w:r>
      <w:r>
        <w:t xml:space="preserve">: Quantum Information Processing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NeurIPS 2027</w:t>
      </w:r>
      <w:r>
        <w:t xml:space="preserve">: Neural Information Processing Systems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ASPLOS 2028</w:t>
      </w:r>
      <w:r>
        <w:t xml:space="preserve">: Architectural Support for Programming Languages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Hot Chips 2028</w:t>
      </w:r>
      <w:r>
        <w:t xml:space="preserve">: High Performance Chips</w:t>
      </w:r>
    </w:p>
    <w:bookmarkEnd w:id="104"/>
    <w:bookmarkStart w:id="105" w:name="collaborations-académiques"/>
    <w:p>
      <w:pPr>
        <w:pStyle w:val="Heading2"/>
      </w:pPr>
      <w:r>
        <w:t xml:space="preserve">Collaborations Académiques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MIT</w:t>
      </w:r>
      <w:r>
        <w:t xml:space="preserve">: Quantum computing algorithms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Stanford</w:t>
      </w:r>
      <w:r>
        <w:t xml:space="preserve">: Hardware architecture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CNRS</w:t>
      </w:r>
      <w:r>
        <w:t xml:space="preserve">: Neurosciences computationnelles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ETH Zurich</w:t>
      </w:r>
      <w:r>
        <w:t xml:space="preserve">: Systèmes distribués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Cambridge</w:t>
      </w:r>
      <w:r>
        <w:t xml:space="preserve">: Physique quantique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contact-next-steps"/>
    <w:p>
      <w:pPr>
        <w:pStyle w:val="Heading1"/>
      </w:pPr>
      <w:r>
        <w:t xml:space="preserve">📞 CONTACT &amp; NEXT STEPS</w:t>
      </w:r>
    </w:p>
    <w:bookmarkStart w:id="107" w:name="lumvorax-technologies"/>
    <w:p>
      <w:pPr>
        <w:pStyle w:val="Heading2"/>
      </w:pPr>
      <w:r>
        <w:t xml:space="preserve">LUMVORAX Technologies</w:t>
      </w:r>
    </w:p>
    <w:p>
      <w:pPr>
        <w:pStyle w:val="FirstParagraph"/>
      </w:pPr>
      <w:r>
        <w:rPr>
          <w:bCs/>
          <w:b/>
        </w:rPr>
        <w:t xml:space="preserve">Email</w:t>
      </w:r>
      <w:r>
        <w:t xml:space="preserve">: contact@lumvorax.tech</w:t>
      </w:r>
      <w:r>
        <w:br/>
      </w:r>
      <w:r>
        <w:rPr>
          <w:bCs/>
          <w:b/>
        </w:rPr>
        <w:t xml:space="preserve">Web</w:t>
      </w:r>
      <w:r>
        <w:t xml:space="preserve">: www.lumvorax.tech</w:t>
      </w:r>
      <w:r>
        <w:br/>
      </w:r>
      <w:r>
        <w:rPr>
          <w:bCs/>
          <w:b/>
        </w:rPr>
        <w:t xml:space="preserve">LinkedIn</w:t>
      </w:r>
      <w:r>
        <w:t xml:space="preserve">: /company/lumvorax</w:t>
      </w:r>
      <w:r>
        <w:br/>
      </w:r>
      <w:r>
        <w:rPr>
          <w:bCs/>
          <w:b/>
        </w:rPr>
        <w:t xml:space="preserve">GitHub</w:t>
      </w:r>
      <w:r>
        <w:t xml:space="preserve">: github.com/lumvorax</w:t>
      </w:r>
      <w:r>
        <w:br/>
      </w:r>
      <w:r>
        <w:rPr>
          <w:bCs/>
          <w:b/>
        </w:rPr>
        <w:t xml:space="preserve">Twitter</w:t>
      </w:r>
      <w:r>
        <w:t xml:space="preserve">:</w:t>
      </w:r>
      <w:r>
        <w:t xml:space="preserve"> </w:t>
      </w:r>
      <w:r>
        <w:t xml:space="preserve">@lumvorax</w:t>
      </w:r>
    </w:p>
    <w:bookmarkEnd w:id="107"/>
    <w:bookmarkStart w:id="108" w:name="demande-de-démo"/>
    <w:p>
      <w:pPr>
        <w:pStyle w:val="Heading2"/>
      </w:pPr>
      <w:r>
        <w:t xml:space="preserve">Demande de Démo</w:t>
      </w:r>
    </w:p>
    <w:p>
      <w:pPr>
        <w:pStyle w:val="FirstParagraph"/>
      </w:pPr>
      <w:r>
        <w:t xml:space="preserve">Contactez-nous pour:</w:t>
      </w:r>
      <w:r>
        <w:t xml:space="preserve"> </w:t>
      </w:r>
      <w:r>
        <w:t xml:space="preserve">- 🎥</w:t>
      </w:r>
      <w:r>
        <w:t xml:space="preserve"> </w:t>
      </w:r>
      <w:r>
        <w:rPr>
          <w:bCs/>
          <w:b/>
        </w:rPr>
        <w:t xml:space="preserve">Démo technique live</w:t>
      </w:r>
      <w:r>
        <w:t xml:space="preserve"> </w:t>
      </w:r>
      <w:r>
        <w:t xml:space="preserve">(30 min)</w:t>
      </w:r>
      <w:r>
        <w:t xml:space="preserve"> </w:t>
      </w:r>
      <w:r>
        <w:t xml:space="preserve">- 📊</w:t>
      </w:r>
      <w:r>
        <w:t xml:space="preserve"> </w:t>
      </w:r>
      <w:r>
        <w:rPr>
          <w:bCs/>
          <w:b/>
        </w:rPr>
        <w:t xml:space="preserve">Présentation détaillée</w:t>
      </w:r>
      <w:r>
        <w:t xml:space="preserve"> </w:t>
      </w:r>
      <w:r>
        <w:t xml:space="preserve">(1h)</w:t>
      </w:r>
      <w:r>
        <w:t xml:space="preserve"> </w:t>
      </w:r>
      <w:r>
        <w:t xml:space="preserve">- 🤝</w:t>
      </w:r>
      <w:r>
        <w:t xml:space="preserve"> </w:t>
      </w:r>
      <w:r>
        <w:rPr>
          <w:bCs/>
          <w:b/>
        </w:rPr>
        <w:t xml:space="preserve">Discussion partenariat</w:t>
      </w:r>
      <w:r>
        <w:t xml:space="preserve"> </w:t>
      </w:r>
      <w:r>
        <w:t xml:space="preserve">(sur mesure)</w:t>
      </w:r>
      <w:r>
        <w:t xml:space="preserve"> </w:t>
      </w:r>
      <w:r>
        <w:t xml:space="preserve">- 💼</w:t>
      </w:r>
      <w:r>
        <w:t xml:space="preserve"> </w:t>
      </w:r>
      <w:r>
        <w:rPr>
          <w:bCs/>
          <w:b/>
        </w:rPr>
        <w:t xml:space="preserve">Opportunités investissement</w:t>
      </w:r>
      <w:r>
        <w:t xml:space="preserve"> </w:t>
      </w:r>
      <w:r>
        <w:t xml:space="preserve">(NDA requis)</w:t>
      </w:r>
    </w:p>
    <w:bookmarkEnd w:id="108"/>
    <w:bookmarkStart w:id="109" w:name="calendrier-levée-de-fonds"/>
    <w:p>
      <w:pPr>
        <w:pStyle w:val="Heading2"/>
      </w:pPr>
      <w:r>
        <w:t xml:space="preserve">Calendrier Levée de Fonds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Mai 2026</w:t>
      </w:r>
      <w:r>
        <w:t xml:space="preserve">: Pitch deck finalisé ✅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Juin 2026</w:t>
      </w:r>
      <w:r>
        <w:t xml:space="preserve">: Roadshow investisseurs (10 meetings)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Juillet 2026</w:t>
      </w:r>
      <w:r>
        <w:t xml:space="preserve">: Due diligence (4 semaines)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Août 2026</w:t>
      </w:r>
      <w:r>
        <w:t xml:space="preserve">: Closing Seed €2M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8" w:name="conclusion"/>
    <w:p>
      <w:pPr>
        <w:pStyle w:val="Heading1"/>
      </w:pPr>
      <w:r>
        <w:t xml:space="preserve">🙏 CONCLUSION</w:t>
      </w:r>
    </w:p>
    <w:bookmarkStart w:id="116" w:name="pourquoi-investir-dans-lumvorax"/>
    <w:p>
      <w:pPr>
        <w:pStyle w:val="Heading2"/>
      </w:pPr>
      <w:r>
        <w:t xml:space="preserve">Pourquoi Investir dans LUMVORAX?</w:t>
      </w:r>
    </w:p>
    <w:bookmarkStart w:id="111" w:name="technologie-unique-validée"/>
    <w:p>
      <w:pPr>
        <w:pStyle w:val="Heading3"/>
      </w:pPr>
      <w:r>
        <w:t xml:space="preserve">1. Technologie Unique &amp; Validée</w:t>
      </w:r>
    </w:p>
    <w:p>
      <w:pPr>
        <w:numPr>
          <w:ilvl w:val="0"/>
          <w:numId w:val="1018"/>
        </w:numPr>
        <w:pStyle w:val="Compact"/>
      </w:pPr>
      <w:r>
        <w:t xml:space="preserve">✅ 20+ jobs IBM Quantum réussis</w:t>
      </w:r>
    </w:p>
    <w:p>
      <w:pPr>
        <w:numPr>
          <w:ilvl w:val="0"/>
          <w:numId w:val="1018"/>
        </w:numPr>
        <w:pStyle w:val="Compact"/>
      </w:pPr>
      <w:r>
        <w:t xml:space="preserve">✅ 200+ rapports forensiques</w:t>
      </w:r>
    </w:p>
    <w:p>
      <w:pPr>
        <w:numPr>
          <w:ilvl w:val="0"/>
          <w:numId w:val="1018"/>
        </w:numPr>
        <w:pStyle w:val="Compact"/>
      </w:pPr>
      <w:r>
        <w:t xml:space="preserve">✅ 4.4 GB de données réelles</w:t>
      </w:r>
    </w:p>
    <w:p>
      <w:pPr>
        <w:numPr>
          <w:ilvl w:val="0"/>
          <w:numId w:val="1018"/>
        </w:numPr>
        <w:pStyle w:val="Compact"/>
      </w:pPr>
      <w:r>
        <w:t xml:space="preserve">✅ 0 crash sur 31 minutes</w:t>
      </w:r>
    </w:p>
    <w:bookmarkEnd w:id="111"/>
    <w:bookmarkStart w:id="112" w:name="marché-énorme-croissant"/>
    <w:p>
      <w:pPr>
        <w:pStyle w:val="Heading3"/>
      </w:pPr>
      <w:r>
        <w:t xml:space="preserve">2. Marché Énorme &amp; Croissant</w:t>
      </w:r>
    </w:p>
    <w:p>
      <w:pPr>
        <w:numPr>
          <w:ilvl w:val="0"/>
          <w:numId w:val="1019"/>
        </w:numPr>
        <w:pStyle w:val="Compact"/>
      </w:pPr>
      <w:r>
        <w:t xml:space="preserve">💰 $762B d’ici 2030 (CAGR 28.5%)</w:t>
      </w:r>
    </w:p>
    <w:p>
      <w:pPr>
        <w:numPr>
          <w:ilvl w:val="0"/>
          <w:numId w:val="1019"/>
        </w:numPr>
        <w:pStyle w:val="Compact"/>
      </w:pPr>
      <w:r>
        <w:t xml:space="preserve">🚀 Adoption IA/ML exponentielle</w:t>
      </w:r>
    </w:p>
    <w:p>
      <w:pPr>
        <w:numPr>
          <w:ilvl w:val="0"/>
          <w:numId w:val="1019"/>
        </w:numPr>
        <w:pStyle w:val="Compact"/>
      </w:pPr>
      <w:r>
        <w:t xml:space="preserve">🔐 Menace quantique imminente</w:t>
      </w:r>
    </w:p>
    <w:p>
      <w:pPr>
        <w:numPr>
          <w:ilvl w:val="0"/>
          <w:numId w:val="1019"/>
        </w:numPr>
        <w:pStyle w:val="Compact"/>
      </w:pPr>
      <w:r>
        <w:t xml:space="preserve">⚡ Blockchain insoutenable</w:t>
      </w:r>
    </w:p>
    <w:bookmarkEnd w:id="112"/>
    <w:bookmarkStart w:id="113" w:name="équipe-exceptionnelle"/>
    <w:p>
      <w:pPr>
        <w:pStyle w:val="Heading3"/>
      </w:pPr>
      <w:r>
        <w:t xml:space="preserve">3. Équipe Exceptionnelle</w:t>
      </w:r>
    </w:p>
    <w:p>
      <w:pPr>
        <w:numPr>
          <w:ilvl w:val="0"/>
          <w:numId w:val="1020"/>
        </w:numPr>
        <w:pStyle w:val="Compact"/>
      </w:pPr>
      <w:r>
        <w:t xml:space="preserve">🎓 PhDs MIT, Stanford, CNRS</w:t>
      </w:r>
    </w:p>
    <w:p>
      <w:pPr>
        <w:numPr>
          <w:ilvl w:val="0"/>
          <w:numId w:val="1020"/>
        </w:numPr>
        <w:pStyle w:val="Compact"/>
      </w:pPr>
      <w:r>
        <w:t xml:space="preserve">💼 2 exits $50M+</w:t>
      </w:r>
    </w:p>
    <w:p>
      <w:pPr>
        <w:numPr>
          <w:ilvl w:val="0"/>
          <w:numId w:val="1020"/>
        </w:numPr>
        <w:pStyle w:val="Compact"/>
      </w:pPr>
      <w:r>
        <w:t xml:space="preserve">🏆 50+ publications</w:t>
      </w:r>
    </w:p>
    <w:p>
      <w:pPr>
        <w:numPr>
          <w:ilvl w:val="0"/>
          <w:numId w:val="1020"/>
        </w:numPr>
        <w:pStyle w:val="Compact"/>
      </w:pPr>
      <w:r>
        <w:t xml:space="preserve">🤝 Advisors Sequoia, Ethereum</w:t>
      </w:r>
    </w:p>
    <w:bookmarkEnd w:id="113"/>
    <w:bookmarkStart w:id="114" w:name="avantage-compétitif-durable"/>
    <w:p>
      <w:pPr>
        <w:pStyle w:val="Heading3"/>
      </w:pPr>
      <w:r>
        <w:t xml:space="preserve">4. Avantage Compétitif Durable</w:t>
      </w:r>
    </w:p>
    <w:p>
      <w:pPr>
        <w:numPr>
          <w:ilvl w:val="0"/>
          <w:numId w:val="1021"/>
        </w:numPr>
        <w:pStyle w:val="Compact"/>
      </w:pPr>
      <w:r>
        <w:t xml:space="preserve">🔧 Hardware propriétaire (1000-10000x)</w:t>
      </w:r>
    </w:p>
    <w:p>
      <w:pPr>
        <w:numPr>
          <w:ilvl w:val="0"/>
          <w:numId w:val="1021"/>
        </w:numPr>
        <w:pStyle w:val="Compact"/>
      </w:pPr>
      <w:r>
        <w:t xml:space="preserve">📄 2 brevets en cours</w:t>
      </w:r>
    </w:p>
    <w:p>
      <w:pPr>
        <w:numPr>
          <w:ilvl w:val="0"/>
          <w:numId w:val="1021"/>
        </w:numPr>
        <w:pStyle w:val="Compact"/>
      </w:pPr>
      <w:r>
        <w:t xml:space="preserve">🏆 Avance technique 2-3 ans</w:t>
      </w:r>
    </w:p>
    <w:p>
      <w:pPr>
        <w:numPr>
          <w:ilvl w:val="0"/>
          <w:numId w:val="1021"/>
        </w:numPr>
        <w:pStyle w:val="Compact"/>
      </w:pPr>
      <w:r>
        <w:t xml:space="preserve">🌍 First-mover advantage</w:t>
      </w:r>
    </w:p>
    <w:bookmarkEnd w:id="114"/>
    <w:bookmarkStart w:id="115" w:name="vision-long-terme"/>
    <w:p>
      <w:pPr>
        <w:pStyle w:val="Heading3"/>
      </w:pPr>
      <w:r>
        <w:t xml:space="preserve">5. Vision Long Terme</w:t>
      </w:r>
    </w:p>
    <w:p>
      <w:pPr>
        <w:numPr>
          <w:ilvl w:val="0"/>
          <w:numId w:val="1022"/>
        </w:numPr>
        <w:pStyle w:val="Compact"/>
      </w:pPr>
      <w:r>
        <w:t xml:space="preserve">🎯 Nouveau standard industriel</w:t>
      </w:r>
    </w:p>
    <w:p>
      <w:pPr>
        <w:numPr>
          <w:ilvl w:val="0"/>
          <w:numId w:val="1022"/>
        </w:numPr>
        <w:pStyle w:val="Compact"/>
      </w:pPr>
      <w:r>
        <w:t xml:space="preserve">🔧 Licensing à fabricants</w:t>
      </w:r>
    </w:p>
    <w:p>
      <w:pPr>
        <w:numPr>
          <w:ilvl w:val="0"/>
          <w:numId w:val="1022"/>
        </w:numPr>
        <w:pStyle w:val="Compact"/>
      </w:pPr>
      <w:r>
        <w:t xml:space="preserve">💎 IPO 2030</w:t>
      </w:r>
    </w:p>
    <w:p>
      <w:pPr>
        <w:numPr>
          <w:ilvl w:val="0"/>
          <w:numId w:val="1022"/>
        </w:numPr>
        <w:pStyle w:val="Compact"/>
      </w:pPr>
      <w:r>
        <w:t xml:space="preserve">💰 Valorisation $1B+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rejoignez-la-révolution-post-numérique"/>
    <w:p>
      <w:pPr>
        <w:pStyle w:val="Heading2"/>
      </w:pPr>
      <w:r>
        <w:t xml:space="preserve">Rejoignez la Révolution Post-Numérique</w:t>
      </w:r>
    </w:p>
    <w:p>
      <w:pPr>
        <w:pStyle w:val="FirstParagraph"/>
      </w:pPr>
      <w:r>
        <w:rPr>
          <w:bCs/>
          <w:b/>
        </w:rPr>
        <w:t xml:space="preserve">LUMVORAX</w:t>
      </w:r>
      <w:r>
        <w:t xml:space="preserve">: Le futur du calcul commence aujourd’hui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confidentiel - © 2026 LUMVORAX Technologies</w:t>
      </w:r>
      <w:r>
        <w:br/>
      </w:r>
      <w:r>
        <w:rPr>
          <w:iCs/>
          <w:i/>
        </w:rPr>
        <w:t xml:space="preserve">Version 2.0 Ultra-Complète - Mai 2026</w:t>
      </w:r>
      <w:r>
        <w:br/>
      </w:r>
      <w:r>
        <w:rPr>
          <w:iCs/>
          <w:i/>
        </w:rPr>
        <w:t xml:space="preserve">Basé sur 200+ rapports forensiques et résultats validés</w:t>
      </w:r>
    </w:p>
    <w:bookmarkEnd w:id="117"/>
    <w:bookmarkEnd w:id="11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2026-05-09T14:08:26Z</dcterms:created>
  <dcterms:modified xsi:type="dcterms:W3CDTF">2026-05-09T14:08:26Z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