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4"/>
          <w:szCs w:val="34"/>
        </w:rPr>
        <w:t xml:space="preserve">PARAKH — Technical Proposal</w:t>
      </w:r>
    </w:p>
    <w:p>
      <w:pPr>
        <w:spacing w:after="60" w:before="0"/>
        <w:jc w:val="center"/>
      </w:pPr>
      <w:r>
        <w:rPr>
          <w:rFonts w:ascii="Arial" w:cs="Arial" w:eastAsia="Arial" w:hAnsi="Arial"/>
          <w:b/>
          <w:bCs/>
          <w:color w:val="2E75B6"/>
          <w:sz w:val="26"/>
          <w:szCs w:val="26"/>
        </w:rPr>
        <w:t xml:space="preserve">§5 Module-Wise Deep Technical Design</w:t>
      </w:r>
    </w:p>
    <w:p>
      <w:pPr>
        <w:spacing w:after="60" w:before="0"/>
        <w:jc w:val="center"/>
      </w:pPr>
      <w:r>
        <w:rPr>
          <w:rFonts w:ascii="Arial" w:cs="Arial" w:eastAsia="Arial" w:hAnsi="Arial"/>
          <w:color w:val="595959"/>
          <w:sz w:val="22"/>
          <w:szCs w:val="22"/>
        </w:rPr>
        <w:t xml:space="preserve">Modules 6, 9, 10, 11, 12, 13 — Core Validation &amp; Appraisal Engine</w:t>
      </w:r>
    </w:p>
    <w:p>
      <w:pPr>
        <w:spacing w:after="320" w:before="0"/>
        <w:jc w:val="center"/>
      </w:pPr>
      <w:r>
        <w:rPr>
          <w:rFonts w:ascii="Arial" w:cs="Arial" w:eastAsia="Arial" w:hAnsi="Arial"/>
          <w:color w:val="595959"/>
          <w:sz w:val="20"/>
          <w:szCs w:val="20"/>
        </w:rPr>
        <w:t xml:space="preserve">RITES/ITES/APR/2026  ·  Tender: PARAKH AI-Based DPR Appraisal Platform</w:t>
      </w:r>
    </w:p>
    <w:p>
      <w:pPr>
        <w:pBdr>
          <w:bottom w:val="single" w:color="2E75B6" w:sz="6" w:space="1"/>
        </w:pBdr>
        <w:spacing w:after="120" w:before="120"/>
      </w:pPr>
    </w:p>
    <w:p>
      <w:pPr>
        <w:spacing w:after="60" w:before="0"/>
      </w:pPr>
      <w:r>
        <w:rPr>
          <w:rFonts w:ascii="Arial" w:cs="Arial" w:eastAsia="Arial" w:hAnsi="Arial"/>
          <w:sz w:val="22"/>
          <w:szCs w:val="22"/>
        </w:rPr>
        <w:t xml:space="preserve"/>
      </w:r>
    </w:p>
    <w:p>
      <w:pPr>
        <w:spacing w:after="90" w:before="60"/>
      </w:pPr>
      <w:r>
        <w:rPr>
          <w:rFonts w:ascii="Arial" w:cs="Arial" w:eastAsia="Arial" w:hAnsi="Arial"/>
          <w:b/>
          <w:bCs/>
          <w:sz w:val="22"/>
          <w:szCs w:val="22"/>
        </w:rPr>
        <w:t xml:space="preserve">Scope of this document: </w:t>
      </w:r>
      <w:r>
        <w:rPr>
          <w:rFonts w:ascii="Arial" w:cs="Arial" w:eastAsia="Arial" w:hAnsi="Arial"/>
          <w:sz w:val="22"/>
          <w:szCs w:val="22"/>
        </w:rPr>
        <w:t xml:space="preserve">This annex provides engineering-depth treatment for the six modules that form the core validation and appraisal engine of PARAKH. Each module section covers: (a) functional decomposition with sub-function detail, (b) technology implementation — services, data model, API contracts, rules engine patterns, (c) sync vs async execution model and NFR commitments, (d) inter-module data contracts and integration points, (e) KG/AI invocation specifics, (f) error states and failure-mode design, and (g) human-in-the-loop touchpoints. Modules 1–5 and 7–8 are covered at standard depth in §5 of the main Technical Proposal volume.</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M6</w:t>
            </w:r>
          </w:p>
        </w:tc>
        <w:tc>
          <w:tcPr>
            <w:tcW w:type="dxa" w:w="8100"/>
            <w:tcBorders>
              <w:top w:val="single" w:color="1F3864" w:sz="1"/>
              <w:left w:val="single" w:color="1F3864" w:sz="1"/>
              <w:bottom w:val="single" w:color="1F3864" w:sz="1"/>
              <w:right w:val="single" w:color="1F3864" w:sz="1"/>
            </w:tcBorders>
            <w:shd w:fill="0D2137" w:val="clear"/>
            <w:tcMar>
              <w:top w:type="dxa" w:w="120"/>
              <w:left w:type="dxa" w:w="200"/>
              <w:bottom w:type="dxa" w:w="120"/>
              <w:right w:type="dxa" w:w="120"/>
            </w:tcMar>
            <w:vAlign w:val="center"/>
          </w:tcPr>
          <w:p>
            <w:pPr>
              <w:spacing w:after="20" w:before="0"/>
            </w:pPr>
            <w:r>
              <w:rPr>
                <w:rFonts w:ascii="Arial" w:cs="Arial" w:eastAsia="Arial" w:hAnsi="Arial"/>
                <w:b/>
                <w:bCs/>
                <w:color w:val="FFFFFF"/>
                <w:sz w:val="28"/>
                <w:szCs w:val="28"/>
              </w:rPr>
              <w:t xml:space="preserve">Ontology &amp; Dependency Framework</w:t>
            </w:r>
          </w:p>
          <w:p>
            <w:pPr>
              <w:spacing w:after="0" w:before="0"/>
            </w:pPr>
            <w:r>
              <w:rPr>
                <w:rFonts w:ascii="Arial" w:cs="Arial" w:eastAsia="Arial" w:hAnsi="Arial"/>
                <w:i/>
                <w:iCs/>
                <w:color w:val="8899BB"/>
                <w:sz w:val="18"/>
                <w:szCs w:val="18"/>
              </w:rPr>
              <w:t xml:space="preserve">BRD References: FR-M6-01 through FR-M6-10</w:t>
            </w:r>
          </w:p>
        </w:tc>
      </w:tr>
    </w:tbl>
    <w:p>
      <w:pPr>
        <w:spacing w:after="60" w:before="0"/>
      </w:pPr>
      <w:r>
        <w:rPr>
          <w:rFonts w:ascii="Arial" w:cs="Arial" w:eastAsia="Arial" w:hAnsi="Arial"/>
          <w:sz w:val="22"/>
          <w:szCs w:val="22"/>
        </w:rPr>
        <w:t xml:space="preserve"/>
      </w:r>
    </w:p>
    <w:p>
      <w:pPr>
        <w:spacing w:after="90" w:before="60"/>
      </w:pPr>
      <w:r>
        <w:rPr>
          <w:rFonts w:ascii="Arial" w:cs="Arial" w:eastAsia="Arial" w:hAnsi="Arial"/>
          <w:b/>
          <w:bCs/>
          <w:sz w:val="22"/>
          <w:szCs w:val="22"/>
        </w:rPr>
        <w:t xml:space="preserve">Module purpose: </w:t>
      </w:r>
      <w:r>
        <w:rPr>
          <w:rFonts w:ascii="Arial" w:cs="Arial" w:eastAsia="Arial" w:hAnsi="Arial"/>
          <w:sz w:val="22"/>
          <w:szCs w:val="22"/>
        </w:rPr>
        <w:t xml:space="preserve">Define structured relationships among DPR parameters so that logical dependencies, prerequisite gaps, and contextual inconsistencies can be identified deterministically — without invoking an LLM — for 70–80% of all validation logic.</w:t>
      </w:r>
    </w:p>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6.1  Functional Decomposition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Sub-Function</w:t>
            </w:r>
          </w:p>
        </w:tc>
        <w:tc>
          <w:tcPr>
            <w:tcW w:type="dxa" w:w="4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What It Does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BRD Requirement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Ontology Schema Management</w:t>
            </w:r>
          </w:p>
        </w:tc>
        <w:tc>
          <w:tcPr>
            <w:tcW w:type="dxa" w:w="4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Define and version-control the OWL/RDF schema: entity types, property types, relationship types, domain/range constraints. Managed in GitLab CE with RITES approval gate before any production deployment.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FR-M6-01, FR-M6-02, FR-M6-04</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Entity Instance Population</w:t>
            </w:r>
          </w:p>
        </w:tc>
        <w:tc>
          <w:tcPr>
            <w:tcW w:type="dxa" w:w="4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Populate OWL instances from M2 Site Context master values when a DPR is created: terrain class → SiteCondition instance; soil classification → GeotechnicalCondition instance; seismic zone → SeismicZone instance. These instances are the inputs to dependency evaluation.</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FR-M6-09</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Dependency Rule Authoring</w:t>
            </w:r>
          </w:p>
        </w:tc>
        <w:tc>
          <w:tcPr>
            <w:tcW w:type="dxa" w:w="4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Admin UI for defining SWRL rules and Drools DRL rules that reference ontology instances. Hot-reload to Jena/Fuseki without service restart. All rules require RITES sign-off before activation.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FR-M6-03, FR-M6-08, FR-M6-10</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Dependency Evaluation</w:t>
            </w:r>
          </w:p>
        </w:tc>
        <w:tc>
          <w:tcPr>
            <w:tcW w:type="dxa" w:w="4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For a given DPR, execute all applicable rules against the populated ontology instance graph. Return structured flag list: rule ID, triggered entities, expected entity, severity, blocking/advisory.</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FR-M6-07, FR-M6-10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Cross-Sector Rule Inheritance</w:t>
            </w:r>
          </w:p>
        </w:tc>
        <w:tc>
          <w:tcPr>
            <w:tcW w:type="dxa" w:w="4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Rules defined at sector level inherit from a base infrastructure ontology. A bridge sector rule for hydrology inherits the base waterway relationship definitions. New sectors require only delta configuration.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FR-M6-07</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 Governance Workflow</w:t>
            </w:r>
          </w:p>
        </w:tc>
        <w:tc>
          <w:tcPr>
            <w:tcW w:type="dxa" w:w="4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Every new or modified rule passes through: draft → KE review → RITES SME review → approved → deployed. Rejected rules blocked from reaching production Fuseki endpoint.</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FR-M6-04, FR-M6-08</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Provenance Tracing</w:t>
            </w:r>
          </w:p>
        </w:tc>
        <w:tc>
          <w:tcPr>
            <w:tcW w:type="dxa" w:w="4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Every dependency flag produced carries: rule_id, rule_version, triggered_triple (subject, predicate, object), expected_value, actual_value, standard_reference. Stored in PostgreSQL for audit trail and displayed to reviewer.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FR-M6-10</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6.2  Technology Implementation</w:t>
      </w:r>
    </w:p>
    <w:p>
      <w:pPr>
        <w:pStyle w:val="Heading3"/>
        <w:spacing w:after="80" w:before="220"/>
      </w:pPr>
      <w:r>
        <w:rPr>
          <w:rFonts w:ascii="Arial" w:cs="Arial" w:eastAsia="Arial" w:hAnsi="Arial"/>
          <w:b/>
          <w:bCs/>
          <w:color w:val="1F3864"/>
          <w:sz w:val="24"/>
          <w:szCs w:val="24"/>
        </w:rPr>
        <w:t xml:space="preserve">6.2.1  OWL/RDF Schema — Core Ontology</w:t>
      </w:r>
    </w:p>
    <w:p>
      <w:pPr>
        <w:spacing w:after="90" w:before="60"/>
      </w:pPr>
      <w:r>
        <w:rPr>
          <w:rFonts w:ascii="Arial" w:cs="Arial" w:eastAsia="Arial" w:hAnsi="Arial"/>
          <w:sz w:val="22"/>
          <w:szCs w:val="22"/>
        </w:rPr>
        <w:t xml:space="preserve">The ontology is stored in Apache Jena TDB2 (persistent triple store). Queries are served via Fuseki 2 SPARQL endpoint. The schema is authored and managed in Turtle (.ttl) format, committed to GitLab CE, and deployed via a Kubernetes ConfigMap update + Jena reload API call.</w:t>
      </w:r>
    </w:p>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Core entity hierarchy (Turtle excerpt)</w:t>
            </w:r>
          </w:p>
          <w:p>
            <w:pPr>
              <w:spacing w:after="20" w:before="20"/>
            </w:pPr>
            <w:r>
              <w:rPr>
                <w:rFonts w:ascii="Courier New" w:cs="Courier New" w:eastAsia="Courier New" w:hAnsi="Courier New"/>
                <w:color w:val="C8E6C9"/>
                <w:sz w:val="18"/>
                <w:szCs w:val="18"/>
              </w:rPr>
              <w:t xml:space="preserve">parakh:InfrastructureAsset a owl:Class .</w:t>
            </w:r>
          </w:p>
          <w:p>
            <w:pPr>
              <w:spacing w:after="20" w:before="20"/>
            </w:pPr>
            <w:r>
              <w:rPr>
                <w:rFonts w:ascii="Courier New" w:cs="Courier New" w:eastAsia="Courier New" w:hAnsi="Courier New"/>
                <w:color w:val="C8E6C9"/>
                <w:sz w:val="18"/>
                <w:szCs w:val="18"/>
              </w:rPr>
              <w:t xml:space="preserve">parakh:Bridge          rdfs:subClassOf parakh:InfrastructureAsset .</w:t>
            </w:r>
          </w:p>
          <w:p>
            <w:pPr>
              <w:spacing w:after="20" w:before="20"/>
            </w:pPr>
            <w:r>
              <w:rPr>
                <w:rFonts w:ascii="Courier New" w:cs="Courier New" w:eastAsia="Courier New" w:hAnsi="Courier New"/>
                <w:color w:val="C8E6C9"/>
                <w:sz w:val="18"/>
                <w:szCs w:val="18"/>
              </w:rPr>
              <w:t xml:space="preserve">parakh:WaterwayBridge  rdfs:subClassOf parakh:Bridge .</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Key relationships</w:t>
            </w:r>
          </w:p>
          <w:p>
            <w:pPr>
              <w:spacing w:after="20" w:before="20"/>
            </w:pPr>
            <w:r>
              <w:rPr>
                <w:rFonts w:ascii="Courier New" w:cs="Courier New" w:eastAsia="Courier New" w:hAnsi="Courier New"/>
                <w:color w:val="C8E6C9"/>
                <w:sz w:val="18"/>
                <w:szCs w:val="18"/>
              </w:rPr>
              <w:t xml:space="preserve">parakh:requiresHydrologyData  a owl:ObjectProperty ;</w:t>
            </w:r>
          </w:p>
          <w:p>
            <w:pPr>
              <w:spacing w:after="20" w:before="20"/>
            </w:pPr>
            <w:r>
              <w:rPr>
                <w:rFonts w:ascii="Courier New" w:cs="Courier New" w:eastAsia="Courier New" w:hAnsi="Courier New"/>
                <w:color w:val="C8E6C9"/>
                <w:sz w:val="18"/>
                <w:szCs w:val="18"/>
              </w:rPr>
              <w:t xml:space="preserve">    rdfs:domain parakh:WaterwayBridge ;</w:t>
            </w:r>
          </w:p>
          <w:p>
            <w:pPr>
              <w:spacing w:after="20" w:before="20"/>
            </w:pPr>
            <w:r>
              <w:rPr>
                <w:rFonts w:ascii="Courier New" w:cs="Courier New" w:eastAsia="Courier New" w:hAnsi="Courier New"/>
                <w:color w:val="C8E6C9"/>
                <w:sz w:val="18"/>
                <w:szCs w:val="18"/>
              </w:rPr>
              <w:t xml:space="preserve">    rdfs:range  parakh:HydrologicalAnalysis .</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parakh:hasSoilClass   a owl:DatatypeProperty ;</w:t>
            </w:r>
          </w:p>
          <w:p>
            <w:pPr>
              <w:spacing w:after="20" w:before="20"/>
            </w:pPr>
            <w:r>
              <w:rPr>
                <w:rFonts w:ascii="Courier New" w:cs="Courier New" w:eastAsia="Courier New" w:hAnsi="Courier New"/>
                <w:color w:val="C8E6C9"/>
                <w:sz w:val="18"/>
                <w:szCs w:val="18"/>
              </w:rPr>
              <w:t xml:space="preserve">    rdfs:domain parakh:GeotechnicalSurvey ;</w:t>
            </w:r>
          </w:p>
          <w:p>
            <w:pPr>
              <w:spacing w:after="20" w:before="20"/>
            </w:pPr>
            <w:r>
              <w:rPr>
                <w:rFonts w:ascii="Courier New" w:cs="Courier New" w:eastAsia="Courier New" w:hAnsi="Courier New"/>
                <w:color w:val="C8E6C9"/>
                <w:sz w:val="18"/>
                <w:szCs w:val="18"/>
              </w:rPr>
              <w:t xml:space="preserve">    rdfs:range  xsd:string .</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Site condition instance — created on DPR creation from M2 master</w:t>
            </w:r>
          </w:p>
          <w:p>
            <w:pPr>
              <w:spacing w:after="20" w:before="20"/>
            </w:pPr>
            <w:r>
              <w:rPr>
                <w:rFonts w:ascii="Courier New" w:cs="Courier New" w:eastAsia="Courier New" w:hAnsi="Courier New"/>
                <w:color w:val="C8E6C9"/>
                <w:sz w:val="18"/>
                <w:szCs w:val="18"/>
              </w:rPr>
              <w:t xml:space="preserve">dpr:DPR_2026_001_Site a parakh:SiteCondition ;</w:t>
            </w:r>
          </w:p>
          <w:p>
            <w:pPr>
              <w:spacing w:after="20" w:before="20"/>
            </w:pPr>
            <w:r>
              <w:rPr>
                <w:rFonts w:ascii="Courier New" w:cs="Courier New" w:eastAsia="Courier New" w:hAnsi="Courier New"/>
                <w:color w:val="C8E6C9"/>
                <w:sz w:val="18"/>
                <w:szCs w:val="18"/>
              </w:rPr>
              <w:t xml:space="preserve">    parakh:terrain        "hilly" ;</w:t>
            </w:r>
          </w:p>
          <w:p>
            <w:pPr>
              <w:spacing w:after="20" w:before="20"/>
            </w:pPr>
            <w:r>
              <w:rPr>
                <w:rFonts w:ascii="Courier New" w:cs="Courier New" w:eastAsia="Courier New" w:hAnsi="Courier New"/>
                <w:color w:val="C8E6C9"/>
                <w:sz w:val="18"/>
                <w:szCs w:val="18"/>
              </w:rPr>
              <w:t xml:space="preserve">    parakh:seismicZone    "IV" ;</w:t>
            </w:r>
          </w:p>
          <w:p>
            <w:pPr>
              <w:spacing w:after="20" w:before="20"/>
            </w:pPr>
            <w:r>
              <w:rPr>
                <w:rFonts w:ascii="Courier New" w:cs="Courier New" w:eastAsia="Courier New" w:hAnsi="Courier New"/>
                <w:color w:val="C8E6C9"/>
                <w:sz w:val="18"/>
                <w:szCs w:val="18"/>
              </w:rPr>
              <w:t xml:space="preserve">    parakh:soilClass      "SW" ;    # IS 1498 — well-graded sand</w:t>
            </w:r>
          </w:p>
          <w:p>
            <w:pPr>
              <w:spacing w:after="20" w:before="20"/>
            </w:pPr>
            <w:r>
              <w:rPr>
                <w:rFonts w:ascii="Courier New" w:cs="Courier New" w:eastAsia="Courier New" w:hAnsi="Courier New"/>
                <w:color w:val="C8E6C9"/>
                <w:sz w:val="18"/>
                <w:szCs w:val="18"/>
              </w:rPr>
              <w:t xml:space="preserve">    parakh:riverCrossing  "true" ;</w:t>
            </w:r>
          </w:p>
          <w:p>
            <w:pPr>
              <w:spacing w:after="20" w:before="20"/>
            </w:pPr>
            <w:r>
              <w:rPr>
                <w:rFonts w:ascii="Courier New" w:cs="Courier New" w:eastAsia="Courier New" w:hAnsi="Courier New"/>
                <w:color w:val="C8E6C9"/>
                <w:sz w:val="18"/>
                <w:szCs w:val="18"/>
              </w:rPr>
              <w:t xml:space="preserve">    parakh:hfl_available  "false" .</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6.2.2  Dependency Rule Patterns — Drools DRL</w:t>
      </w:r>
    </w:p>
    <w:p>
      <w:pPr>
        <w:spacing w:after="90" w:before="60"/>
      </w:pPr>
      <w:r>
        <w:rPr>
          <w:rFonts w:ascii="Arial" w:cs="Arial" w:eastAsia="Arial" w:hAnsi="Arial"/>
          <w:sz w:val="22"/>
          <w:szCs w:val="22"/>
        </w:rPr>
        <w:t xml:space="preserve">Each sector KG uses Drools DRL rules that fire against the populated ontology facts. Rules are loaded into the Kie Server (Drools runtime) via REST API. Hot-reload is supported — no Kie Server restart required. Rules are versioned using semantic versioning in the KieContainer artifact registry.</w:t>
      </w:r>
    </w:p>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Rule: Bridge over river requires hydrology section</w:t>
            </w:r>
          </w:p>
          <w:p>
            <w:pPr>
              <w:spacing w:after="20" w:before="20"/>
            </w:pPr>
            <w:r>
              <w:rPr>
                <w:rFonts w:ascii="Courier New" w:cs="Courier New" w:eastAsia="Courier New" w:hAnsi="Courier New"/>
                <w:color w:val="C8E6C9"/>
                <w:sz w:val="18"/>
                <w:szCs w:val="18"/>
              </w:rPr>
              <w:t xml:space="preserve">rule "BRIDGE-HYDRO-001"</w:t>
            </w:r>
          </w:p>
          <w:p>
            <w:pPr>
              <w:spacing w:after="20" w:before="20"/>
            </w:pPr>
            <w:r>
              <w:rPr>
                <w:rFonts w:ascii="Courier New" w:cs="Courier New" w:eastAsia="Courier New" w:hAnsi="Courier New"/>
                <w:color w:val="C8E6C9"/>
                <w:sz w:val="18"/>
                <w:szCs w:val="18"/>
              </w:rPr>
              <w:t xml:space="preserve">    dialect "java"</w:t>
            </w:r>
          </w:p>
          <w:p>
            <w:pPr>
              <w:spacing w:after="20" w:before="20"/>
            </w:pPr>
            <w:r>
              <w:rPr>
                <w:rFonts w:ascii="Courier New" w:cs="Courier New" w:eastAsia="Courier New" w:hAnsi="Courier New"/>
                <w:color w:val="C8E6C9"/>
                <w:sz w:val="18"/>
                <w:szCs w:val="18"/>
              </w:rPr>
              <w:t xml:space="preserve">    when</w:t>
            </w:r>
          </w:p>
          <w:p>
            <w:pPr>
              <w:spacing w:after="20" w:before="20"/>
            </w:pPr>
            <w:r>
              <w:rPr>
                <w:rFonts w:ascii="Courier New" w:cs="Courier New" w:eastAsia="Courier New" w:hAnsi="Courier New"/>
                <w:color w:val="C8E6C9"/>
                <w:sz w:val="18"/>
                <w:szCs w:val="18"/>
              </w:rPr>
              <w:t xml:space="preserve">        $site : SiteConditionFact( riverCrossing == true )</w:t>
            </w:r>
          </w:p>
          <w:p>
            <w:pPr>
              <w:spacing w:after="20" w:before="20"/>
            </w:pPr>
            <w:r>
              <w:rPr>
                <w:rFonts w:ascii="Courier New" w:cs="Courier New" w:eastAsia="Courier New" w:hAnsi="Courier New"/>
                <w:color w:val="C8E6C9"/>
                <w:sz w:val="18"/>
                <w:szCs w:val="18"/>
              </w:rPr>
              <w:t xml:space="preserve">        $dpr  : DprSectionFact( sectionCode == "HYDRO",</w:t>
            </w:r>
          </w:p>
          <w:p>
            <w:pPr>
              <w:spacing w:after="20" w:before="20"/>
            </w:pPr>
            <w:r>
              <w:rPr>
                <w:rFonts w:ascii="Courier New" w:cs="Courier New" w:eastAsia="Courier New" w:hAnsi="Courier New"/>
                <w:color w:val="C8E6C9"/>
                <w:sz w:val="18"/>
                <w:szCs w:val="18"/>
              </w:rPr>
              <w:t xml:space="preserve">                                status      == SectionStatus.ABSENT )</w:t>
            </w:r>
          </w:p>
          <w:p>
            <w:pPr>
              <w:spacing w:after="20" w:before="20"/>
            </w:pPr>
            <w:r>
              <w:rPr>
                <w:rFonts w:ascii="Courier New" w:cs="Courier New" w:eastAsia="Courier New" w:hAnsi="Courier New"/>
                <w:color w:val="C8E6C9"/>
                <w:sz w:val="18"/>
                <w:szCs w:val="18"/>
              </w:rPr>
              <w:t xml:space="preserve">    then</w:t>
            </w:r>
          </w:p>
          <w:p>
            <w:pPr>
              <w:spacing w:after="20" w:before="20"/>
            </w:pPr>
            <w:r>
              <w:rPr>
                <w:rFonts w:ascii="Courier New" w:cs="Courier New" w:eastAsia="Courier New" w:hAnsi="Courier New"/>
                <w:color w:val="C8E6C9"/>
                <w:sz w:val="18"/>
                <w:szCs w:val="18"/>
              </w:rPr>
              <w:t xml:space="preserve">        insert( new DependencyFlag(</w:t>
            </w:r>
          </w:p>
          <w:p>
            <w:pPr>
              <w:spacing w:after="20" w:before="20"/>
            </w:pPr>
            <w:r>
              <w:rPr>
                <w:rFonts w:ascii="Courier New" w:cs="Courier New" w:eastAsia="Courier New" w:hAnsi="Courier New"/>
                <w:color w:val="C8E6C9"/>
                <w:sz w:val="18"/>
                <w:szCs w:val="18"/>
              </w:rPr>
              <w:t xml:space="preserve">            "BRIDGE-HYDRO-001",          // rule ID</w:t>
            </w:r>
          </w:p>
          <w:p>
            <w:pPr>
              <w:spacing w:after="20" w:before="20"/>
            </w:pPr>
            <w:r>
              <w:rPr>
                <w:rFonts w:ascii="Courier New" w:cs="Courier New" w:eastAsia="Courier New" w:hAnsi="Courier New"/>
                <w:color w:val="C8E6C9"/>
                <w:sz w:val="18"/>
                <w:szCs w:val="18"/>
              </w:rPr>
              <w:t xml:space="preserve">            Severity.CRITICAL,            // blocking</w:t>
            </w:r>
          </w:p>
          <w:p>
            <w:pPr>
              <w:spacing w:after="20" w:before="20"/>
            </w:pPr>
            <w:r>
              <w:rPr>
                <w:rFonts w:ascii="Courier New" w:cs="Courier New" w:eastAsia="Courier New" w:hAnsi="Courier New"/>
                <w:color w:val="C8E6C9"/>
                <w:sz w:val="18"/>
                <w:szCs w:val="18"/>
              </w:rPr>
              <w:t xml:space="preserve">            "Hydrology section mandatory for river bridge",</w:t>
            </w:r>
          </w:p>
          <w:p>
            <w:pPr>
              <w:spacing w:after="20" w:before="20"/>
            </w:pPr>
            <w:r>
              <w:rPr>
                <w:rFonts w:ascii="Courier New" w:cs="Courier New" w:eastAsia="Courier New" w:hAnsi="Courier New"/>
                <w:color w:val="C8E6C9"/>
                <w:sz w:val="18"/>
                <w:szCs w:val="18"/>
              </w:rPr>
              <w:t xml:space="preserve">            "IRC:SP:82-2015 Clause 4.3",  // standard ref</w:t>
            </w:r>
          </w:p>
          <w:p>
            <w:pPr>
              <w:spacing w:after="20" w:before="20"/>
            </w:pPr>
            <w:r>
              <w:rPr>
                <w:rFonts w:ascii="Courier New" w:cs="Courier New" w:eastAsia="Courier New" w:hAnsi="Courier New"/>
                <w:color w:val="C8E6C9"/>
                <w:sz w:val="18"/>
                <w:szCs w:val="18"/>
              </w:rPr>
              <w:t xml:space="preserve">            $site.getDprId(),</w:t>
            </w:r>
          </w:p>
          <w:p>
            <w:pPr>
              <w:spacing w:after="20" w:before="20"/>
            </w:pPr>
            <w:r>
              <w:rPr>
                <w:rFonts w:ascii="Courier New" w:cs="Courier New" w:eastAsia="Courier New" w:hAnsi="Courier New"/>
                <w:color w:val="C8E6C9"/>
                <w:sz w:val="18"/>
                <w:szCs w:val="18"/>
              </w:rPr>
              <w:t xml:space="preserve">            FlagType.MISSING_PREREQUISITE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end</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Rule: Seismic Zone IV/V requires IS 13920 ductile detailing</w:t>
            </w:r>
          </w:p>
          <w:p>
            <w:pPr>
              <w:spacing w:after="20" w:before="20"/>
            </w:pPr>
            <w:r>
              <w:rPr>
                <w:rFonts w:ascii="Courier New" w:cs="Courier New" w:eastAsia="Courier New" w:hAnsi="Courier New"/>
                <w:color w:val="C8E6C9"/>
                <w:sz w:val="18"/>
                <w:szCs w:val="18"/>
              </w:rPr>
              <w:t xml:space="preserve">rule "SEISMIC-DUCTILE-001"</w:t>
            </w:r>
          </w:p>
          <w:p>
            <w:pPr>
              <w:spacing w:after="20" w:before="20"/>
            </w:pPr>
            <w:r>
              <w:rPr>
                <w:rFonts w:ascii="Courier New" w:cs="Courier New" w:eastAsia="Courier New" w:hAnsi="Courier New"/>
                <w:color w:val="C8E6C9"/>
                <w:sz w:val="18"/>
                <w:szCs w:val="18"/>
              </w:rPr>
              <w:t xml:space="preserve">    when</w:t>
            </w:r>
          </w:p>
          <w:p>
            <w:pPr>
              <w:spacing w:after="20" w:before="20"/>
            </w:pPr>
            <w:r>
              <w:rPr>
                <w:rFonts w:ascii="Courier New" w:cs="Courier New" w:eastAsia="Courier New" w:hAnsi="Courier New"/>
                <w:color w:val="C8E6C9"/>
                <w:sz w:val="18"/>
                <w:szCs w:val="18"/>
              </w:rPr>
              <w:t xml:space="preserve">        $site : SiteConditionFact( seismicZone in ("IV", "V") )</w:t>
            </w:r>
          </w:p>
          <w:p>
            <w:pPr>
              <w:spacing w:after="20" w:before="20"/>
            </w:pPr>
            <w:r>
              <w:rPr>
                <w:rFonts w:ascii="Courier New" w:cs="Courier New" w:eastAsia="Courier New" w:hAnsi="Courier New"/>
                <w:color w:val="C8E6C9"/>
                <w:sz w:val="18"/>
                <w:szCs w:val="18"/>
              </w:rPr>
              <w:t xml:space="preserve">        $d    : DesignParameterFact( paramCode == "STRUCT_DETAILING",</w:t>
            </w:r>
          </w:p>
          <w:p>
            <w:pPr>
              <w:spacing w:after="20" w:before="20"/>
            </w:pPr>
            <w:r>
              <w:rPr>
                <w:rFonts w:ascii="Courier New" w:cs="Courier New" w:eastAsia="Courier New" w:hAnsi="Courier New"/>
                <w:color w:val="C8E6C9"/>
                <w:sz w:val="18"/>
                <w:szCs w:val="18"/>
              </w:rPr>
              <w:t xml:space="preserve">                                     value not contains "IS_13920" )</w:t>
            </w:r>
          </w:p>
          <w:p>
            <w:pPr>
              <w:spacing w:after="20" w:before="20"/>
            </w:pPr>
            <w:r>
              <w:rPr>
                <w:rFonts w:ascii="Courier New" w:cs="Courier New" w:eastAsia="Courier New" w:hAnsi="Courier New"/>
                <w:color w:val="C8E6C9"/>
                <w:sz w:val="18"/>
                <w:szCs w:val="18"/>
              </w:rPr>
              <w:t xml:space="preserve">    then</w:t>
            </w:r>
          </w:p>
          <w:p>
            <w:pPr>
              <w:spacing w:after="20" w:before="20"/>
            </w:pPr>
            <w:r>
              <w:rPr>
                <w:rFonts w:ascii="Courier New" w:cs="Courier New" w:eastAsia="Courier New" w:hAnsi="Courier New"/>
                <w:color w:val="C8E6C9"/>
                <w:sz w:val="18"/>
                <w:szCs w:val="18"/>
              </w:rPr>
              <w:t xml:space="preserve">        insert( new DependencyFlag(</w:t>
            </w:r>
          </w:p>
          <w:p>
            <w:pPr>
              <w:spacing w:after="20" w:before="20"/>
            </w:pPr>
            <w:r>
              <w:rPr>
                <w:rFonts w:ascii="Courier New" w:cs="Courier New" w:eastAsia="Courier New" w:hAnsi="Courier New"/>
                <w:color w:val="C8E6C9"/>
                <w:sz w:val="18"/>
                <w:szCs w:val="18"/>
              </w:rPr>
              <w:t xml:space="preserve">            "SEISMIC-DUCTILE-001",</w:t>
            </w:r>
          </w:p>
          <w:p>
            <w:pPr>
              <w:spacing w:after="20" w:before="20"/>
            </w:pPr>
            <w:r>
              <w:rPr>
                <w:rFonts w:ascii="Courier New" w:cs="Courier New" w:eastAsia="Courier New" w:hAnsi="Courier New"/>
                <w:color w:val="C8E6C9"/>
                <w:sz w:val="18"/>
                <w:szCs w:val="18"/>
              </w:rPr>
              <w:t xml:space="preserve">            Severity.CRITICAL,</w:t>
            </w:r>
          </w:p>
          <w:p>
            <w:pPr>
              <w:spacing w:after="20" w:before="20"/>
            </w:pPr>
            <w:r>
              <w:rPr>
                <w:rFonts w:ascii="Courier New" w:cs="Courier New" w:eastAsia="Courier New" w:hAnsi="Courier New"/>
                <w:color w:val="C8E6C9"/>
                <w:sz w:val="18"/>
                <w:szCs w:val="18"/>
              </w:rPr>
              <w:t xml:space="preserve">            "IS 13920 ductile detailing mandatory in Zone IV/V",</w:t>
            </w:r>
          </w:p>
          <w:p>
            <w:pPr>
              <w:spacing w:after="20" w:before="20"/>
            </w:pPr>
            <w:r>
              <w:rPr>
                <w:rFonts w:ascii="Courier New" w:cs="Courier New" w:eastAsia="Courier New" w:hAnsi="Courier New"/>
                <w:color w:val="C8E6C9"/>
                <w:sz w:val="18"/>
                <w:szCs w:val="18"/>
              </w:rPr>
              <w:t xml:space="preserve">            "IS 13920:2016, IS 1893:2016 Clause 6.8",</w:t>
            </w:r>
          </w:p>
          <w:p>
            <w:pPr>
              <w:spacing w:after="20" w:before="20"/>
            </w:pPr>
            <w:r>
              <w:rPr>
                <w:rFonts w:ascii="Courier New" w:cs="Courier New" w:eastAsia="Courier New" w:hAnsi="Courier New"/>
                <w:color w:val="C8E6C9"/>
                <w:sz w:val="18"/>
                <w:szCs w:val="18"/>
              </w:rPr>
              <w:t xml:space="preserve">            $d.getDprId(),</w:t>
            </w:r>
          </w:p>
          <w:p>
            <w:pPr>
              <w:spacing w:after="20" w:before="20"/>
            </w:pPr>
            <w:r>
              <w:rPr>
                <w:rFonts w:ascii="Courier New" w:cs="Courier New" w:eastAsia="Courier New" w:hAnsi="Courier New"/>
                <w:color w:val="C8E6C9"/>
                <w:sz w:val="18"/>
                <w:szCs w:val="18"/>
              </w:rPr>
              <w:t xml:space="preserve">            FlagType.STANDARDS_NONCOMPLIANCE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end</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6.2.3  Service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00"/>
        <w:gridCol w:w="16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Service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Tech</w:t>
            </w:r>
          </w:p>
        </w:tc>
        <w:tc>
          <w:tcPr>
            <w:tcW w:type="dxa" w:w="3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Responsibility</w:t>
            </w:r>
          </w:p>
        </w:tc>
        <w:tc>
          <w:tcPr>
            <w:tcW w:type="dxa" w:w="1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Port/Protocol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ontology-service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FastAPI + Jena TDB2 + Fuseki</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Manages ontology schema, SPARQL queries, instance population. Exposes REST API for dependency evaluation.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8080 / HTTP (internal)</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rules-service</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FastAPI + Drools Kie Server (embedded)</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Loads DRL rule packages, evaluates against DPR facts, returns DependencyFlag list.</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8081 / HTTP (internal)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rule-admin-service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FastAPI + React (admin UI)</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CRUD for rule authoring, governance workflow (draft → RITES approval), version management.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8082 / HTTPS (internal admin)</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kafka-consumer: dpr-created</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Celery worker</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 DPR creation event, reads M2 site context, populates OWL instances in Jena, publishes ontology-ready event.</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Kafka topic: dpr.created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kafka-consumer: validate-deps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Celery worker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 validation-trigger event, invokes rules-service, writes DependencyFlag results to PostgreSQL, publishes validation.deps.complete event.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Kafka topic: validation.trigger</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6.2.4  Data Model — Key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ontology_rule (versioned rule registry)</w:t>
            </w:r>
          </w:p>
          <w:p>
            <w:pPr>
              <w:spacing w:after="20" w:before="20"/>
            </w:pPr>
            <w:r>
              <w:rPr>
                <w:rFonts w:ascii="Courier New" w:cs="Courier New" w:eastAsia="Courier New" w:hAnsi="Courier New"/>
                <w:color w:val="C8E6C9"/>
                <w:sz w:val="18"/>
                <w:szCs w:val="18"/>
              </w:rPr>
              <w:t xml:space="preserve">CREATE TABLE ontology_rule (</w:t>
            </w:r>
          </w:p>
          <w:p>
            <w:pPr>
              <w:spacing w:after="20" w:before="20"/>
            </w:pPr>
            <w:r>
              <w:rPr>
                <w:rFonts w:ascii="Courier New" w:cs="Courier New" w:eastAsia="Courier New" w:hAnsi="Courier New"/>
                <w:color w:val="C8E6C9"/>
                <w:sz w:val="18"/>
                <w:szCs w:val="18"/>
              </w:rPr>
              <w:t xml:space="preserve">    id           UUID PRIMARY KEY DEFAULT gen_random_uuid(),</w:t>
            </w:r>
          </w:p>
          <w:p>
            <w:pPr>
              <w:spacing w:after="20" w:before="20"/>
            </w:pPr>
            <w:r>
              <w:rPr>
                <w:rFonts w:ascii="Courier New" w:cs="Courier New" w:eastAsia="Courier New" w:hAnsi="Courier New"/>
                <w:color w:val="C8E6C9"/>
                <w:sz w:val="18"/>
                <w:szCs w:val="18"/>
              </w:rPr>
              <w:t xml:space="preserve">    rule_id      VARCHAR(50) NOT NULL,  -- e.g. "BRIDGE-HYDRO-001"</w:t>
            </w:r>
          </w:p>
          <w:p>
            <w:pPr>
              <w:spacing w:after="20" w:before="20"/>
            </w:pPr>
            <w:r>
              <w:rPr>
                <w:rFonts w:ascii="Courier New" w:cs="Courier New" w:eastAsia="Courier New" w:hAnsi="Courier New"/>
                <w:color w:val="C8E6C9"/>
                <w:sz w:val="18"/>
                <w:szCs w:val="18"/>
              </w:rPr>
              <w:t xml:space="preserve">    sector       VARCHAR(30),            -- NULL = all sectors</w:t>
            </w:r>
          </w:p>
          <w:p>
            <w:pPr>
              <w:spacing w:after="20" w:before="20"/>
            </w:pPr>
            <w:r>
              <w:rPr>
                <w:rFonts w:ascii="Courier New" w:cs="Courier New" w:eastAsia="Courier New" w:hAnsi="Courier New"/>
                <w:color w:val="C8E6C9"/>
                <w:sz w:val="18"/>
                <w:szCs w:val="18"/>
              </w:rPr>
              <w:t xml:space="preserve">    drl_content  TEXT NOT NULL,</w:t>
            </w:r>
          </w:p>
          <w:p>
            <w:pPr>
              <w:spacing w:after="20" w:before="20"/>
            </w:pPr>
            <w:r>
              <w:rPr>
                <w:rFonts w:ascii="Courier New" w:cs="Courier New" w:eastAsia="Courier New" w:hAnsi="Courier New"/>
                <w:color w:val="C8E6C9"/>
                <w:sz w:val="18"/>
                <w:szCs w:val="18"/>
              </w:rPr>
              <w:t xml:space="preserve">    version      SEMVER NOT NULL,</w:t>
            </w:r>
          </w:p>
          <w:p>
            <w:pPr>
              <w:spacing w:after="20" w:before="20"/>
            </w:pPr>
            <w:r>
              <w:rPr>
                <w:rFonts w:ascii="Courier New" w:cs="Courier New" w:eastAsia="Courier New" w:hAnsi="Courier New"/>
                <w:color w:val="C8E6C9"/>
                <w:sz w:val="18"/>
                <w:szCs w:val="18"/>
              </w:rPr>
              <w:t xml:space="preserve">    status       rule_status NOT NULL,  -- DRAFT | KE_REVIEW | RITES_PENDING | ACTIVE | RETIRED</w:t>
            </w:r>
          </w:p>
          <w:p>
            <w:pPr>
              <w:spacing w:after="20" w:before="20"/>
            </w:pPr>
            <w:r>
              <w:rPr>
                <w:rFonts w:ascii="Courier New" w:cs="Courier New" w:eastAsia="Courier New" w:hAnsi="Courier New"/>
                <w:color w:val="C8E6C9"/>
                <w:sz w:val="18"/>
                <w:szCs w:val="18"/>
              </w:rPr>
              <w:t xml:space="preserve">    rites_ref    VARCHAR(100),           -- approval reference number</w:t>
            </w:r>
          </w:p>
          <w:p>
            <w:pPr>
              <w:spacing w:after="20" w:before="20"/>
            </w:pPr>
            <w:r>
              <w:rPr>
                <w:rFonts w:ascii="Courier New" w:cs="Courier New" w:eastAsia="Courier New" w:hAnsi="Courier New"/>
                <w:color w:val="C8E6C9"/>
                <w:sz w:val="18"/>
                <w:szCs w:val="18"/>
              </w:rPr>
              <w:t xml:space="preserve">    approved_by  VARCHAR(200),</w:t>
            </w:r>
          </w:p>
          <w:p>
            <w:pPr>
              <w:spacing w:after="20" w:before="20"/>
            </w:pPr>
            <w:r>
              <w:rPr>
                <w:rFonts w:ascii="Courier New" w:cs="Courier New" w:eastAsia="Courier New" w:hAnsi="Courier New"/>
                <w:color w:val="C8E6C9"/>
                <w:sz w:val="18"/>
                <w:szCs w:val="18"/>
              </w:rPr>
              <w:t xml:space="preserve">    approved_at  TIMESTAMPTZ,</w:t>
            </w:r>
          </w:p>
          <w:p>
            <w:pPr>
              <w:spacing w:after="20" w:before="20"/>
            </w:pPr>
            <w:r>
              <w:rPr>
                <w:rFonts w:ascii="Courier New" w:cs="Courier New" w:eastAsia="Courier New" w:hAnsi="Courier New"/>
                <w:color w:val="C8E6C9"/>
                <w:sz w:val="18"/>
                <w:szCs w:val="18"/>
              </w:rPr>
              <w:t xml:space="preserve">    created_at   TIMESTAMPTZ DEFAULT NOW()</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dependency_flag (per DPR, per validation run)</w:t>
            </w:r>
          </w:p>
          <w:p>
            <w:pPr>
              <w:spacing w:after="20" w:before="20"/>
            </w:pPr>
            <w:r>
              <w:rPr>
                <w:rFonts w:ascii="Courier New" w:cs="Courier New" w:eastAsia="Courier New" w:hAnsi="Courier New"/>
                <w:color w:val="C8E6C9"/>
                <w:sz w:val="18"/>
                <w:szCs w:val="18"/>
              </w:rPr>
              <w:t xml:space="preserve">CREATE TABLE dependency_flag (</w:t>
            </w:r>
          </w:p>
          <w:p>
            <w:pPr>
              <w:spacing w:after="20" w:before="20"/>
            </w:pPr>
            <w:r>
              <w:rPr>
                <w:rFonts w:ascii="Courier New" w:cs="Courier New" w:eastAsia="Courier New" w:hAnsi="Courier New"/>
                <w:color w:val="C8E6C9"/>
                <w:sz w:val="18"/>
                <w:szCs w:val="18"/>
              </w:rPr>
              <w:t xml:space="preserve">    id              UUID PRIMARY KEY DEFAULT gen_random_uuid(),</w:t>
            </w:r>
          </w:p>
          <w:p>
            <w:pPr>
              <w:spacing w:after="20" w:before="20"/>
            </w:pPr>
            <w:r>
              <w:rPr>
                <w:rFonts w:ascii="Courier New" w:cs="Courier New" w:eastAsia="Courier New" w:hAnsi="Courier New"/>
                <w:color w:val="C8E6C9"/>
                <w:sz w:val="18"/>
                <w:szCs w:val="18"/>
              </w:rPr>
              <w:t xml:space="preserve">    dpr_id          UUID NOT NULL REFERENCES dpr(id),</w:t>
            </w:r>
          </w:p>
          <w:p>
            <w:pPr>
              <w:spacing w:after="20" w:before="20"/>
            </w:pPr>
            <w:r>
              <w:rPr>
                <w:rFonts w:ascii="Courier New" w:cs="Courier New" w:eastAsia="Courier New" w:hAnsi="Courier New"/>
                <w:color w:val="C8E6C9"/>
                <w:sz w:val="18"/>
                <w:szCs w:val="18"/>
              </w:rPr>
              <w:t xml:space="preserve">    run_id          UUID NOT NULL,           -- validation run identifier</w:t>
            </w:r>
          </w:p>
          <w:p>
            <w:pPr>
              <w:spacing w:after="20" w:before="20"/>
            </w:pPr>
            <w:r>
              <w:rPr>
                <w:rFonts w:ascii="Courier New" w:cs="Courier New" w:eastAsia="Courier New" w:hAnsi="Courier New"/>
                <w:color w:val="C8E6C9"/>
                <w:sz w:val="18"/>
                <w:szCs w:val="18"/>
              </w:rPr>
              <w:t xml:space="preserve">    rule_id         VARCHAR(50) NOT NULL,</w:t>
            </w:r>
          </w:p>
          <w:p>
            <w:pPr>
              <w:spacing w:after="20" w:before="20"/>
            </w:pPr>
            <w:r>
              <w:rPr>
                <w:rFonts w:ascii="Courier New" w:cs="Courier New" w:eastAsia="Courier New" w:hAnsi="Courier New"/>
                <w:color w:val="C8E6C9"/>
                <w:sz w:val="18"/>
                <w:szCs w:val="18"/>
              </w:rPr>
              <w:t xml:space="preserve">    rule_version    SEMVER NOT NULL,</w:t>
            </w:r>
          </w:p>
          <w:p>
            <w:pPr>
              <w:spacing w:after="20" w:before="20"/>
            </w:pPr>
            <w:r>
              <w:rPr>
                <w:rFonts w:ascii="Courier New" w:cs="Courier New" w:eastAsia="Courier New" w:hAnsi="Courier New"/>
                <w:color w:val="C8E6C9"/>
                <w:sz w:val="18"/>
                <w:szCs w:val="18"/>
              </w:rPr>
              <w:t xml:space="preserve">    severity        flag_severity NOT NULL,  -- CRITICAL | HIGH | MEDIUM | ADVISORY</w:t>
            </w:r>
          </w:p>
          <w:p>
            <w:pPr>
              <w:spacing w:after="20" w:before="20"/>
            </w:pPr>
            <w:r>
              <w:rPr>
                <w:rFonts w:ascii="Courier New" w:cs="Courier New" w:eastAsia="Courier New" w:hAnsi="Courier New"/>
                <w:color w:val="C8E6C9"/>
                <w:sz w:val="18"/>
                <w:szCs w:val="18"/>
              </w:rPr>
              <w:t xml:space="preserve">    flag_type       flag_type NOT NULL,       -- MISSING_PREREQ | STANDARDS_NON_COMPLIANCE | LOGICAL_INCONSISTENCY</w:t>
            </w:r>
          </w:p>
          <w:p>
            <w:pPr>
              <w:spacing w:after="20" w:before="20"/>
            </w:pPr>
            <w:r>
              <w:rPr>
                <w:rFonts w:ascii="Courier New" w:cs="Courier New" w:eastAsia="Courier New" w:hAnsi="Courier New"/>
                <w:color w:val="C8E6C9"/>
                <w:sz w:val="18"/>
                <w:szCs w:val="18"/>
              </w:rPr>
              <w:t xml:space="preserve">    blocking        BOOLEAN NOT NULL DEFAULT FALSE,</w:t>
            </w:r>
          </w:p>
          <w:p>
            <w:pPr>
              <w:spacing w:after="20" w:before="20"/>
            </w:pPr>
            <w:r>
              <w:rPr>
                <w:rFonts w:ascii="Courier New" w:cs="Courier New" w:eastAsia="Courier New" w:hAnsi="Courier New"/>
                <w:color w:val="C8E6C9"/>
                <w:sz w:val="18"/>
                <w:szCs w:val="18"/>
              </w:rPr>
              <w:t xml:space="preserve">    message         TEXT NOT NULL,</w:t>
            </w:r>
          </w:p>
          <w:p>
            <w:pPr>
              <w:spacing w:after="20" w:before="20"/>
            </w:pPr>
            <w:r>
              <w:rPr>
                <w:rFonts w:ascii="Courier New" w:cs="Courier New" w:eastAsia="Courier New" w:hAnsi="Courier New"/>
                <w:color w:val="C8E6C9"/>
                <w:sz w:val="18"/>
                <w:szCs w:val="18"/>
              </w:rPr>
              <w:t xml:space="preserve">    standard_ref    VARCHAR(200),</w:t>
            </w:r>
          </w:p>
          <w:p>
            <w:pPr>
              <w:spacing w:after="20" w:before="20"/>
            </w:pPr>
            <w:r>
              <w:rPr>
                <w:rFonts w:ascii="Courier New" w:cs="Courier New" w:eastAsia="Courier New" w:hAnsi="Courier New"/>
                <w:color w:val="C8E6C9"/>
                <w:sz w:val="18"/>
                <w:szCs w:val="18"/>
              </w:rPr>
              <w:t xml:space="preserve">    triggered_triple JSONB,                  -- {subject, predicate, object, actual_value}</w:t>
            </w:r>
          </w:p>
          <w:p>
            <w:pPr>
              <w:spacing w:after="20" w:before="20"/>
            </w:pPr>
            <w:r>
              <w:rPr>
                <w:rFonts w:ascii="Courier New" w:cs="Courier New" w:eastAsia="Courier New" w:hAnsi="Courier New"/>
                <w:color w:val="C8E6C9"/>
                <w:sz w:val="18"/>
                <w:szCs w:val="18"/>
              </w:rPr>
              <w:t xml:space="preserve">    section_ref     VARCHAR(100),</w:t>
            </w:r>
          </w:p>
          <w:p>
            <w:pPr>
              <w:spacing w:after="20" w:before="20"/>
            </w:pPr>
            <w:r>
              <w:rPr>
                <w:rFonts w:ascii="Courier New" w:cs="Courier New" w:eastAsia="Courier New" w:hAnsi="Courier New"/>
                <w:color w:val="C8E6C9"/>
                <w:sz w:val="18"/>
                <w:szCs w:val="18"/>
              </w:rPr>
              <w:t xml:space="preserve">    status          flag_status DEFAULT "OPEN",  -- OPEN | ACKNOWLEDGED | OVERRIDDEN | RESOLVED</w:t>
            </w:r>
          </w:p>
          <w:p>
            <w:pPr>
              <w:spacing w:after="20" w:before="20"/>
            </w:pPr>
            <w:r>
              <w:rPr>
                <w:rFonts w:ascii="Courier New" w:cs="Courier New" w:eastAsia="Courier New" w:hAnsi="Courier New"/>
                <w:color w:val="C8E6C9"/>
                <w:sz w:val="18"/>
                <w:szCs w:val="18"/>
              </w:rPr>
              <w:t xml:space="preserve">    reviewer_note   TEXT,</w:t>
            </w:r>
          </w:p>
          <w:p>
            <w:pPr>
              <w:spacing w:after="20" w:before="20"/>
            </w:pPr>
            <w:r>
              <w:rPr>
                <w:rFonts w:ascii="Courier New" w:cs="Courier New" w:eastAsia="Courier New" w:hAnsi="Courier New"/>
                <w:color w:val="C8E6C9"/>
                <w:sz w:val="18"/>
                <w:szCs w:val="18"/>
              </w:rPr>
              <w:t xml:space="preserve">    created_at      TIMESTAMPTZ DEFAULT NOW()</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CREATE INDEX ON dependency_flag (dpr_id, severity, status);</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6.3  Sync vs Async Execution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8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Trigger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Mode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SLA</w:t>
            </w:r>
          </w:p>
        </w:tc>
        <w:tc>
          <w:tcPr>
            <w:tcW w:type="dxa" w:w="3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Why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 creation (site context captured)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Kafka event → Celery worker populates OWL instances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 seconds end-to-end</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Instance population is fast (&lt; 50 triples per DPR); async avoids blocking UI but completes before author reaches first data-entry section</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Field save (single field changed)</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Sync — targeted SPARQL query, only rules referencing that field's entity type</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500ms P95</w:t>
            </w:r>
          </w:p>
        </w:tc>
        <w:tc>
          <w:tcPr>
            <w:tcW w:type="dxa" w:w="3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Inline feedback during authoring requires synchronous response; only relevant rules fired (not full rule set)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Section submission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full rule set evaluation queued to rules-service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8 seconds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Full DRL evaluation of 100+ rules; user sees progress indicator; result returned via WebSocket push</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Full DPR submission</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batch, rules-service + SPARQL, all sections</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30 seconds</w:t>
            </w:r>
          </w:p>
        </w:tc>
        <w:tc>
          <w:tcPr>
            <w:tcW w:type="dxa" w:w="3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Pre-appraisal gate check; user notified via in-platform notification on completion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On-demand reviewer trigger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same as full DPR submission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30 seconds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Reviewer can re-run at any point; queue priority elevated above background jobs</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Scheduled nightly re-evaluation</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batch — Airflow DAG</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Overnight, no SLA</w:t>
            </w:r>
          </w:p>
        </w:tc>
        <w:tc>
          <w:tcPr>
            <w:tcW w:type="dxa" w:w="3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Re-evaluate all active DPRs against latest approved rule set — catches any DPRs affected by newly activated rules</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6.4  Inter-Module Integration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900"/>
        <w:gridCol w:w="280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Module</w:t>
            </w:r>
          </w:p>
        </w:tc>
        <w:tc>
          <w:tcPr>
            <w:tcW w:type="dxa" w:w="9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Direction</w:t>
            </w:r>
          </w:p>
        </w:tc>
        <w:tc>
          <w:tcPr>
            <w:tcW w:type="dxa" w:w="39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Data Contract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Integration Mechanism</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M2 (Master Data)</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w:t>
            </w:r>
          </w:p>
        </w:tc>
        <w:tc>
          <w:tcPr>
            <w:tcW w:type="dxa" w:w="3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SiteConditionMaster record: terrain, seismic_zone, soil_class, river_crossing, climate_zone, hfl_available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REST GET /api/v1/masters/site-context/{dpr_id} — called by kafka-consumer: dpr-created</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M3 (Templates)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w:t>
            </w:r>
          </w:p>
        </w:tc>
        <w:tc>
          <w:tcPr>
            <w:tcW w:type="dxa" w:w="39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TemplateSection records: section_code, mandatory_flag, conditional_condition — used to know which sections are expected</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REST GET /api/v1/templates/{template_id}/sections — called by rules-service at evaluation time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M4 (Role Mapping)</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w:t>
            </w:r>
          </w:p>
        </w:tc>
        <w:tc>
          <w:tcPr>
            <w:tcW w:type="dxa" w:w="3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DepartmentSubmission status per section — used by STAKEHOLDER completeness rule type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REST GET /api/v1/role-mapping/{dpr_id}/submission-status</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M9 (Completeness)</w:t>
            </w:r>
          </w:p>
        </w:tc>
        <w:tc>
          <w:tcPr>
            <w:tcW w:type="dxa" w:w="9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39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DependencyFlag list filtered to flag_type = MISSING_PREREQ — feeds M9 dependency-based completeness check</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PostgreSQL view: v_m9_dependency_flags (joins dependency_flag on dpr_id, filters flag_type)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M10 (Technical Validation)</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3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DependencyFlag list filtered to flag_type = STANDARDS_NON_COMPLIANCE — feeds M10 standards-based validation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PostgreSQL view: v_m10_standards_flags</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M11 (Consistency)</w:t>
            </w:r>
          </w:p>
        </w:tc>
        <w:tc>
          <w:tcPr>
            <w:tcW w:type="dxa" w:w="9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39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DependencyFlag list filtered to flag_type = LOGICAL_INCONSISTENCY — cross-domain alignment flags</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PostgreSQL view: v_m11_consistency_flags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M12 (Anomaly Detection)</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3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Ontology instance graph — M12 uses entity relationships for contextual anomaly evaluation (e.g. soil class vs SBC plausibility)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Direct SPARQL query to Fuseki endpoint from anomaly-service</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M13 (Workflow)</w:t>
            </w:r>
          </w:p>
        </w:tc>
        <w:tc>
          <w:tcPr>
            <w:tcW w:type="dxa" w:w="9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39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Blocking flag count — if count &gt; 0 for CRITICAL severity, DPR cannot transition from SUBMITTED to UNDER_REVIEW</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Workflow guard calls REST GET /api/v1/deps/{dpr_id}/blocking-count</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6.5  KG Sector Coverage — 8 Ontologies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400"/>
        <w:gridCol w:w="18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Sector</w:t>
            </w:r>
          </w:p>
        </w:tc>
        <w:tc>
          <w:tcPr>
            <w:tcW w:type="dxa" w:w="2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Key Entity Types Added</w:t>
            </w:r>
          </w:p>
        </w:tc>
        <w:tc>
          <w:tcPr>
            <w:tcW w:type="dxa" w:w="3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Key Dependency Rules (illustrative)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Sign-off Complexity</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Road / Highway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PavementDesign, TrafficSurvey, SoilInvestigation, FormationWidth, DrainageSystem</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PavementDesign → requires TrafficSurvey; PavementDesign → requires SoilInvestigation; FormationWidth → constrained by RoadCategory (IRC 66)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Medium — 35–45 rules</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Bridge (highest)</w:t>
            </w:r>
          </w:p>
        </w:tc>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BridgeDeck, Substructure, Foundation, HydrologicalAnalysis, ScourCalculation, WingWall, BearingDesign</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WaterwayBridge → requires HydrologicalAnalysis; SeismicZoneIV → requires IS13920Detailing; Foundation → SBC must exceed FoundationLoad/BearingArea; ScourDepth → drives FoundationDepth minimum</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High — 65–80 rules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Rail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TrackFormation, Earthwork, LevelCrossing, SignallingSystem, TractionPower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Earthwork → requires SoilInvestigation with CBR; LevelCrossing → requires TrafficSurvey; ElectrifiedSection → requires OHE clearance check</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Medium — 40–50 rules</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Metro</w:t>
            </w:r>
          </w:p>
        </w:tc>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Viaduct, TunnelLiner, UndergroundStation, FireLoadAnalysis, VibrationAnalysis</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UndergroundStation → FireLoadAnalysis mandatory (NBC); HighRiseViaduct → VibrationAnalysis mandatory; SeismicZoneIV → IRS B1 loading check</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High — 55–65 rules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Port / IWT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BerthDesign, DredgingPlan, TidalData, HydrographicSurvey, CargoProjection</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BerthDesign → requires TidalData; DredgingPlan → requires HydrographicSurvey; FIRR → requires CargoProjection 30-year horizon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Medium — 30–40 rules</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Airport</w:t>
            </w:r>
          </w:p>
        </w:tc>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RunwayPavement, PCN_ACN, ILS_OLS, ObstacleSurvey</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RunwayPavement → requires PCN/ACN analysis (ICAO Annex 14); ILS installation → requires Obstacle Limitation Surface survey</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Medium — 30–40 rules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Urban Infra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BuildingStructure, FireExit, PublicSpace, UtilityNetwork</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BuildingHeight &gt; 15m → StructuralAnalysis mandatory (IS 456); FireExit → NBC Chapter 4 compliance check; UtilityNetwork → utility shifting plan mandatory if density = HIGH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Medium — 35–45 rules</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Tunnel</w:t>
            </w:r>
          </w:p>
        </w:tc>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PortalDesign, TunnelLining, VentilationSystem, GeologicalSurvey</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TunnelLength &gt; 200m → VentilationSystem mandatory (IRC SP 91); Portal → GeologicalSurvey mandatory; Lining → GeotechnicalReport required</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High — 50–60 rules</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6.6  Error States &amp; Failure-Mode Design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Failure Mode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Detection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Behaviour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Recovery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Fuseki SPARQL endpoint unavailable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Health check every 30s; circuit breaker (3 failures → open)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Fail-OPEN for advisory rules; fail-CLOSED for blocking rules (submission prevented with message: "Validation service temporarily unavailable — please retry")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Auto-retry on circuit breaker half-open state. Fallback: cached last-known rule results displayed with staleness timestamp.</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Kie Server OOM / crash</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K8s liveness probe; process exit code monitoring</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Pod restarted by K8s. In-flight evaluation jobs re-queued to Kafka topic with deduplication key.</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Kie Server auto-restart &lt; 30s. Celery job re-queued with exponential backoff (3 retries).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 deployment fails schema validation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DRL compilation at deploy time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 rejected with compilation error. Previous version remains active. Admin notified with error details.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Fix and resubmit. No production disruption.</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Ontology instance population fails (M2 data missing)</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Celery worker exception handling</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 marked as ONTOLOGY_PENDING. Author shown warning. Validation deferred until population succeeds.</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Retry triggered on M2 data-updated Kafka event.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RITES-approved rule produces wrong result (post-deploy)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Reviewer raises dispute on flag; RITES flags via support channel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 can be immediately retired (status → RETIRED) by KE admin. Flag status → OVERRIDDEN with reason. Full audit trail.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Corrected rule submitted for re-approval. Previous results marked as from RETIRED rule version.</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6.7  NFR Commitments — Module 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NFR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Measurement Point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Full rule set evaluation (100+ rules, one DPR)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8 seconds P95</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rules-service: POST /api/v1/evaluate/dpr/{dpr_id} response time</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Single-field targeted SPARQL query</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500ms P95</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ontology-service: POST /api/v1/query/targeted response time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Ontology instance population (DPR creation)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 seconds end-to-end (Kafka event to completion)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Kafka lag on dpr.created topic + celery task duration</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 deployment (hot-reload, no restart)</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10 seconds from deploy call to active in Kie Server</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rule-admin-service: POST /api/v1/rules/deploy → Kie reload confirmation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Fuseki SPARQL endpoint uptime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99.7% monthly (critical module per ATC2 Section 6.3.1)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Prometheus uptime probe on Fuseki health endpoint</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Kafka event backlog (validation.trigger topic)</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50 events backlog under normal load; &lt; 500 under peak</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Kafka consumer group lag metric in Grafana</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M9</w:t>
            </w:r>
          </w:p>
        </w:tc>
        <w:tc>
          <w:tcPr>
            <w:tcW w:type="dxa" w:w="8100"/>
            <w:tcBorders>
              <w:top w:val="single" w:color="1F3864" w:sz="1"/>
              <w:left w:val="single" w:color="1F3864" w:sz="1"/>
              <w:bottom w:val="single" w:color="1F3864" w:sz="1"/>
              <w:right w:val="single" w:color="1F3864" w:sz="1"/>
            </w:tcBorders>
            <w:shd w:fill="0D2137" w:val="clear"/>
            <w:tcMar>
              <w:top w:type="dxa" w:w="120"/>
              <w:left w:type="dxa" w:w="200"/>
              <w:bottom w:type="dxa" w:w="120"/>
              <w:right w:type="dxa" w:w="120"/>
            </w:tcMar>
            <w:vAlign w:val="center"/>
          </w:tcPr>
          <w:p>
            <w:pPr>
              <w:spacing w:after="20" w:before="0"/>
            </w:pPr>
            <w:r>
              <w:rPr>
                <w:rFonts w:ascii="Arial" w:cs="Arial" w:eastAsia="Arial" w:hAnsi="Arial"/>
                <w:b/>
                <w:bCs/>
                <w:color w:val="FFFFFF"/>
                <w:sz w:val="28"/>
                <w:szCs w:val="28"/>
              </w:rPr>
              <w:t xml:space="preserve">Completeness Validation Engine</w:t>
            </w:r>
          </w:p>
          <w:p>
            <w:pPr>
              <w:spacing w:after="0" w:before="0"/>
            </w:pPr>
            <w:r>
              <w:rPr>
                <w:rFonts w:ascii="Arial" w:cs="Arial" w:eastAsia="Arial" w:hAnsi="Arial"/>
                <w:i/>
                <w:iCs/>
                <w:color w:val="8899BB"/>
                <w:sz w:val="18"/>
                <w:szCs w:val="18"/>
              </w:rPr>
              <w:t xml:space="preserve">BRD References: FR-M9-01 through FR-M9-12</w:t>
            </w:r>
          </w:p>
        </w:tc>
      </w:tr>
    </w:tbl>
    <w:p>
      <w:pPr>
        <w:spacing w:after="60" w:before="0"/>
      </w:pPr>
      <w:r>
        <w:rPr>
          <w:rFonts w:ascii="Arial" w:cs="Arial" w:eastAsia="Arial" w:hAnsi="Arial"/>
          <w:sz w:val="22"/>
          <w:szCs w:val="22"/>
        </w:rPr>
        <w:t xml:space="preserve"/>
      </w:r>
    </w:p>
    <w:p>
      <w:pPr>
        <w:spacing w:after="90" w:before="60"/>
      </w:pPr>
      <w:r>
        <w:rPr>
          <w:rFonts w:ascii="Arial" w:cs="Arial" w:eastAsia="Arial" w:hAnsi="Arial"/>
          <w:b/>
          <w:bCs/>
          <w:sz w:val="22"/>
          <w:szCs w:val="22"/>
        </w:rPr>
        <w:t xml:space="preserve">Module purpose: </w:t>
      </w:r>
      <w:r>
        <w:rPr>
          <w:rFonts w:ascii="Arial" w:cs="Arial" w:eastAsia="Arial" w:hAnsi="Arial"/>
          <w:sz w:val="22"/>
          <w:szCs w:val="22"/>
        </w:rPr>
        <w:t xml:space="preserve">Be the first systematic gate in the PARAKH appraisal workflow — detecting every category of incompleteness before a DPR enters technical validation. Covers structural, field-level, stakeholder, attachment, and logic-dependency completeness.</w:t>
      </w:r>
    </w:p>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9.1  Functional Decomposition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Sub-Function</w:t>
            </w:r>
          </w:p>
        </w:tc>
        <w:tc>
          <w:tcPr>
            <w:tcW w:type="dxa" w:w="4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Description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BRD Ref</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Structural Completeness (SC)</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Check all sections/sub-sections marked MANDATORY in the template are present and contain at least one data element. Flag absent sections with: section_code, section_name, mandatory_basis (template config or conditional rule).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FR-M9-01, FR-M9-03</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Conditional Section Resolution</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Re-evaluate which sections are MANDATORY vs OPTIONAL vs HIDDEN given current site context values. A section may be optional for a road DPR but mandatory if the site context sets river_crossing = true.</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FR-M9-01 (via M3/M6)</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Field &amp; Table Completeness (FTC)</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Within each submitted section, check: mandatory fields have non-null non-empty values; mandatory table rows not entirely empty; calculated/formula fields have all required input fields populated.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FR-M9-04, FR-M9-05</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Partial Table Detection</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Identify tables where some rows are complete but others are partially filled. Report: "Table X has 4 of 12 rows with missing Rate values." Distinguishes between no-data (fully absent) and partial-data (some rows filled).</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FR-M9-05</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Stakeholder Completeness (StC)</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Cross-reference M4 role mapping: all departments assigned to mandatory sections must be in SUBMITTED or higher state. Flag pending departments with: department name, section list pending, last-notified timestamp, responsible contact.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FR-M9-06, FR-M9-07</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Attachment Completeness (AC)</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Check all attachments marked mandatory/conditional in the template have been uploaded. Validate file extension against allowed types. Flag missing attachments with: section reference, attachment name, blocking/advisory flag.</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FR-M9-08</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Dependency-Based Completeness (DBC)</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Query M6 dependency flags of type MISSING_PREREQ. Convert each to a logical incompleteness flag: the presence of a design section without its prerequisite survey data makes the DPR logically incomplete even if structurally present.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FR-M9-09, FR-M9-10</w:t>
            </w:r>
          </w:p>
        </w:tc>
      </w:tr>
      <w:tr>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Assisted Computation (AC-Comp)</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For fields that can be derived from other submitted fields (e.g. total project cost = sum of BOQ line items), offer auto-computation. Present computed value for author confirmation. Flag system-computed values distinctly in storage and UI.</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FR-M9-11, FR-M9-12</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 Score</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Aggregate results into a weighted completeness score (0–100) and section-level status matrix (COMPLETE / INCOMPLETE / NOT_APPLICABLE). Materialised into PostgreSQL view for M14 dashboard consumption.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FR-M9-03 (derived)</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9.2  Technology Implementation</w:t>
      </w:r>
    </w:p>
    <w:p>
      <w:pPr>
        <w:pStyle w:val="Heading3"/>
        <w:spacing w:after="80" w:before="220"/>
      </w:pPr>
      <w:r>
        <w:rPr>
          <w:rFonts w:ascii="Arial" w:cs="Arial" w:eastAsia="Arial" w:hAnsi="Arial"/>
          <w:b/>
          <w:bCs/>
          <w:color w:val="1F3864"/>
          <w:sz w:val="24"/>
          <w:szCs w:val="24"/>
        </w:rPr>
        <w:t xml:space="preserve">9.2.1  Service Design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Service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Tech Stack</w:t>
            </w:r>
          </w:p>
        </w:tc>
        <w:tc>
          <w:tcPr>
            <w:tcW w:type="dxa" w:w="4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Role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FastAPI + Python</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Orchestrates all 7 check types. Calls M6 ontology-service for DBC checks. Writes results to completeness_flag and completeness_score tables.</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kafka-consumer: completeness-trigger</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Celery worker</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Listens on validation.trigger topic (trigger_type=COMPLETENESS). Invokes completeness-service. Publishes validation.completeness.done event.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completeness-cache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Redis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Caches completeness scores per DPR version. Invalidated on any section submission event. TTL: 24 hours.</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assisted-computation-engine</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FastAPI sub-module</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Evaluates formula definitions from M3 template config. Executes computation. Returns candidate values for author confirmation via WebSocket.</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9.2.2  API Contracts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Primary evaluation endpoint — async</w:t>
            </w:r>
          </w:p>
          <w:p>
            <w:pPr>
              <w:spacing w:after="20" w:before="20"/>
            </w:pPr>
            <w:r>
              <w:rPr>
                <w:rFonts w:ascii="Courier New" w:cs="Courier New" w:eastAsia="Courier New" w:hAnsi="Courier New"/>
                <w:color w:val="C8E6C9"/>
                <w:sz w:val="18"/>
                <w:szCs w:val="18"/>
              </w:rPr>
              <w:t xml:space="preserve">POST /api/v1/completeness/evaluate</w:t>
            </w:r>
          </w:p>
          <w:p>
            <w:pPr>
              <w:spacing w:after="20" w:before="20"/>
            </w:pPr>
            <w:r>
              <w:rPr>
                <w:rFonts w:ascii="Courier New" w:cs="Courier New" w:eastAsia="Courier New" w:hAnsi="Courier New"/>
                <w:color w:val="C8E6C9"/>
                <w:sz w:val="18"/>
                <w:szCs w:val="18"/>
              </w:rPr>
              <w:t xml:space="preserve">Body: { "dpr_id": "uuid", "trigger_type": "SUBMISSION|ON_DEMAND|SCHEDULED",</w:t>
            </w:r>
          </w:p>
          <w:p>
            <w:pPr>
              <w:spacing w:after="20" w:before="20"/>
            </w:pPr>
            <w:r>
              <w:rPr>
                <w:rFonts w:ascii="Courier New" w:cs="Courier New" w:eastAsia="Courier New" w:hAnsi="Courier New"/>
                <w:color w:val="C8E6C9"/>
                <w:sz w:val="18"/>
                <w:szCs w:val="18"/>
              </w:rPr>
              <w:t xml:space="preserve">         "scope": "FULL|SECTION", "section_code": "HYDRO" }</w:t>
            </w:r>
          </w:p>
          <w:p>
            <w:pPr>
              <w:spacing w:after="20" w:before="20"/>
            </w:pPr>
            <w:r>
              <w:rPr>
                <w:rFonts w:ascii="Courier New" w:cs="Courier New" w:eastAsia="Courier New" w:hAnsi="Courier New"/>
                <w:color w:val="C8E6C9"/>
                <w:sz w:val="18"/>
                <w:szCs w:val="18"/>
              </w:rPr>
              <w:t xml:space="preserve">Response: { "job_id": "uuid", "status": "QUEUED", "estimated_seconds": 15 }</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Poll results (or receive via WebSocket push)</w:t>
            </w:r>
          </w:p>
          <w:p>
            <w:pPr>
              <w:spacing w:after="20" w:before="20"/>
            </w:pPr>
            <w:r>
              <w:rPr>
                <w:rFonts w:ascii="Courier New" w:cs="Courier New" w:eastAsia="Courier New" w:hAnsi="Courier New"/>
                <w:color w:val="C8E6C9"/>
                <w:sz w:val="18"/>
                <w:szCs w:val="18"/>
              </w:rPr>
              <w:t xml:space="preserve">GET /api/v1/completeness/results/{dpr_id}?version={dpr_version}</w:t>
            </w:r>
          </w:p>
          <w:p>
            <w:pPr>
              <w:spacing w:after="20" w:before="20"/>
            </w:pPr>
            <w:r>
              <w:rPr>
                <w:rFonts w:ascii="Courier New" w:cs="Courier New" w:eastAsia="Courier New" w:hAnsi="Courier New"/>
                <w:color w:val="C8E6C9"/>
                <w:sz w:val="18"/>
                <w:szCs w:val="18"/>
              </w:rPr>
              <w:t xml:space="preserve">Response: {</w:t>
            </w:r>
          </w:p>
          <w:p>
            <w:pPr>
              <w:spacing w:after="20" w:before="20"/>
            </w:pPr>
            <w:r>
              <w:rPr>
                <w:rFonts w:ascii="Courier New" w:cs="Courier New" w:eastAsia="Courier New" w:hAnsi="Courier New"/>
                <w:color w:val="C8E6C9"/>
                <w:sz w:val="18"/>
                <w:szCs w:val="18"/>
              </w:rPr>
              <w:t xml:space="preserve">  "dpr_id":          "uuid",</w:t>
            </w:r>
          </w:p>
          <w:p>
            <w:pPr>
              <w:spacing w:after="20" w:before="20"/>
            </w:pPr>
            <w:r>
              <w:rPr>
                <w:rFonts w:ascii="Courier New" w:cs="Courier New" w:eastAsia="Courier New" w:hAnsi="Courier New"/>
                <w:color w:val="C8E6C9"/>
                <w:sz w:val="18"/>
                <w:szCs w:val="18"/>
              </w:rPr>
              <w:t xml:space="preserve">  "dpr_version":     3,</w:t>
            </w:r>
          </w:p>
          <w:p>
            <w:pPr>
              <w:spacing w:after="20" w:before="20"/>
            </w:pPr>
            <w:r>
              <w:rPr>
                <w:rFonts w:ascii="Courier New" w:cs="Courier New" w:eastAsia="Courier New" w:hAnsi="Courier New"/>
                <w:color w:val="C8E6C9"/>
                <w:sz w:val="18"/>
                <w:szCs w:val="18"/>
              </w:rPr>
              <w:t xml:space="preserve">  "completeness_score": 72.4,</w:t>
            </w:r>
          </w:p>
          <w:p>
            <w:pPr>
              <w:spacing w:after="20" w:before="20"/>
            </w:pPr>
            <w:r>
              <w:rPr>
                <w:rFonts w:ascii="Courier New" w:cs="Courier New" w:eastAsia="Courier New" w:hAnsi="Courier New"/>
                <w:color w:val="C8E6C9"/>
                <w:sz w:val="18"/>
                <w:szCs w:val="18"/>
              </w:rPr>
              <w:t xml:space="preserve">  "run_at":          "2026-05-15T09:23:11Z",</w:t>
            </w:r>
          </w:p>
          <w:p>
            <w:pPr>
              <w:spacing w:after="20" w:before="20"/>
            </w:pPr>
            <w:r>
              <w:rPr>
                <w:rFonts w:ascii="Courier New" w:cs="Courier New" w:eastAsia="Courier New" w:hAnsi="Courier New"/>
                <w:color w:val="C8E6C9"/>
                <w:sz w:val="18"/>
                <w:szCs w:val="18"/>
              </w:rPr>
              <w:t xml:space="preserve">  "sections": [</w:t>
            </w:r>
          </w:p>
          <w:p>
            <w:pPr>
              <w:spacing w:after="20" w:before="20"/>
            </w:pPr>
            <w:r>
              <w:rPr>
                <w:rFonts w:ascii="Courier New" w:cs="Courier New" w:eastAsia="Courier New" w:hAnsi="Courier New"/>
                <w:color w:val="C8E6C9"/>
                <w:sz w:val="18"/>
                <w:szCs w:val="18"/>
              </w:rPr>
              <w:t xml:space="preserve">    { "section_code": "HYDRO", "status": "INCOMPLETE",</w:t>
            </w:r>
          </w:p>
          <w:p>
            <w:pPr>
              <w:spacing w:after="20" w:before="20"/>
            </w:pPr>
            <w:r>
              <w:rPr>
                <w:rFonts w:ascii="Courier New" w:cs="Courier New" w:eastAsia="Courier New" w:hAnsi="Courier New"/>
                <w:color w:val="C8E6C9"/>
                <w:sz w:val="18"/>
                <w:szCs w:val="18"/>
              </w:rPr>
              <w:t xml:space="preserve">      "flags": [</w:t>
            </w:r>
          </w:p>
          <w:p>
            <w:pPr>
              <w:spacing w:after="20" w:before="20"/>
            </w:pPr>
            <w:r>
              <w:rPr>
                <w:rFonts w:ascii="Courier New" w:cs="Courier New" w:eastAsia="Courier New" w:hAnsi="Courier New"/>
                <w:color w:val="C8E6C9"/>
                <w:sz w:val="18"/>
                <w:szCs w:val="18"/>
              </w:rPr>
              <w:t xml:space="preserve">        { "flag_id": "uuid", "type": "STRUCTURAL",</w:t>
            </w:r>
          </w:p>
          <w:p>
            <w:pPr>
              <w:spacing w:after="20" w:before="20"/>
            </w:pPr>
            <w:r>
              <w:rPr>
                <w:rFonts w:ascii="Courier New" w:cs="Courier New" w:eastAsia="Courier New" w:hAnsi="Courier New"/>
                <w:color w:val="C8E6C9"/>
                <w:sz w:val="18"/>
                <w:szCs w:val="18"/>
              </w:rPr>
              <w:t xml:space="preserve">          "message": "HFL data table: 3 of 7 rows missing 'design_discharge' value",</w:t>
            </w:r>
          </w:p>
          <w:p>
            <w:pPr>
              <w:spacing w:after="20" w:before="20"/>
            </w:pPr>
            <w:r>
              <w:rPr>
                <w:rFonts w:ascii="Courier New" w:cs="Courier New" w:eastAsia="Courier New" w:hAnsi="Courier New"/>
                <w:color w:val="C8E6C9"/>
                <w:sz w:val="18"/>
                <w:szCs w:val="18"/>
              </w:rPr>
              <w:t xml:space="preserve">          "blocking": false, "severity": "HIGH" },</w:t>
            </w:r>
          </w:p>
          <w:p>
            <w:pPr>
              <w:spacing w:after="20" w:before="20"/>
            </w:pPr>
            <w:r>
              <w:rPr>
                <w:rFonts w:ascii="Courier New" w:cs="Courier New" w:eastAsia="Courier New" w:hAnsi="Courier New"/>
                <w:color w:val="C8E6C9"/>
                <w:sz w:val="18"/>
                <w:szCs w:val="18"/>
              </w:rPr>
              <w:t xml:space="preserve">        { "flag_id": "uuid", "type": "DEPENDENCY_BASED",</w:t>
            </w:r>
          </w:p>
          <w:p>
            <w:pPr>
              <w:spacing w:after="20" w:before="20"/>
            </w:pPr>
            <w:r>
              <w:rPr>
                <w:rFonts w:ascii="Courier New" w:cs="Courier New" w:eastAsia="Courier New" w:hAnsi="Courier New"/>
                <w:color w:val="C8E6C9"/>
                <w:sz w:val="18"/>
                <w:szCs w:val="18"/>
              </w:rPr>
              <w:t xml:space="preserve">          "message": "Scour calculation absent — required when bridge.location=over_river (Rule BRIDGE-HYDRO-001)",</w:t>
            </w:r>
          </w:p>
          <w:p>
            <w:pPr>
              <w:spacing w:after="20" w:before="20"/>
            </w:pPr>
            <w:r>
              <w:rPr>
                <w:rFonts w:ascii="Courier New" w:cs="Courier New" w:eastAsia="Courier New" w:hAnsi="Courier New"/>
                <w:color w:val="C8E6C9"/>
                <w:sz w:val="18"/>
                <w:szCs w:val="18"/>
              </w:rPr>
              <w:t xml:space="preserve">          "blocking": true, "severity": "CRITICAL", "rule_id": "BRIDGE-HYDRO-001" }</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Assisted computation offer</w:t>
            </w:r>
          </w:p>
          <w:p>
            <w:pPr>
              <w:spacing w:after="20" w:before="20"/>
            </w:pPr>
            <w:r>
              <w:rPr>
                <w:rFonts w:ascii="Courier New" w:cs="Courier New" w:eastAsia="Courier New" w:hAnsi="Courier New"/>
                <w:color w:val="C8E6C9"/>
                <w:sz w:val="18"/>
                <w:szCs w:val="18"/>
              </w:rPr>
              <w:t xml:space="preserve">POST /api/v1/completeness/compute</w:t>
            </w:r>
          </w:p>
          <w:p>
            <w:pPr>
              <w:spacing w:after="20" w:before="20"/>
            </w:pPr>
            <w:r>
              <w:rPr>
                <w:rFonts w:ascii="Courier New" w:cs="Courier New" w:eastAsia="Courier New" w:hAnsi="Courier New"/>
                <w:color w:val="C8E6C9"/>
                <w:sz w:val="18"/>
                <w:szCs w:val="18"/>
              </w:rPr>
              <w:t xml:space="preserve">Body: { "dpr_id": "uuid", "section_code": "COST_SUMMARY", "field_code": "TOTAL_COST" }</w:t>
            </w:r>
          </w:p>
          <w:p>
            <w:pPr>
              <w:spacing w:after="20" w:before="20"/>
            </w:pPr>
            <w:r>
              <w:rPr>
                <w:rFonts w:ascii="Courier New" w:cs="Courier New" w:eastAsia="Courier New" w:hAnsi="Courier New"/>
                <w:color w:val="C8E6C9"/>
                <w:sz w:val="18"/>
                <w:szCs w:val="18"/>
              </w:rPr>
              <w:t xml:space="preserve">Response: { "computed_value": 312400000, "currency": "INR",</w:t>
            </w:r>
          </w:p>
          <w:p>
            <w:pPr>
              <w:spacing w:after="20" w:before="20"/>
            </w:pPr>
            <w:r>
              <w:rPr>
                <w:rFonts w:ascii="Courier New" w:cs="Courier New" w:eastAsia="Courier New" w:hAnsi="Courier New"/>
                <w:color w:val="C8E6C9"/>
                <w:sz w:val="18"/>
                <w:szCs w:val="18"/>
              </w:rPr>
              <w:t xml:space="preserve">             "formula": "SUM(boq.line_items.amount)", "confidence": "HIGH",</w:t>
            </w:r>
          </w:p>
          <w:p>
            <w:pPr>
              <w:spacing w:after="20" w:before="20"/>
            </w:pPr>
            <w:r>
              <w:rPr>
                <w:rFonts w:ascii="Courier New" w:cs="Courier New" w:eastAsia="Courier New" w:hAnsi="Courier New"/>
                <w:color w:val="C8E6C9"/>
                <w:sz w:val="18"/>
                <w:szCs w:val="18"/>
              </w:rPr>
              <w:t xml:space="preserve">             "basis_fields": ["BOQ.LINE_001.amount", ..., "BOQ.LINE_047.amount"] }</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9.2.3  Data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CREATE TABLE completeness_flag (</w:t>
            </w:r>
          </w:p>
          <w:p>
            <w:pPr>
              <w:spacing w:after="20" w:before="20"/>
            </w:pPr>
            <w:r>
              <w:rPr>
                <w:rFonts w:ascii="Courier New" w:cs="Courier New" w:eastAsia="Courier New" w:hAnsi="Courier New"/>
                <w:color w:val="C8E6C9"/>
                <w:sz w:val="18"/>
                <w:szCs w:val="18"/>
              </w:rPr>
              <w:t xml:space="preserve">    id              UUID PRIMARY KEY DEFAULT gen_random_uuid(),</w:t>
            </w:r>
          </w:p>
          <w:p>
            <w:pPr>
              <w:spacing w:after="20" w:before="20"/>
            </w:pPr>
            <w:r>
              <w:rPr>
                <w:rFonts w:ascii="Courier New" w:cs="Courier New" w:eastAsia="Courier New" w:hAnsi="Courier New"/>
                <w:color w:val="C8E6C9"/>
                <w:sz w:val="18"/>
                <w:szCs w:val="18"/>
              </w:rPr>
              <w:t xml:space="preserve">    dpr_id          UUID NOT NULL REFERENCES dpr(id),</w:t>
            </w:r>
          </w:p>
          <w:p>
            <w:pPr>
              <w:spacing w:after="20" w:before="20"/>
            </w:pPr>
            <w:r>
              <w:rPr>
                <w:rFonts w:ascii="Courier New" w:cs="Courier New" w:eastAsia="Courier New" w:hAnsi="Courier New"/>
                <w:color w:val="C8E6C9"/>
                <w:sz w:val="18"/>
                <w:szCs w:val="18"/>
              </w:rPr>
              <w:t xml:space="preserve">    dpr_version     INTEGER NOT NULL,</w:t>
            </w:r>
          </w:p>
          <w:p>
            <w:pPr>
              <w:spacing w:after="20" w:before="20"/>
            </w:pPr>
            <w:r>
              <w:rPr>
                <w:rFonts w:ascii="Courier New" w:cs="Courier New" w:eastAsia="Courier New" w:hAnsi="Courier New"/>
                <w:color w:val="C8E6C9"/>
                <w:sz w:val="18"/>
                <w:szCs w:val="18"/>
              </w:rPr>
              <w:t xml:space="preserve">    run_id          UUID NOT NULL,</w:t>
            </w:r>
          </w:p>
          <w:p>
            <w:pPr>
              <w:spacing w:after="20" w:before="20"/>
            </w:pPr>
            <w:r>
              <w:rPr>
                <w:rFonts w:ascii="Courier New" w:cs="Courier New" w:eastAsia="Courier New" w:hAnsi="Courier New"/>
                <w:color w:val="C8E6C9"/>
                <w:sz w:val="18"/>
                <w:szCs w:val="18"/>
              </w:rPr>
              <w:t xml:space="preserve">    flag_type       comp_flag_type NOT NULL,</w:t>
            </w:r>
          </w:p>
          <w:p>
            <w:pPr>
              <w:spacing w:after="20" w:before="20"/>
            </w:pPr>
            <w:r>
              <w:rPr>
                <w:rFonts w:ascii="Courier New" w:cs="Courier New" w:eastAsia="Courier New" w:hAnsi="Courier New"/>
                <w:color w:val="C8E6C9"/>
                <w:sz w:val="18"/>
                <w:szCs w:val="18"/>
              </w:rPr>
              <w:t xml:space="preserve">       -- STRUCTURAL | FIELD_TABLE | STAKEHOLDER | ATTACHMENT | DEPENDENCY_BASED</w:t>
            </w:r>
          </w:p>
          <w:p>
            <w:pPr>
              <w:spacing w:after="20" w:before="20"/>
            </w:pPr>
            <w:r>
              <w:rPr>
                <w:rFonts w:ascii="Courier New" w:cs="Courier New" w:eastAsia="Courier New" w:hAnsi="Courier New"/>
                <w:color w:val="C8E6C9"/>
                <w:sz w:val="18"/>
                <w:szCs w:val="18"/>
              </w:rPr>
              <w:t xml:space="preserve">    section_code    VARCHAR(50),</w:t>
            </w:r>
          </w:p>
          <w:p>
            <w:pPr>
              <w:spacing w:after="20" w:before="20"/>
            </w:pPr>
            <w:r>
              <w:rPr>
                <w:rFonts w:ascii="Courier New" w:cs="Courier New" w:eastAsia="Courier New" w:hAnsi="Courier New"/>
                <w:color w:val="C8E6C9"/>
                <w:sz w:val="18"/>
                <w:szCs w:val="18"/>
              </w:rPr>
              <w:t xml:space="preserve">    field_code      VARCHAR(100),</w:t>
            </w:r>
          </w:p>
          <w:p>
            <w:pPr>
              <w:spacing w:after="20" w:before="20"/>
            </w:pPr>
            <w:r>
              <w:rPr>
                <w:rFonts w:ascii="Courier New" w:cs="Courier New" w:eastAsia="Courier New" w:hAnsi="Courier New"/>
                <w:color w:val="C8E6C9"/>
                <w:sz w:val="18"/>
                <w:szCs w:val="18"/>
              </w:rPr>
              <w:t xml:space="preserve">    table_code      VARCHAR(100),</w:t>
            </w:r>
          </w:p>
          <w:p>
            <w:pPr>
              <w:spacing w:after="20" w:before="20"/>
            </w:pPr>
            <w:r>
              <w:rPr>
                <w:rFonts w:ascii="Courier New" w:cs="Courier New" w:eastAsia="Courier New" w:hAnsi="Courier New"/>
                <w:color w:val="C8E6C9"/>
                <w:sz w:val="18"/>
                <w:szCs w:val="18"/>
              </w:rPr>
              <w:t xml:space="preserve">    severity        flag_severity NOT NULL,  -- CRITICAL | HIGH | MEDIUM | ADVISORY</w:t>
            </w:r>
          </w:p>
          <w:p>
            <w:pPr>
              <w:spacing w:after="20" w:before="20"/>
            </w:pPr>
            <w:r>
              <w:rPr>
                <w:rFonts w:ascii="Courier New" w:cs="Courier New" w:eastAsia="Courier New" w:hAnsi="Courier New"/>
                <w:color w:val="C8E6C9"/>
                <w:sz w:val="18"/>
                <w:szCs w:val="18"/>
              </w:rPr>
              <w:t xml:space="preserve">    blocking        BOOLEAN NOT NULL,</w:t>
            </w:r>
          </w:p>
          <w:p>
            <w:pPr>
              <w:spacing w:after="20" w:before="20"/>
            </w:pPr>
            <w:r>
              <w:rPr>
                <w:rFonts w:ascii="Courier New" w:cs="Courier New" w:eastAsia="Courier New" w:hAnsi="Courier New"/>
                <w:color w:val="C8E6C9"/>
                <w:sz w:val="18"/>
                <w:szCs w:val="18"/>
              </w:rPr>
              <w:t xml:space="preserve">    message         TEXT NOT NULL,</w:t>
            </w:r>
          </w:p>
          <w:p>
            <w:pPr>
              <w:spacing w:after="20" w:before="20"/>
            </w:pPr>
            <w:r>
              <w:rPr>
                <w:rFonts w:ascii="Courier New" w:cs="Courier New" w:eastAsia="Courier New" w:hAnsi="Courier New"/>
                <w:color w:val="C8E6C9"/>
                <w:sz w:val="18"/>
                <w:szCs w:val="18"/>
              </w:rPr>
              <w:t xml:space="preserve">    detail          JSONB,       -- partial table counts, pending dept info, etc.</w:t>
            </w:r>
          </w:p>
          <w:p>
            <w:pPr>
              <w:spacing w:after="20" w:before="20"/>
            </w:pPr>
            <w:r>
              <w:rPr>
                <w:rFonts w:ascii="Courier New" w:cs="Courier New" w:eastAsia="Courier New" w:hAnsi="Courier New"/>
                <w:color w:val="C8E6C9"/>
                <w:sz w:val="18"/>
                <w:szCs w:val="18"/>
              </w:rPr>
              <w:t xml:space="preserve">    rule_id         VARCHAR(50), -- populated for DEPENDENCY_BASED flags</w:t>
            </w:r>
          </w:p>
          <w:p>
            <w:pPr>
              <w:spacing w:after="20" w:before="20"/>
            </w:pPr>
            <w:r>
              <w:rPr>
                <w:rFonts w:ascii="Courier New" w:cs="Courier New" w:eastAsia="Courier New" w:hAnsi="Courier New"/>
                <w:color w:val="C8E6C9"/>
                <w:sz w:val="18"/>
                <w:szCs w:val="18"/>
              </w:rPr>
              <w:t xml:space="preserve">    status          flag_status DEFAULT "OPEN",</w:t>
            </w:r>
          </w:p>
          <w:p>
            <w:pPr>
              <w:spacing w:after="20" w:before="20"/>
            </w:pPr>
            <w:r>
              <w:rPr>
                <w:rFonts w:ascii="Courier New" w:cs="Courier New" w:eastAsia="Courier New" w:hAnsi="Courier New"/>
                <w:color w:val="C8E6C9"/>
                <w:sz w:val="18"/>
                <w:szCs w:val="18"/>
              </w:rPr>
              <w:t xml:space="preserve">    reviewer_note   TEXT,</w:t>
            </w:r>
          </w:p>
          <w:p>
            <w:pPr>
              <w:spacing w:after="20" w:before="20"/>
            </w:pPr>
            <w:r>
              <w:rPr>
                <w:rFonts w:ascii="Courier New" w:cs="Courier New" w:eastAsia="Courier New" w:hAnsi="Courier New"/>
                <w:color w:val="C8E6C9"/>
                <w:sz w:val="18"/>
                <w:szCs w:val="18"/>
              </w:rPr>
              <w:t xml:space="preserve">    resolved_in_ver INTEGER,     -- DPR version where resolved</w:t>
            </w:r>
          </w:p>
          <w:p>
            <w:pPr>
              <w:spacing w:after="20" w:before="20"/>
            </w:pPr>
            <w:r>
              <w:rPr>
                <w:rFonts w:ascii="Courier New" w:cs="Courier New" w:eastAsia="Courier New" w:hAnsi="Courier New"/>
                <w:color w:val="C8E6C9"/>
                <w:sz w:val="18"/>
                <w:szCs w:val="18"/>
              </w:rPr>
              <w:t xml:space="preserve">    created_at      TIMESTAMPTZ DEFAULT NOW()</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CREATE TABLE completeness_score (</w:t>
            </w:r>
          </w:p>
          <w:p>
            <w:pPr>
              <w:spacing w:after="20" w:before="20"/>
            </w:pPr>
            <w:r>
              <w:rPr>
                <w:rFonts w:ascii="Courier New" w:cs="Courier New" w:eastAsia="Courier New" w:hAnsi="Courier New"/>
                <w:color w:val="C8E6C9"/>
                <w:sz w:val="18"/>
                <w:szCs w:val="18"/>
              </w:rPr>
              <w:t xml:space="preserve">    dpr_id          UUID NOT NULL,</w:t>
            </w:r>
          </w:p>
          <w:p>
            <w:pPr>
              <w:spacing w:after="20" w:before="20"/>
            </w:pPr>
            <w:r>
              <w:rPr>
                <w:rFonts w:ascii="Courier New" w:cs="Courier New" w:eastAsia="Courier New" w:hAnsi="Courier New"/>
                <w:color w:val="C8E6C9"/>
                <w:sz w:val="18"/>
                <w:szCs w:val="18"/>
              </w:rPr>
              <w:t xml:space="preserve">    dpr_version     INTEGER NOT NULL,</w:t>
            </w:r>
          </w:p>
          <w:p>
            <w:pPr>
              <w:spacing w:after="20" w:before="20"/>
            </w:pPr>
            <w:r>
              <w:rPr>
                <w:rFonts w:ascii="Courier New" w:cs="Courier New" w:eastAsia="Courier New" w:hAnsi="Courier New"/>
                <w:color w:val="C8E6C9"/>
                <w:sz w:val="18"/>
                <w:szCs w:val="18"/>
              </w:rPr>
              <w:t xml:space="preserve">    run_id          UUID NOT NULL,</w:t>
            </w:r>
          </w:p>
          <w:p>
            <w:pPr>
              <w:spacing w:after="20" w:before="20"/>
            </w:pPr>
            <w:r>
              <w:rPr>
                <w:rFonts w:ascii="Courier New" w:cs="Courier New" w:eastAsia="Courier New" w:hAnsi="Courier New"/>
                <w:color w:val="C8E6C9"/>
                <w:sz w:val="18"/>
                <w:szCs w:val="18"/>
              </w:rPr>
              <w:t xml:space="preserve">    overall_score   NUMERIC(5,2),   -- 0-100</w:t>
            </w:r>
          </w:p>
          <w:p>
            <w:pPr>
              <w:spacing w:after="20" w:before="20"/>
            </w:pPr>
            <w:r>
              <w:rPr>
                <w:rFonts w:ascii="Courier New" w:cs="Courier New" w:eastAsia="Courier New" w:hAnsi="Courier New"/>
                <w:color w:val="C8E6C9"/>
                <w:sz w:val="18"/>
                <w:szCs w:val="18"/>
              </w:rPr>
              <w:t xml:space="preserve">    structural_pct  NUMERIC(5,2),</w:t>
            </w:r>
          </w:p>
          <w:p>
            <w:pPr>
              <w:spacing w:after="20" w:before="20"/>
            </w:pPr>
            <w:r>
              <w:rPr>
                <w:rFonts w:ascii="Courier New" w:cs="Courier New" w:eastAsia="Courier New" w:hAnsi="Courier New"/>
                <w:color w:val="C8E6C9"/>
                <w:sz w:val="18"/>
                <w:szCs w:val="18"/>
              </w:rPr>
              <w:t xml:space="preserve">    field_pct       NUMERIC(5,2),</w:t>
            </w:r>
          </w:p>
          <w:p>
            <w:pPr>
              <w:spacing w:after="20" w:before="20"/>
            </w:pPr>
            <w:r>
              <w:rPr>
                <w:rFonts w:ascii="Courier New" w:cs="Courier New" w:eastAsia="Courier New" w:hAnsi="Courier New"/>
                <w:color w:val="C8E6C9"/>
                <w:sz w:val="18"/>
                <w:szCs w:val="18"/>
              </w:rPr>
              <w:t xml:space="preserve">    stakeholder_pct NUMERIC(5,2),</w:t>
            </w:r>
          </w:p>
          <w:p>
            <w:pPr>
              <w:spacing w:after="20" w:before="20"/>
            </w:pPr>
            <w:r>
              <w:rPr>
                <w:rFonts w:ascii="Courier New" w:cs="Courier New" w:eastAsia="Courier New" w:hAnsi="Courier New"/>
                <w:color w:val="C8E6C9"/>
                <w:sz w:val="18"/>
                <w:szCs w:val="18"/>
              </w:rPr>
              <w:t xml:space="preserve">    attachment_pct  NUMERIC(5,2),</w:t>
            </w:r>
          </w:p>
          <w:p>
            <w:pPr>
              <w:spacing w:after="20" w:before="20"/>
            </w:pPr>
            <w:r>
              <w:rPr>
                <w:rFonts w:ascii="Courier New" w:cs="Courier New" w:eastAsia="Courier New" w:hAnsi="Courier New"/>
                <w:color w:val="C8E6C9"/>
                <w:sz w:val="18"/>
                <w:szCs w:val="18"/>
              </w:rPr>
              <w:t xml:space="preserve">    blocking_count  INTEGER,</w:t>
            </w:r>
          </w:p>
          <w:p>
            <w:pPr>
              <w:spacing w:after="20" w:before="20"/>
            </w:pPr>
            <w:r>
              <w:rPr>
                <w:rFonts w:ascii="Courier New" w:cs="Courier New" w:eastAsia="Courier New" w:hAnsi="Courier New"/>
                <w:color w:val="C8E6C9"/>
                <w:sz w:val="18"/>
                <w:szCs w:val="18"/>
              </w:rPr>
              <w:t xml:space="preserve">    critical_count  INTEGER,</w:t>
            </w:r>
          </w:p>
          <w:p>
            <w:pPr>
              <w:spacing w:after="20" w:before="20"/>
            </w:pPr>
            <w:r>
              <w:rPr>
                <w:rFonts w:ascii="Courier New" w:cs="Courier New" w:eastAsia="Courier New" w:hAnsi="Courier New"/>
                <w:color w:val="C8E6C9"/>
                <w:sz w:val="18"/>
                <w:szCs w:val="18"/>
              </w:rPr>
              <w:t xml:space="preserve">    high_count      INTEGER,</w:t>
            </w:r>
          </w:p>
          <w:p>
            <w:pPr>
              <w:spacing w:after="20" w:before="20"/>
            </w:pPr>
            <w:r>
              <w:rPr>
                <w:rFonts w:ascii="Courier New" w:cs="Courier New" w:eastAsia="Courier New" w:hAnsi="Courier New"/>
                <w:color w:val="C8E6C9"/>
                <w:sz w:val="18"/>
                <w:szCs w:val="18"/>
              </w:rPr>
              <w:t xml:space="preserve">    run_at          TIMESTAMPTZ,</w:t>
            </w:r>
          </w:p>
          <w:p>
            <w:pPr>
              <w:spacing w:after="20" w:before="20"/>
            </w:pPr>
            <w:r>
              <w:rPr>
                <w:rFonts w:ascii="Courier New" w:cs="Courier New" w:eastAsia="Courier New" w:hAnsi="Courier New"/>
                <w:color w:val="C8E6C9"/>
                <w:sz w:val="18"/>
                <w:szCs w:val="18"/>
              </w:rPr>
              <w:t xml:space="preserve">    PRIMARY KEY (dpr_id, dpr_version)</w:t>
            </w:r>
          </w:p>
          <w:p>
            <w:pPr>
              <w:spacing w:after="20" w:before="20"/>
            </w:pPr>
            <w:r>
              <w:rPr>
                <w:rFonts w:ascii="Courier New" w:cs="Courier New" w:eastAsia="Courier New" w:hAnsi="Courier New"/>
                <w:color w:val="C8E6C9"/>
                <w:sz w:val="18"/>
                <w:szCs w:val="18"/>
              </w:rPr>
              <w:t xml:space="preserve">);</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9.3  Sync vs Async &amp; NFR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8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Trigger</w:t>
            </w:r>
          </w:p>
        </w:tc>
        <w:tc>
          <w:tcPr>
            <w:tcW w:type="dxa" w:w="1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Mode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 SLA</w:t>
            </w:r>
          </w:p>
        </w:tc>
        <w:tc>
          <w:tcPr>
            <w:tcW w:type="dxa" w:w="3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Notes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Field save (individual field in DPR form)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Sync — FTC check for that field only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200ms P95</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Inline validation feedback in React form. Only checks the saved field's constraints.</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Section autosave (every 60s)</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lightweight SC check on that section</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3s</w:t>
            </w:r>
          </w:p>
        </w:tc>
        <w:tc>
          <w:tcPr>
            <w:tcW w:type="dxa" w:w="3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Background check; result surfaced as non-blocking inline indicator in section header.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Section formal submission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full completeness check on submitted section (all 7 types)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8s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Progress indicator shown. Result delivered via WebSocket. Blocking flags prevent section moving to SUBMITTED state.</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Full DPR submission (pre-appraisal gate)</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full check on entire DPR</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30s</w:t>
            </w:r>
          </w:p>
        </w:tc>
        <w:tc>
          <w:tcPr>
            <w:tcW w:type="dxa" w:w="3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Appraisal cannot proceed until blocking flag count = 0. Queue priority: HIGH.</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On-demand reviewer re-check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full DPR check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30s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Same pipeline as full DPR submission. Reviewer notified via in-platform notification.</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Scheduled nightly scan (all active DPRs)</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batch — Airflow DAG, low priority</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Overnight (&lt; 4h for 200 DPRs)</w:t>
            </w:r>
          </w:p>
        </w:tc>
        <w:tc>
          <w:tcPr>
            <w:tcW w:type="dxa" w:w="3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Detects DPRs where newly activated dependency rules now raise blocking flags.</w:t>
            </w:r>
          </w:p>
        </w:tc>
      </w:tr>
    </w:tbl>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NFR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Measurement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 score P95 latency (full DPR)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30 seconds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completeness-service: Celery task duration histogram</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Redis cache hit rate on completeness score</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&gt; 85%</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Redis keyspace hits vs misses metric in Grafana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Completeness-service uptime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99.5% monthly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K8s pod liveness probe on /health endpoint</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Partial table detection accuracy</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&gt; 99% (all partially-filled rows flagged)</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Automated regression test suite: 500 synthetic DPRs with known partial tables</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9.4  Human-in-the-Loop Touchpoints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Touchpoint</w:t>
            </w:r>
          </w:p>
        </w:tc>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UI Element</w:t>
            </w:r>
          </w:p>
        </w:tc>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Audit Event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Author corrects a flagged field and re-submits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Section form shows inline completeness indicator; on re-submission, flags re-evaluated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dpr.section.resubmitted + completeness.flag.resolved (auto on flag disappearance)</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Reviewer overrides an advisory completeness flag</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"Mark as Acceptable" button on flag card — requires justification comment</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completeness.flag.overridden {flag_id, reviewer_id, justification, timestamp}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Reviewer forces DPR to appraisal despite open advisory flags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"Proceed with advisory flags" button — requires justification; only for non-blocking flags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dpr.appraisal.forced {dpr_id, approver_id, open_advisory_count, justification}</w:t>
            </w:r>
          </w:p>
        </w:tc>
      </w:tr>
      <w:tr>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Author accepts a system-computed value</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"Accept Computed Value" button — value stored as SYSTEM_COMPUTED with formula reference</w:t>
            </w:r>
          </w:p>
        </w:tc>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completeness.computed.accepted {field_code, computed_value, formula, accepted_by}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Author overrides a system-computed value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Edits the field directly; stored as AUTHOR_OVERRIDE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completeness.computed.overridden {field_code, computed_value, author_value, overridden_by}</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M10</w:t>
            </w:r>
          </w:p>
        </w:tc>
        <w:tc>
          <w:tcPr>
            <w:tcW w:type="dxa" w:w="8100"/>
            <w:tcBorders>
              <w:top w:val="single" w:color="1F3864" w:sz="1"/>
              <w:left w:val="single" w:color="1F3864" w:sz="1"/>
              <w:bottom w:val="single" w:color="1F3864" w:sz="1"/>
              <w:right w:val="single" w:color="1F3864" w:sz="1"/>
            </w:tcBorders>
            <w:shd w:fill="0D2137" w:val="clear"/>
            <w:tcMar>
              <w:top w:type="dxa" w:w="120"/>
              <w:left w:type="dxa" w:w="200"/>
              <w:bottom w:type="dxa" w:w="120"/>
              <w:right w:type="dxa" w:w="120"/>
            </w:tcMar>
            <w:vAlign w:val="center"/>
          </w:tcPr>
          <w:p>
            <w:pPr>
              <w:spacing w:after="20" w:before="0"/>
            </w:pPr>
            <w:r>
              <w:rPr>
                <w:rFonts w:ascii="Arial" w:cs="Arial" w:eastAsia="Arial" w:hAnsi="Arial"/>
                <w:b/>
                <w:bCs/>
                <w:color w:val="FFFFFF"/>
                <w:sz w:val="28"/>
                <w:szCs w:val="28"/>
              </w:rPr>
              <w:t xml:space="preserve">Technical Validation Engine</w:t>
            </w:r>
          </w:p>
          <w:p>
            <w:pPr>
              <w:spacing w:after="0" w:before="0"/>
            </w:pPr>
            <w:r>
              <w:rPr>
                <w:rFonts w:ascii="Arial" w:cs="Arial" w:eastAsia="Arial" w:hAnsi="Arial"/>
                <w:i/>
                <w:iCs/>
                <w:color w:val="8899BB"/>
                <w:sz w:val="18"/>
                <w:szCs w:val="18"/>
              </w:rPr>
              <w:t xml:space="preserve">BRD References: FR-M10-01 through FR-M10-12</w:t>
            </w:r>
          </w:p>
        </w:tc>
      </w:tr>
    </w:tbl>
    <w:p>
      <w:pPr>
        <w:spacing w:after="60" w:before="0"/>
      </w:pPr>
      <w:r>
        <w:rPr>
          <w:rFonts w:ascii="Arial" w:cs="Arial" w:eastAsia="Arial" w:hAnsi="Arial"/>
          <w:sz w:val="22"/>
          <w:szCs w:val="22"/>
        </w:rPr>
        <w:t xml:space="preserve"/>
      </w:r>
    </w:p>
    <w:p>
      <w:pPr>
        <w:spacing w:after="90" w:before="60"/>
      </w:pPr>
      <w:r>
        <w:rPr>
          <w:rFonts w:ascii="Arial" w:cs="Arial" w:eastAsia="Arial" w:hAnsi="Arial"/>
          <w:b/>
          <w:bCs/>
          <w:sz w:val="22"/>
          <w:szCs w:val="22"/>
        </w:rPr>
        <w:t xml:space="preserve">Module purpose: </w:t>
      </w:r>
      <w:r>
        <w:rPr>
          <w:rFonts w:ascii="Arial" w:cs="Arial" w:eastAsia="Arial" w:hAnsi="Arial"/>
          <w:sz w:val="22"/>
          <w:szCs w:val="22"/>
        </w:rPr>
        <w:t xml:space="preserve">Detect incorrect, unrealistic, and non-standard-compliant technical inputs — the engineering intelligence layer. Operates entirely on deterministic rules and KG-derived context: no LLM involvement for any Phase 1 validation type.</w:t>
      </w:r>
    </w:p>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10.1  Validation Sub-Function Taxonomy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400"/>
        <w:gridCol w:w="6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Type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Mechanism</w:t>
            </w:r>
          </w:p>
        </w:tc>
        <w:tc>
          <w:tcPr>
            <w:tcW w:type="dxa" w:w="1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Rules Engine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Context Required</w:t>
            </w:r>
          </w:p>
        </w:tc>
        <w:tc>
          <w:tcPr>
            <w:tcW w:type="dxa" w:w="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LLM?</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Range-Based (RBV)</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Check numeric value against configurable min/max range. Context-dependent ranges (e.g. SBC range depends on soil_class from M2 site context master).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DRL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Soil class, terrain, project type</w:t>
            </w:r>
          </w:p>
        </w:tc>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Unit &amp; Format (UFV)</w:t>
            </w:r>
          </w:p>
        </w:tc>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Detect unit mismatches (value in m where mm expected), dimensionless entries, incompatible unit aggregation.</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Python validation layer + M5 units master</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Field expected unit from M3 template + M5 units master</w:t>
            </w:r>
          </w:p>
        </w:tc>
        <w:tc>
          <w:tcPr>
            <w:tcW w:type="dxa" w:w="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Contextual / Ontology-Driven (COV)</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SPARQL query confirms that a design input is consistent with site context entities in the KG. E.g. foundation type consistent with SBC entity associated with the DPR.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SPARQL + Drools DRL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Full site context OWL instance graph (M6)</w:t>
            </w:r>
          </w:p>
        </w:tc>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Standards-Based (SBV)</w:t>
            </w:r>
          </w:p>
        </w:tc>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Check input against reference parameter tables from M5 standards library. E.g. reinforcement diameters from IS 1786 standard series.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DRL referencing M5 standards library tables</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Standards library entries in M5</w:t>
            </w:r>
          </w:p>
        </w:tc>
        <w:tc>
          <w:tcPr>
            <w:tcW w:type="dxa" w:w="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Order-of-Magnitude (OOM)</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Detect values that are N× outside expected range or benchmark. Flag copy-paste errors (identical repeated values where variation expected).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Python statistical layer + M7 benchmark percentiles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M7 P10/P90 benchmark by sector/terrain/project type</w:t>
            </w:r>
          </w:p>
        </w:tc>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Cross-Field (CFV)</w:t>
            </w:r>
          </w:p>
        </w:tc>
        <w:tc>
          <w:tcPr>
            <w:tcW w:type="dxa" w:w="2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Check relationships between two or more fields in the same section. E.g. pile length must exceed scour depth + embedment depth.</w:t>
            </w:r>
          </w:p>
        </w:tc>
        <w:tc>
          <w:tcPr>
            <w:tcW w:type="dxa" w:w="1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DRL cross-field rules</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Other field values in same section</w:t>
            </w:r>
          </w:p>
        </w:tc>
        <w:tc>
          <w:tcPr>
            <w:tcW w:type="dxa" w:w="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10.2  Implementation</w:t>
      </w:r>
    </w:p>
    <w:p>
      <w:pPr>
        <w:pStyle w:val="Heading3"/>
        <w:spacing w:after="80" w:before="220"/>
      </w:pPr>
      <w:r>
        <w:rPr>
          <w:rFonts w:ascii="Arial" w:cs="Arial" w:eastAsia="Arial" w:hAnsi="Arial"/>
          <w:b/>
          <w:bCs/>
          <w:color w:val="1F3864"/>
          <w:sz w:val="24"/>
          <w:szCs w:val="24"/>
        </w:rPr>
        <w:t xml:space="preserve">10.2.1  Drools Rule Structure for Technical Validation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Range-Based Validation — SBC context-dependent</w:t>
            </w:r>
          </w:p>
          <w:p>
            <w:pPr>
              <w:spacing w:after="20" w:before="20"/>
            </w:pPr>
            <w:r>
              <w:rPr>
                <w:rFonts w:ascii="Courier New" w:cs="Courier New" w:eastAsia="Courier New" w:hAnsi="Courier New"/>
                <w:color w:val="C8E6C9"/>
                <w:sz w:val="18"/>
                <w:szCs w:val="18"/>
              </w:rPr>
              <w:t xml:space="preserve">rule "GEOTECH-SBC-RANGE-ALLUVIAL"</w:t>
            </w:r>
          </w:p>
          <w:p>
            <w:pPr>
              <w:spacing w:after="20" w:before="20"/>
            </w:pPr>
            <w:r>
              <w:rPr>
                <w:rFonts w:ascii="Courier New" w:cs="Courier New" w:eastAsia="Courier New" w:hAnsi="Courier New"/>
                <w:color w:val="C8E6C9"/>
                <w:sz w:val="18"/>
                <w:szCs w:val="18"/>
              </w:rPr>
              <w:t xml:space="preserve">    when</w:t>
            </w:r>
          </w:p>
          <w:p>
            <w:pPr>
              <w:spacing w:after="20" w:before="20"/>
            </w:pPr>
            <w:r>
              <w:rPr>
                <w:rFonts w:ascii="Courier New" w:cs="Courier New" w:eastAsia="Courier New" w:hAnsi="Courier New"/>
                <w:color w:val="C8E6C9"/>
                <w:sz w:val="18"/>
                <w:szCs w:val="18"/>
              </w:rPr>
              <w:t xml:space="preserve">        $site  : SiteConditionFact( soilClass == "SW" || soilClass == "SP" )  // IS 1498</w:t>
            </w:r>
          </w:p>
          <w:p>
            <w:pPr>
              <w:spacing w:after="20" w:before="20"/>
            </w:pPr>
            <w:r>
              <w:rPr>
                <w:rFonts w:ascii="Courier New" w:cs="Courier New" w:eastAsia="Courier New" w:hAnsi="Courier New"/>
                <w:color w:val="C8E6C9"/>
                <w:sz w:val="18"/>
                <w:szCs w:val="18"/>
              </w:rPr>
              <w:t xml:space="preserve">        $param : DesignParameterFact( paramCode == "SBC_KN_PER_SQM",</w:t>
            </w:r>
          </w:p>
          <w:p>
            <w:pPr>
              <w:spacing w:after="20" w:before="20"/>
            </w:pPr>
            <w:r>
              <w:rPr>
                <w:rFonts w:ascii="Courier New" w:cs="Courier New" w:eastAsia="Courier New" w:hAnsi="Courier New"/>
                <w:color w:val="C8E6C9"/>
                <w:sz w:val="18"/>
                <w:szCs w:val="18"/>
              </w:rPr>
              <w:t xml:space="preserve">                                       value &lt; 50 || value &gt; 300 )</w:t>
            </w:r>
          </w:p>
          <w:p>
            <w:pPr>
              <w:spacing w:after="20" w:before="20"/>
            </w:pPr>
            <w:r>
              <w:rPr>
                <w:rFonts w:ascii="Courier New" w:cs="Courier New" w:eastAsia="Courier New" w:hAnsi="Courier New"/>
                <w:color w:val="C8E6C9"/>
                <w:sz w:val="18"/>
                <w:szCs w:val="18"/>
              </w:rPr>
              <w:t xml:space="preserve">    then</w:t>
            </w:r>
          </w:p>
          <w:p>
            <w:pPr>
              <w:spacing w:after="20" w:before="20"/>
            </w:pPr>
            <w:r>
              <w:rPr>
                <w:rFonts w:ascii="Courier New" w:cs="Courier New" w:eastAsia="Courier New" w:hAnsi="Courier New"/>
                <w:color w:val="C8E6C9"/>
                <w:sz w:val="18"/>
                <w:szCs w:val="18"/>
              </w:rPr>
              <w:t xml:space="preserve">        insert( new ValidationFlag(</w:t>
            </w:r>
          </w:p>
          <w:p>
            <w:pPr>
              <w:spacing w:after="20" w:before="20"/>
            </w:pPr>
            <w:r>
              <w:rPr>
                <w:rFonts w:ascii="Courier New" w:cs="Courier New" w:eastAsia="Courier New" w:hAnsi="Courier New"/>
                <w:color w:val="C8E6C9"/>
                <w:sz w:val="18"/>
                <w:szCs w:val="18"/>
              </w:rPr>
              <w:t xml:space="preserve">            "GEOTECH-SBC-RANGE-ALLUVIAL",</w:t>
            </w:r>
          </w:p>
          <w:p>
            <w:pPr>
              <w:spacing w:after="20" w:before="20"/>
            </w:pPr>
            <w:r>
              <w:rPr>
                <w:rFonts w:ascii="Courier New" w:cs="Courier New" w:eastAsia="Courier New" w:hAnsi="Courier New"/>
                <w:color w:val="C8E6C9"/>
                <w:sz w:val="18"/>
                <w:szCs w:val="18"/>
              </w:rPr>
              <w:t xml:space="preserve">            Severity.HIGH,</w:t>
            </w:r>
          </w:p>
          <w:p>
            <w:pPr>
              <w:spacing w:after="20" w:before="20"/>
            </w:pPr>
            <w:r>
              <w:rPr>
                <w:rFonts w:ascii="Courier New" w:cs="Courier New" w:eastAsia="Courier New" w:hAnsi="Courier New"/>
                <w:color w:val="C8E6C9"/>
                <w:sz w:val="18"/>
                <w:szCs w:val="18"/>
              </w:rPr>
              <w:t xml:space="preserve">            "SBC outside typical range for alluvial soil (50–300 kN/m²)",</w:t>
            </w:r>
          </w:p>
          <w:p>
            <w:pPr>
              <w:spacing w:after="20" w:before="20"/>
            </w:pPr>
            <w:r>
              <w:rPr>
                <w:rFonts w:ascii="Courier New" w:cs="Courier New" w:eastAsia="Courier New" w:hAnsi="Courier New"/>
                <w:color w:val="C8E6C9"/>
                <w:sz w:val="18"/>
                <w:szCs w:val="18"/>
              </w:rPr>
              <w:t xml:space="preserve">            "IS 6403:1981 Table 1",</w:t>
            </w:r>
          </w:p>
          <w:p>
            <w:pPr>
              <w:spacing w:after="20" w:before="20"/>
            </w:pPr>
            <w:r>
              <w:rPr>
                <w:rFonts w:ascii="Courier New" w:cs="Courier New" w:eastAsia="Courier New" w:hAnsi="Courier New"/>
                <w:color w:val="C8E6C9"/>
                <w:sz w:val="18"/>
                <w:szCs w:val="18"/>
              </w:rPr>
              <w:t xml:space="preserve">            FlagType.RANGE_BASED,</w:t>
            </w:r>
          </w:p>
          <w:p>
            <w:pPr>
              <w:spacing w:after="20" w:before="20"/>
            </w:pPr>
            <w:r>
              <w:rPr>
                <w:rFonts w:ascii="Courier New" w:cs="Courier New" w:eastAsia="Courier New" w:hAnsi="Courier New"/>
                <w:color w:val="C8E6C9"/>
                <w:sz w:val="18"/>
                <w:szCs w:val="18"/>
              </w:rPr>
              <w:t xml:space="preserve">            $param.getDprId(), $param.getSectionCode()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end</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Cross-Field Validation — pile length vs scour depth</w:t>
            </w:r>
          </w:p>
          <w:p>
            <w:pPr>
              <w:spacing w:after="20" w:before="20"/>
            </w:pPr>
            <w:r>
              <w:rPr>
                <w:rFonts w:ascii="Courier New" w:cs="Courier New" w:eastAsia="Courier New" w:hAnsi="Courier New"/>
                <w:color w:val="C8E6C9"/>
                <w:sz w:val="18"/>
                <w:szCs w:val="18"/>
              </w:rPr>
              <w:t xml:space="preserve">rule "STRUCT-PILE-SCOUR-001"</w:t>
            </w:r>
          </w:p>
          <w:p>
            <w:pPr>
              <w:spacing w:after="20" w:before="20"/>
            </w:pPr>
            <w:r>
              <w:rPr>
                <w:rFonts w:ascii="Courier New" w:cs="Courier New" w:eastAsia="Courier New" w:hAnsi="Courier New"/>
                <w:color w:val="C8E6C9"/>
                <w:sz w:val="18"/>
                <w:szCs w:val="18"/>
              </w:rPr>
              <w:t xml:space="preserve">    when</w:t>
            </w:r>
          </w:p>
          <w:p>
            <w:pPr>
              <w:spacing w:after="20" w:before="20"/>
            </w:pPr>
            <w:r>
              <w:rPr>
                <w:rFonts w:ascii="Courier New" w:cs="Courier New" w:eastAsia="Courier New" w:hAnsi="Courier New"/>
                <w:color w:val="C8E6C9"/>
                <w:sz w:val="18"/>
                <w:szCs w:val="18"/>
              </w:rPr>
              <w:t xml:space="preserve">        $pile  : DesignParameterFact( paramCode == "PILE_LENGTH_M" )</w:t>
            </w:r>
          </w:p>
          <w:p>
            <w:pPr>
              <w:spacing w:after="20" w:before="20"/>
            </w:pPr>
            <w:r>
              <w:rPr>
                <w:rFonts w:ascii="Courier New" w:cs="Courier New" w:eastAsia="Courier New" w:hAnsi="Courier New"/>
                <w:color w:val="C8E6C9"/>
                <w:sz w:val="18"/>
                <w:szCs w:val="18"/>
              </w:rPr>
              <w:t xml:space="preserve">        $scour : DesignParameterFact( paramCode == "DESIGN_SCOUR_DEPTH_M",</w:t>
            </w:r>
          </w:p>
          <w:p>
            <w:pPr>
              <w:spacing w:after="20" w:before="20"/>
            </w:pPr>
            <w:r>
              <w:rPr>
                <w:rFonts w:ascii="Courier New" w:cs="Courier New" w:eastAsia="Courier New" w:hAnsi="Courier New"/>
                <w:color w:val="C8E6C9"/>
                <w:sz w:val="18"/>
                <w:szCs w:val="18"/>
              </w:rPr>
              <w:t xml:space="preserve">                                       dprId == $pile.dprId )</w:t>
            </w:r>
          </w:p>
          <w:p>
            <w:pPr>
              <w:spacing w:after="20" w:before="20"/>
            </w:pPr>
            <w:r>
              <w:rPr>
                <w:rFonts w:ascii="Courier New" w:cs="Courier New" w:eastAsia="Courier New" w:hAnsi="Courier New"/>
                <w:color w:val="C8E6C9"/>
                <w:sz w:val="18"/>
                <w:szCs w:val="18"/>
              </w:rPr>
              <w:t xml:space="preserve">        $embed : DesignParameterFact( paramCode == "MIN_EMBEDMENT_M",</w:t>
            </w:r>
          </w:p>
          <w:p>
            <w:pPr>
              <w:spacing w:after="20" w:before="20"/>
            </w:pPr>
            <w:r>
              <w:rPr>
                <w:rFonts w:ascii="Courier New" w:cs="Courier New" w:eastAsia="Courier New" w:hAnsi="Courier New"/>
                <w:color w:val="C8E6C9"/>
                <w:sz w:val="18"/>
                <w:szCs w:val="18"/>
              </w:rPr>
              <w:t xml:space="preserve">                                       dprId == $pile.dprId )</w:t>
            </w:r>
          </w:p>
          <w:p>
            <w:pPr>
              <w:spacing w:after="20" w:before="20"/>
            </w:pPr>
            <w:r>
              <w:rPr>
                <w:rFonts w:ascii="Courier New" w:cs="Courier New" w:eastAsia="Courier New" w:hAnsi="Courier New"/>
                <w:color w:val="C8E6C9"/>
                <w:sz w:val="18"/>
                <w:szCs w:val="18"/>
              </w:rPr>
              <w:t xml:space="preserve">        eval( $pile.getValue() &lt; ($scour.getValue() + $embed.getValue()) )</w:t>
            </w:r>
          </w:p>
          <w:p>
            <w:pPr>
              <w:spacing w:after="20" w:before="20"/>
            </w:pPr>
            <w:r>
              <w:rPr>
                <w:rFonts w:ascii="Courier New" w:cs="Courier New" w:eastAsia="Courier New" w:hAnsi="Courier New"/>
                <w:color w:val="C8E6C9"/>
                <w:sz w:val="18"/>
                <w:szCs w:val="18"/>
              </w:rPr>
              <w:t xml:space="preserve">    then</w:t>
            </w:r>
          </w:p>
          <w:p>
            <w:pPr>
              <w:spacing w:after="20" w:before="20"/>
            </w:pPr>
            <w:r>
              <w:rPr>
                <w:rFonts w:ascii="Courier New" w:cs="Courier New" w:eastAsia="Courier New" w:hAnsi="Courier New"/>
                <w:color w:val="C8E6C9"/>
                <w:sz w:val="18"/>
                <w:szCs w:val="18"/>
              </w:rPr>
              <w:t xml:space="preserve">        insert( new ValidationFlag(</w:t>
            </w:r>
          </w:p>
          <w:p>
            <w:pPr>
              <w:spacing w:after="20" w:before="20"/>
            </w:pPr>
            <w:r>
              <w:rPr>
                <w:rFonts w:ascii="Courier New" w:cs="Courier New" w:eastAsia="Courier New" w:hAnsi="Courier New"/>
                <w:color w:val="C8E6C9"/>
                <w:sz w:val="18"/>
                <w:szCs w:val="18"/>
              </w:rPr>
              <w:t xml:space="preserve">            "STRUCT-PILE-SCOUR-001",</w:t>
            </w:r>
          </w:p>
          <w:p>
            <w:pPr>
              <w:spacing w:after="20" w:before="20"/>
            </w:pPr>
            <w:r>
              <w:rPr>
                <w:rFonts w:ascii="Courier New" w:cs="Courier New" w:eastAsia="Courier New" w:hAnsi="Courier New"/>
                <w:color w:val="C8E6C9"/>
                <w:sz w:val="18"/>
                <w:szCs w:val="18"/>
              </w:rPr>
              <w:t xml:space="preserve">            Severity.CRITICAL,</w:t>
            </w:r>
          </w:p>
          <w:p>
            <w:pPr>
              <w:spacing w:after="20" w:before="20"/>
            </w:pPr>
            <w:r>
              <w:rPr>
                <w:rFonts w:ascii="Courier New" w:cs="Courier New" w:eastAsia="Courier New" w:hAnsi="Courier New"/>
                <w:color w:val="C8E6C9"/>
                <w:sz w:val="18"/>
                <w:szCs w:val="18"/>
              </w:rPr>
              <w:t xml:space="preserve">            String.format("Pile length (%.1fm) less than scour depth (%.1fm) + embedment (%.1fm)",</w:t>
            </w:r>
          </w:p>
          <w:p>
            <w:pPr>
              <w:spacing w:after="20" w:before="20"/>
            </w:pPr>
            <w:r>
              <w:rPr>
                <w:rFonts w:ascii="Courier New" w:cs="Courier New" w:eastAsia="Courier New" w:hAnsi="Courier New"/>
                <w:color w:val="C8E6C9"/>
                <w:sz w:val="18"/>
                <w:szCs w:val="18"/>
              </w:rPr>
              <w:t xml:space="preserve">                          $pile.getValue(), $scour.getValue(), $embed.getValue()),</w:t>
            </w:r>
          </w:p>
          <w:p>
            <w:pPr>
              <w:spacing w:after="20" w:before="20"/>
            </w:pPr>
            <w:r>
              <w:rPr>
                <w:rFonts w:ascii="Courier New" w:cs="Courier New" w:eastAsia="Courier New" w:hAnsi="Courier New"/>
                <w:color w:val="C8E6C9"/>
                <w:sz w:val="18"/>
                <w:szCs w:val="18"/>
              </w:rPr>
              <w:t xml:space="preserve">            "IS 2911 Part 1 Sec 2 Clause 5.3.2",</w:t>
            </w:r>
          </w:p>
          <w:p>
            <w:pPr>
              <w:spacing w:after="20" w:before="20"/>
            </w:pPr>
            <w:r>
              <w:rPr>
                <w:rFonts w:ascii="Courier New" w:cs="Courier New" w:eastAsia="Courier New" w:hAnsi="Courier New"/>
                <w:color w:val="C8E6C9"/>
                <w:sz w:val="18"/>
                <w:szCs w:val="18"/>
              </w:rPr>
              <w:t xml:space="preserve">            FlagType.CROSS_FIELD,</w:t>
            </w:r>
          </w:p>
          <w:p>
            <w:pPr>
              <w:spacing w:after="20" w:before="20"/>
            </w:pPr>
            <w:r>
              <w:rPr>
                <w:rFonts w:ascii="Courier New" w:cs="Courier New" w:eastAsia="Courier New" w:hAnsi="Courier New"/>
                <w:color w:val="C8E6C9"/>
                <w:sz w:val="18"/>
                <w:szCs w:val="18"/>
              </w:rPr>
              <w:t xml:space="preserve">            $pile.getDprId(), $pile.getSectionCode()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end</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OOM Detection — steel diameter</w:t>
            </w:r>
          </w:p>
          <w:p>
            <w:pPr>
              <w:spacing w:after="20" w:before="20"/>
            </w:pPr>
            <w:r>
              <w:rPr>
                <w:rFonts w:ascii="Courier New" w:cs="Courier New" w:eastAsia="Courier New" w:hAnsi="Courier New"/>
                <w:color w:val="C8E6C9"/>
                <w:sz w:val="18"/>
                <w:szCs w:val="18"/>
              </w:rPr>
              <w:t xml:space="preserve">rule "STRUCT-REBAR-OOM-001"</w:t>
            </w:r>
          </w:p>
          <w:p>
            <w:pPr>
              <w:spacing w:after="20" w:before="20"/>
            </w:pPr>
            <w:r>
              <w:rPr>
                <w:rFonts w:ascii="Courier New" w:cs="Courier New" w:eastAsia="Courier New" w:hAnsi="Courier New"/>
                <w:color w:val="C8E6C9"/>
                <w:sz w:val="18"/>
                <w:szCs w:val="18"/>
              </w:rPr>
              <w:t xml:space="preserve">    when</w:t>
            </w:r>
          </w:p>
          <w:p>
            <w:pPr>
              <w:spacing w:after="20" w:before="20"/>
            </w:pPr>
            <w:r>
              <w:rPr>
                <w:rFonts w:ascii="Courier New" w:cs="Courier New" w:eastAsia="Courier New" w:hAnsi="Courier New"/>
                <w:color w:val="C8E6C9"/>
                <w:sz w:val="18"/>
                <w:szCs w:val="18"/>
              </w:rPr>
              <w:t xml:space="preserve">        $p : DesignParameterFact( paramCode matches "REBAR_DIA_MM_.*",</w:t>
            </w:r>
          </w:p>
          <w:p>
            <w:pPr>
              <w:spacing w:after="20" w:before="20"/>
            </w:pPr>
            <w:r>
              <w:rPr>
                <w:rFonts w:ascii="Courier New" w:cs="Courier New" w:eastAsia="Courier New" w:hAnsi="Courier New"/>
                <w:color w:val="C8E6C9"/>
                <w:sz w:val="18"/>
                <w:szCs w:val="18"/>
              </w:rPr>
              <w:t xml:space="preserve">                                   value &gt; 50 )  // standard max is 40mm per IS 1786</w:t>
            </w:r>
          </w:p>
          <w:p>
            <w:pPr>
              <w:spacing w:after="20" w:before="20"/>
            </w:pPr>
            <w:r>
              <w:rPr>
                <w:rFonts w:ascii="Courier New" w:cs="Courier New" w:eastAsia="Courier New" w:hAnsi="Courier New"/>
                <w:color w:val="C8E6C9"/>
                <w:sz w:val="18"/>
                <w:szCs w:val="18"/>
              </w:rPr>
              <w:t xml:space="preserve">    then</w:t>
            </w:r>
          </w:p>
          <w:p>
            <w:pPr>
              <w:spacing w:after="20" w:before="20"/>
            </w:pPr>
            <w:r>
              <w:rPr>
                <w:rFonts w:ascii="Courier New" w:cs="Courier New" w:eastAsia="Courier New" w:hAnsi="Courier New"/>
                <w:color w:val="C8E6C9"/>
                <w:sz w:val="18"/>
                <w:szCs w:val="18"/>
              </w:rPr>
              <w:t xml:space="preserve">        insert( new ValidationFlag(</w:t>
            </w:r>
          </w:p>
          <w:p>
            <w:pPr>
              <w:spacing w:after="20" w:before="20"/>
            </w:pPr>
            <w:r>
              <w:rPr>
                <w:rFonts w:ascii="Courier New" w:cs="Courier New" w:eastAsia="Courier New" w:hAnsi="Courier New"/>
                <w:color w:val="C8E6C9"/>
                <w:sz w:val="18"/>
                <w:szCs w:val="18"/>
              </w:rPr>
              <w:t xml:space="preserve">            "STRUCT-REBAR-OOM-001",</w:t>
            </w:r>
          </w:p>
          <w:p>
            <w:pPr>
              <w:spacing w:after="20" w:before="20"/>
            </w:pPr>
            <w:r>
              <w:rPr>
                <w:rFonts w:ascii="Courier New" w:cs="Courier New" w:eastAsia="Courier New" w:hAnsi="Courier New"/>
                <w:color w:val="C8E6C9"/>
                <w:sz w:val="18"/>
                <w:szCs w:val="18"/>
              </w:rPr>
              <w:t xml:space="preserve">            Severity.HIGH,</w:t>
            </w:r>
          </w:p>
          <w:p>
            <w:pPr>
              <w:spacing w:after="20" w:before="20"/>
            </w:pPr>
            <w:r>
              <w:rPr>
                <w:rFonts w:ascii="Courier New" w:cs="Courier New" w:eastAsia="Courier New" w:hAnsi="Courier New"/>
                <w:color w:val="C8E6C9"/>
                <w:sz w:val="18"/>
                <w:szCs w:val="18"/>
              </w:rPr>
              <w:t xml:space="preserve">            String.format("Rebar diameter %.0fmm exceeds IS 1786 max (40mm). Possible OOM error.", $p.getValue()),</w:t>
            </w:r>
          </w:p>
          <w:p>
            <w:pPr>
              <w:spacing w:after="20" w:before="20"/>
            </w:pPr>
            <w:r>
              <w:rPr>
                <w:rFonts w:ascii="Courier New" w:cs="Courier New" w:eastAsia="Courier New" w:hAnsi="Courier New"/>
                <w:color w:val="C8E6C9"/>
                <w:sz w:val="18"/>
                <w:szCs w:val="18"/>
              </w:rPr>
              <w:t xml:space="preserve">            "IS 1786:2008 Table 1",</w:t>
            </w:r>
          </w:p>
          <w:p>
            <w:pPr>
              <w:spacing w:after="20" w:before="20"/>
            </w:pPr>
            <w:r>
              <w:rPr>
                <w:rFonts w:ascii="Courier New" w:cs="Courier New" w:eastAsia="Courier New" w:hAnsi="Courier New"/>
                <w:color w:val="C8E6C9"/>
                <w:sz w:val="18"/>
                <w:szCs w:val="18"/>
              </w:rPr>
              <w:t xml:space="preserve">            FlagType.OOM,</w:t>
            </w:r>
          </w:p>
          <w:p>
            <w:pPr>
              <w:spacing w:after="20" w:before="20"/>
            </w:pPr>
            <w:r>
              <w:rPr>
                <w:rFonts w:ascii="Courier New" w:cs="Courier New" w:eastAsia="Courier New" w:hAnsi="Courier New"/>
                <w:color w:val="C8E6C9"/>
                <w:sz w:val="18"/>
                <w:szCs w:val="18"/>
              </w:rPr>
              <w:t xml:space="preserve">            $p.getDprId(), $p.getSectionCode()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end</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10.2.2  Unit &amp; Format Validation — Python Layer</w:t>
      </w:r>
    </w:p>
    <w:p>
      <w:pPr>
        <w:spacing w:after="90" w:before="60"/>
      </w:pPr>
      <w:r>
        <w:rPr>
          <w:rFonts w:ascii="Arial" w:cs="Arial" w:eastAsia="Arial" w:hAnsi="Arial"/>
          <w:sz w:val="22"/>
          <w:szCs w:val="22"/>
        </w:rPr>
        <w:t xml:space="preserve">Unit validation runs synchronously on every field save. It uses the M5 units master (PostgreSQL table: unit_definition) and M3 template field definitions (expected_unit_code per field).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unit_validator.py</w:t>
            </w:r>
          </w:p>
          <w:p>
            <w:pPr>
              <w:spacing w:after="20" w:before="20"/>
            </w:pPr>
            <w:r>
              <w:rPr>
                <w:rFonts w:ascii="Courier New" w:cs="Courier New" w:eastAsia="Courier New" w:hAnsi="Courier New"/>
                <w:color w:val="C8E6C9"/>
                <w:sz w:val="18"/>
                <w:szCs w:val="18"/>
              </w:rPr>
              <w:t xml:space="preserve">class UnitValidator:</w:t>
            </w:r>
          </w:p>
          <w:p>
            <w:pPr>
              <w:spacing w:after="20" w:before="20"/>
            </w:pPr>
            <w:r>
              <w:rPr>
                <w:rFonts w:ascii="Courier New" w:cs="Courier New" w:eastAsia="Courier New" w:hAnsi="Courier New"/>
                <w:color w:val="C8E6C9"/>
                <w:sz w:val="18"/>
                <w:szCs w:val="18"/>
              </w:rPr>
              <w:t xml:space="preserve">    def validate(self, field_code: str, value: float,</w:t>
            </w:r>
          </w:p>
          <w:p>
            <w:pPr>
              <w:spacing w:after="20" w:before="20"/>
            </w:pPr>
            <w:r>
              <w:rPr>
                <w:rFonts w:ascii="Courier New" w:cs="Courier New" w:eastAsia="Courier New" w:hAnsi="Courier New"/>
                <w:color w:val="C8E6C9"/>
                <w:sz w:val="18"/>
                <w:szCs w:val="18"/>
              </w:rPr>
              <w:t xml:space="preserve">                 entered_unit: str, dpr_id: str) -&gt; list[ValidationFlag]:</w:t>
            </w:r>
          </w:p>
          <w:p>
            <w:pPr>
              <w:spacing w:after="20" w:before="20"/>
            </w:pPr>
            <w:r>
              <w:rPr>
                <w:rFonts w:ascii="Courier New" w:cs="Courier New" w:eastAsia="Courier New" w:hAnsi="Courier New"/>
                <w:color w:val="C8E6C9"/>
                <w:sz w:val="18"/>
                <w:szCs w:val="18"/>
              </w:rPr>
              <w:t xml:space="preserve">        expected = self.units_master.get_expected_unit(field_code)</w:t>
            </w:r>
          </w:p>
          <w:p>
            <w:pPr>
              <w:spacing w:after="20" w:before="20"/>
            </w:pPr>
            <w:r>
              <w:rPr>
                <w:rFonts w:ascii="Courier New" w:cs="Courier New" w:eastAsia="Courier New" w:hAnsi="Courier New"/>
                <w:color w:val="C8E6C9"/>
                <w:sz w:val="18"/>
                <w:szCs w:val="18"/>
              </w:rPr>
              <w:t xml:space="preserve">        if expected is None:</w:t>
            </w:r>
          </w:p>
          <w:p>
            <w:pPr>
              <w:spacing w:after="20" w:before="20"/>
            </w:pPr>
            <w:r>
              <w:rPr>
                <w:rFonts w:ascii="Courier New" w:cs="Courier New" w:eastAsia="Courier New" w:hAnsi="Courier New"/>
                <w:color w:val="C8E6C9"/>
                <w:sz w:val="18"/>
                <w:szCs w:val="18"/>
              </w:rPr>
              <w:t xml:space="preserve">            return []  # field has no unit constraint</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if entered_unit != expected.code:</w:t>
            </w:r>
          </w:p>
          <w:p>
            <w:pPr>
              <w:spacing w:after="20" w:before="20"/>
            </w:pPr>
            <w:r>
              <w:rPr>
                <w:rFonts w:ascii="Courier New" w:cs="Courier New" w:eastAsia="Courier New" w:hAnsi="Courier New"/>
                <w:color w:val="C8E6C9"/>
                <w:sz w:val="18"/>
                <w:szCs w:val="18"/>
              </w:rPr>
              <w:t xml:space="preserve">            # Check if conversion exists</w:t>
            </w:r>
          </w:p>
          <w:p>
            <w:pPr>
              <w:spacing w:after="20" w:before="20"/>
            </w:pPr>
            <w:r>
              <w:rPr>
                <w:rFonts w:ascii="Courier New" w:cs="Courier New" w:eastAsia="Courier New" w:hAnsi="Courier New"/>
                <w:color w:val="C8E6C9"/>
                <w:sz w:val="18"/>
                <w:szCs w:val="18"/>
              </w:rPr>
              <w:t xml:space="preserve">            conv = self.units_master.get_conversion(entered_unit, expected.code)</w:t>
            </w:r>
          </w:p>
          <w:p>
            <w:pPr>
              <w:spacing w:after="20" w:before="20"/>
            </w:pPr>
            <w:r>
              <w:rPr>
                <w:rFonts w:ascii="Courier New" w:cs="Courier New" w:eastAsia="Courier New" w:hAnsi="Courier New"/>
                <w:color w:val="C8E6C9"/>
                <w:sz w:val="18"/>
                <w:szCs w:val="18"/>
              </w:rPr>
              <w:t xml:space="preserve">            if conv is None:</w:t>
            </w:r>
          </w:p>
          <w:p>
            <w:pPr>
              <w:spacing w:after="20" w:before="20"/>
            </w:pPr>
            <w:r>
              <w:rPr>
                <w:rFonts w:ascii="Courier New" w:cs="Courier New" w:eastAsia="Courier New" w:hAnsi="Courier New"/>
                <w:color w:val="C8E6C9"/>
                <w:sz w:val="18"/>
                <w:szCs w:val="18"/>
              </w:rPr>
              <w:t xml:space="preserve">                return [ValidationFlag(</w:t>
            </w:r>
          </w:p>
          <w:p>
            <w:pPr>
              <w:spacing w:after="20" w:before="20"/>
            </w:pPr>
            <w:r>
              <w:rPr>
                <w:rFonts w:ascii="Courier New" w:cs="Courier New" w:eastAsia="Courier New" w:hAnsi="Courier New"/>
                <w:color w:val="C8E6C9"/>
                <w:sz w:val="18"/>
                <w:szCs w:val="18"/>
              </w:rPr>
              <w:t xml:space="preserve">                    rule_id     = "UNIT-INCOMPATIBLE",</w:t>
            </w:r>
          </w:p>
          <w:p>
            <w:pPr>
              <w:spacing w:after="20" w:before="20"/>
            </w:pPr>
            <w:r>
              <w:rPr>
                <w:rFonts w:ascii="Courier New" w:cs="Courier New" w:eastAsia="Courier New" w:hAnsi="Courier New"/>
                <w:color w:val="C8E6C9"/>
                <w:sz w:val="18"/>
                <w:szCs w:val="18"/>
              </w:rPr>
              <w:t xml:space="preserve">                    severity    = Severity.HIGH,</w:t>
            </w:r>
          </w:p>
          <w:p>
            <w:pPr>
              <w:spacing w:after="20" w:before="20"/>
            </w:pPr>
            <w:r>
              <w:rPr>
                <w:rFonts w:ascii="Courier New" w:cs="Courier New" w:eastAsia="Courier New" w:hAnsi="Courier New"/>
                <w:color w:val="C8E6C9"/>
                <w:sz w:val="18"/>
                <w:szCs w:val="18"/>
              </w:rPr>
              <w:t xml:space="preserve">                    message     = f"Field {field_code}: entered in {entered_unit}, expected {expected.code}. No conversion available.",</w:t>
            </w:r>
          </w:p>
          <w:p>
            <w:pPr>
              <w:spacing w:after="20" w:before="20"/>
            </w:pPr>
            <w:r>
              <w:rPr>
                <w:rFonts w:ascii="Courier New" w:cs="Courier New" w:eastAsia="Courier New" w:hAnsi="Courier New"/>
                <w:color w:val="C8E6C9"/>
                <w:sz w:val="18"/>
                <w:szCs w:val="18"/>
              </w:rPr>
              <w:t xml:space="preserve">                    flag_type   = FlagType.UNIT_FORMAT,</w:t>
            </w:r>
          </w:p>
          <w:p>
            <w:pPr>
              <w:spacing w:after="20" w:before="20"/>
            </w:pPr>
            <w:r>
              <w:rPr>
                <w:rFonts w:ascii="Courier New" w:cs="Courier New" w:eastAsia="Courier New" w:hAnsi="Courier New"/>
                <w:color w:val="C8E6C9"/>
                <w:sz w:val="18"/>
                <w:szCs w:val="18"/>
              </w:rPr>
              <w:t xml:space="preserve">                    blocking    = False,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else:</w:t>
            </w:r>
          </w:p>
          <w:p>
            <w:pPr>
              <w:spacing w:after="20" w:before="20"/>
            </w:pPr>
            <w:r>
              <w:rPr>
                <w:rFonts w:ascii="Courier New" w:cs="Courier New" w:eastAsia="Courier New" w:hAnsi="Courier New"/>
                <w:color w:val="C8E6C9"/>
                <w:sz w:val="18"/>
                <w:szCs w:val="18"/>
              </w:rPr>
              <w:t xml:space="preserve">                # Log unit mismatch warning — value stored with entered unit</w:t>
            </w:r>
          </w:p>
          <w:p>
            <w:pPr>
              <w:spacing w:after="20" w:before="20"/>
            </w:pPr>
            <w:r>
              <w:rPr>
                <w:rFonts w:ascii="Courier New" w:cs="Courier New" w:eastAsia="Courier New" w:hAnsi="Courier New"/>
                <w:color w:val="C8E6C9"/>
                <w:sz w:val="18"/>
                <w:szCs w:val="18"/>
              </w:rPr>
              <w:t xml:space="preserve">                return [ValidationFlag(</w:t>
            </w:r>
          </w:p>
          <w:p>
            <w:pPr>
              <w:spacing w:after="20" w:before="20"/>
            </w:pPr>
            <w:r>
              <w:rPr>
                <w:rFonts w:ascii="Courier New" w:cs="Courier New" w:eastAsia="Courier New" w:hAnsi="Courier New"/>
                <w:color w:val="C8E6C9"/>
                <w:sz w:val="18"/>
                <w:szCs w:val="18"/>
              </w:rPr>
              <w:t xml:space="preserve">                    rule_id  = "UNIT-MISMATCH-CONVERTIBLE",</w:t>
            </w:r>
          </w:p>
          <w:p>
            <w:pPr>
              <w:spacing w:after="20" w:before="20"/>
            </w:pPr>
            <w:r>
              <w:rPr>
                <w:rFonts w:ascii="Courier New" w:cs="Courier New" w:eastAsia="Courier New" w:hAnsi="Courier New"/>
                <w:color w:val="C8E6C9"/>
                <w:sz w:val="18"/>
                <w:szCs w:val="18"/>
              </w:rPr>
              <w:t xml:space="preserve">                    severity = Severity.MEDIUM,</w:t>
            </w:r>
          </w:p>
          <w:p>
            <w:pPr>
              <w:spacing w:after="20" w:before="20"/>
            </w:pPr>
            <w:r>
              <w:rPr>
                <w:rFonts w:ascii="Courier New" w:cs="Courier New" w:eastAsia="Courier New" w:hAnsi="Courier New"/>
                <w:color w:val="C8E6C9"/>
                <w:sz w:val="18"/>
                <w:szCs w:val="18"/>
              </w:rPr>
              <w:t xml:space="preserve">                    message  = f"Field {field_code}: entered as {entered_unit}, expected {expected.code}. System converted: {value * conv.factor:.4f} {expected.code}",</w:t>
            </w:r>
          </w:p>
          <w:p>
            <w:pPr>
              <w:spacing w:after="20" w:before="20"/>
            </w:pPr>
            <w:r>
              <w:rPr>
                <w:rFonts w:ascii="Courier New" w:cs="Courier New" w:eastAsia="Courier New" w:hAnsi="Courier New"/>
                <w:color w:val="C8E6C9"/>
                <w:sz w:val="18"/>
                <w:szCs w:val="18"/>
              </w:rPr>
              <w:t xml:space="preserve">                    flag_type = FlagType.UNIT_FORMAT,</w:t>
            </w:r>
          </w:p>
          <w:p>
            <w:pPr>
              <w:spacing w:after="20" w:before="20"/>
            </w:pPr>
            <w:r>
              <w:rPr>
                <w:rFonts w:ascii="Courier New" w:cs="Courier New" w:eastAsia="Courier New" w:hAnsi="Courier New"/>
                <w:color w:val="C8E6C9"/>
                <w:sz w:val="18"/>
                <w:szCs w:val="18"/>
              </w:rPr>
              <w:t xml:space="preserve">                    blocking  = False,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return []</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10.2.3  Validation Pipeline — Processing Order</w:t>
      </w:r>
    </w:p>
    <w:p>
      <w:pPr>
        <w:spacing w:after="90" w:before="60"/>
      </w:pPr>
      <w:r>
        <w:rPr>
          <w:rFonts w:ascii="Arial" w:cs="Arial" w:eastAsia="Arial" w:hAnsi="Arial"/>
          <w:sz w:val="22"/>
          <w:szCs w:val="22"/>
        </w:rPr>
        <w:t xml:space="preserve">Within the technical validation service, sub-functions execute in a defined order to avoid redundant flagging:</w:t>
      </w:r>
    </w:p>
    <w:p>
      <w:pPr>
        <w:pStyle w:val="ListParagraph"/>
        <w:numPr>
          <w:ilvl w:val="0"/>
          <w:numId w:val="2"/>
        </w:numPr>
        <w:spacing w:after="36" w:before="36"/>
      </w:pPr>
      <w:r>
        <w:rPr>
          <w:rFonts w:ascii="Arial" w:cs="Arial" w:eastAsia="Arial" w:hAnsi="Arial"/>
          <w:sz w:val="22"/>
          <w:szCs w:val="22"/>
        </w:rPr>
        <w:t xml:space="preserve">UFV (Unit &amp; Format) — runs first. A value with a wrong unit must be resolved before range checks are meaningful.</w:t>
      </w:r>
    </w:p>
    <w:p>
      <w:pPr>
        <w:pStyle w:val="ListParagraph"/>
        <w:numPr>
          <w:ilvl w:val="0"/>
          <w:numId w:val="2"/>
        </w:numPr>
        <w:spacing w:after="36" w:before="36"/>
      </w:pPr>
      <w:r>
        <w:rPr>
          <w:rFonts w:ascii="Arial" w:cs="Arial" w:eastAsia="Arial" w:hAnsi="Arial"/>
          <w:sz w:val="22"/>
          <w:szCs w:val="22"/>
        </w:rPr>
        <w:t xml:space="preserve">RBV (Range-Based) — context-dependent ranges loaded from Drools working memory.</w:t>
      </w:r>
    </w:p>
    <w:p>
      <w:pPr>
        <w:pStyle w:val="ListParagraph"/>
        <w:numPr>
          <w:ilvl w:val="0"/>
          <w:numId w:val="2"/>
        </w:numPr>
        <w:spacing w:after="36" w:before="36"/>
      </w:pPr>
      <w:r>
        <w:rPr>
          <w:rFonts w:ascii="Arial" w:cs="Arial" w:eastAsia="Arial" w:hAnsi="Arial"/>
          <w:sz w:val="22"/>
          <w:szCs w:val="22"/>
        </w:rPr>
        <w:t xml:space="preserve">SBV (Standards-Based) — reference lookups against M5 standards library.</w:t>
      </w:r>
    </w:p>
    <w:p>
      <w:pPr>
        <w:pStyle w:val="ListParagraph"/>
        <w:numPr>
          <w:ilvl w:val="0"/>
          <w:numId w:val="2"/>
        </w:numPr>
        <w:spacing w:after="36" w:before="36"/>
      </w:pPr>
      <w:r>
        <w:rPr>
          <w:rFonts w:ascii="Arial" w:cs="Arial" w:eastAsia="Arial" w:hAnsi="Arial"/>
          <w:sz w:val="22"/>
          <w:szCs w:val="22"/>
        </w:rPr>
        <w:t xml:space="preserve">COV (Contextual/Ontology) — SPARQL query to M6 Fuseki for entity-level consistency checks.</w:t>
      </w:r>
    </w:p>
    <w:p>
      <w:pPr>
        <w:pStyle w:val="ListParagraph"/>
        <w:numPr>
          <w:ilvl w:val="0"/>
          <w:numId w:val="2"/>
        </w:numPr>
        <w:spacing w:after="36" w:before="36"/>
      </w:pPr>
      <w:r>
        <w:rPr>
          <w:rFonts w:ascii="Arial" w:cs="Arial" w:eastAsia="Arial" w:hAnsi="Arial"/>
          <w:sz w:val="22"/>
          <w:szCs w:val="22"/>
        </w:rPr>
        <w:t xml:space="preserve">CFV (Cross-Field) — Drools rules referencing multiple field values.</w:t>
      </w:r>
    </w:p>
    <w:p>
      <w:pPr>
        <w:pStyle w:val="ListParagraph"/>
        <w:numPr>
          <w:ilvl w:val="0"/>
          <w:numId w:val="2"/>
        </w:numPr>
        <w:spacing w:after="36" w:before="36"/>
      </w:pPr>
      <w:r>
        <w:rPr>
          <w:rFonts w:ascii="Arial" w:cs="Arial" w:eastAsia="Arial" w:hAnsi="Arial"/>
          <w:sz w:val="22"/>
          <w:szCs w:val="22"/>
        </w:rPr>
        <w:t xml:space="preserve">OOM (Order-of-Magnitude) — statistical checks against M7 benchmark P10/P90 ranges.</w:t>
      </w:r>
    </w:p>
    <w:p>
      <w:pPr>
        <w:spacing w:after="90" w:before="60"/>
      </w:pPr>
      <w:r>
        <w:rPr>
          <w:rFonts w:ascii="Arial" w:cs="Arial" w:eastAsia="Arial" w:hAnsi="Arial"/>
          <w:i/>
          <w:iCs/>
          <w:color w:val="595959"/>
          <w:sz w:val="20"/>
          <w:szCs w:val="20"/>
        </w:rPr>
        <w:t xml:space="preserve">Important: If UFV produces a CRITICAL flag on a field, RBV and CFV checks referencing that field are skipped — the value is unreliable. This is enforced by a "skip_if_unit_critical" flag on the Drools working memory fact.</w:t>
      </w:r>
    </w:p>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10.3  Sync vs Async &amp; NFR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3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Trigger</w:t>
            </w:r>
          </w:p>
        </w:tc>
        <w:tc>
          <w:tcPr>
            <w:tcW w:type="dxa" w:w="15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Mode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c>
          <w:tcPr>
            <w:tcW w:type="dxa" w:w="43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Single field save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Sync — UFV only (unit/format check for that field)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200ms P95</w:t>
            </w:r>
          </w:p>
        </w:tc>
        <w:tc>
          <w:tcPr>
            <w:tcW w:type="dxa" w:w="4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Inline error in React form. Drools not invoked — UFV is pure Python.</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Section save/autosave</w:t>
            </w:r>
          </w:p>
        </w:tc>
        <w:tc>
          <w:tcPr>
            <w:tcW w:type="dxa" w:w="15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UFV + RBV + SBV on all fields in section</w:t>
            </w:r>
          </w:p>
        </w:tc>
        <w:tc>
          <w:tcPr>
            <w:tcW w:type="dxa" w:w="1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3s</w:t>
            </w:r>
          </w:p>
        </w:tc>
        <w:tc>
          <w:tcPr>
            <w:tcW w:type="dxa" w:w="43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Non-blocking background check. React shows section-level warning badge.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Section formal submission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full pipeline (all 6 types) on submitted section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15s</w:t>
            </w:r>
          </w:p>
        </w:tc>
        <w:tc>
          <w:tcPr>
            <w:tcW w:type="dxa" w:w="4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Blocking flags prevent section from transitioning to SUBMITTED.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Full DPR validation (pre-appraisal)</w:t>
            </w:r>
          </w:p>
        </w:tc>
        <w:tc>
          <w:tcPr>
            <w:tcW w:type="dxa" w:w="15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full pipeline on all sections</w:t>
            </w:r>
          </w:p>
        </w:tc>
        <w:tc>
          <w:tcPr>
            <w:tcW w:type="dxa" w:w="1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60s P95 (standard 200-page DPR)</w:t>
            </w:r>
          </w:p>
        </w:tc>
        <w:tc>
          <w:tcPr>
            <w:tcW w:type="dxa" w:w="43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Queue priority: HIGH. Progress via WebSocket. SPARQL queries batched per DPR.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 set update (new Drools rule deployed)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nightly re-validation — Airflow DAG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Overnight</w:t>
            </w:r>
          </w:p>
        </w:tc>
        <w:tc>
          <w:tcPr>
            <w:tcW w:type="dxa" w:w="4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Re-runs full DPR validation for all active DPRs to catch new rule violations.</w:t>
            </w:r>
          </w:p>
        </w:tc>
      </w:tr>
    </w:tbl>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4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NFR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c>
          <w:tcPr>
            <w:tcW w:type="dxa" w:w="3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How Measured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Full DPR validation P95 latency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60 seconds (200-page standard DPR)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Celery task duration p95 in Grafana; sampled in load test</w:t>
            </w:r>
          </w:p>
        </w:tc>
      </w:tr>
      <w:tr>
        <w:tc>
          <w:tcPr>
            <w:tcW w:type="dxa" w:w="3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rule throughput</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&gt; 10,000 rules/second (single Kie Server)</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KPI: rules/ms in test harness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Unit validation latency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50ms P99 (synchronous, in form)</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FastAPI endpoint histogram on /api/v1/validate/unit</w:t>
            </w:r>
          </w:p>
        </w:tc>
      </w:tr>
      <w:tr>
        <w:tc>
          <w:tcPr>
            <w:tcW w:type="dxa" w:w="3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False positive rate on RBV</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5% of flagged values should be legitimate outliers (not errors)</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Monthly accuracy audit: sample 100 flagged values, reviewer adjudication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Standards library coverage (Phase 1 sectors)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100% of IS/IRC parameters cited in M5 standards library by M4</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Coverage audit: DRL rules cite standard refs present in M5 standards table</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10.4  Integration with M6 — Contextual Validation Detail</w:t>
      </w:r>
    </w:p>
    <w:p>
      <w:pPr>
        <w:spacing w:after="90" w:before="60"/>
      </w:pPr>
      <w:r>
        <w:rPr>
          <w:rFonts w:ascii="Arial" w:cs="Arial" w:eastAsia="Arial" w:hAnsi="Arial"/>
          <w:sz w:val="22"/>
          <w:szCs w:val="22"/>
        </w:rPr>
        <w:t xml:space="preserve">The COV (Contextual/Ontology) validation type is the most complex — it requires a live SPARQL query to M6 Fuseki during validation. The query pattern for contextual checks: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SPARQL query pattern — Foundation type vs SBC consistency</w:t>
            </w:r>
          </w:p>
          <w:p>
            <w:pPr>
              <w:spacing w:after="20" w:before="20"/>
            </w:pPr>
            <w:r>
              <w:rPr>
                <w:rFonts w:ascii="Courier New" w:cs="Courier New" w:eastAsia="Courier New" w:hAnsi="Courier New"/>
                <w:color w:val="C8E6C9"/>
                <w:sz w:val="18"/>
                <w:szCs w:val="18"/>
              </w:rPr>
              <w:t xml:space="preserve">PREFIX parakh: &lt;http://parakh.rites.gov.in/ontology#&gt;</w:t>
            </w:r>
          </w:p>
          <w:p>
            <w:pPr>
              <w:spacing w:after="20" w:before="20"/>
            </w:pPr>
            <w:r>
              <w:rPr>
                <w:rFonts w:ascii="Courier New" w:cs="Courier New" w:eastAsia="Courier New" w:hAnsi="Courier New"/>
                <w:color w:val="C8E6C9"/>
                <w:sz w:val="18"/>
                <w:szCs w:val="18"/>
              </w:rPr>
              <w:t xml:space="preserve">PREFIX dpr:    &lt;http://parakh.rites.gov.in/dpr/&gt;</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SELECT ?soilClass ?sbc ?foundationType</w:t>
            </w:r>
          </w:p>
          <w:p>
            <w:pPr>
              <w:spacing w:after="20" w:before="20"/>
            </w:pPr>
            <w:r>
              <w:rPr>
                <w:rFonts w:ascii="Courier New" w:cs="Courier New" w:eastAsia="Courier New" w:hAnsi="Courier New"/>
                <w:color w:val="C8E6C9"/>
                <w:sz w:val="18"/>
                <w:szCs w:val="18"/>
              </w:rPr>
              <w:t xml:space="preserve">WHERE {</w:t>
            </w:r>
          </w:p>
          <w:p>
            <w:pPr>
              <w:spacing w:after="20" w:before="20"/>
            </w:pPr>
            <w:r>
              <w:rPr>
                <w:rFonts w:ascii="Courier New" w:cs="Courier New" w:eastAsia="Courier New" w:hAnsi="Courier New"/>
                <w:color w:val="C8E6C9"/>
                <w:sz w:val="18"/>
                <w:szCs w:val="18"/>
              </w:rPr>
              <w:t xml:space="preserve">    dpr:DPR_2026_001 parakh:hasSiteCondition ?site .</w:t>
            </w:r>
          </w:p>
          <w:p>
            <w:pPr>
              <w:spacing w:after="20" w:before="20"/>
            </w:pPr>
            <w:r>
              <w:rPr>
                <w:rFonts w:ascii="Courier New" w:cs="Courier New" w:eastAsia="Courier New" w:hAnsi="Courier New"/>
                <w:color w:val="C8E6C9"/>
                <w:sz w:val="18"/>
                <w:szCs w:val="18"/>
              </w:rPr>
              <w:t xml:space="preserve">    ?site parakh:soilClass    ?soilClass .</w:t>
            </w:r>
          </w:p>
          <w:p>
            <w:pPr>
              <w:spacing w:after="20" w:before="20"/>
            </w:pPr>
            <w:r>
              <w:rPr>
                <w:rFonts w:ascii="Courier New" w:cs="Courier New" w:eastAsia="Courier New" w:hAnsi="Courier New"/>
                <w:color w:val="C8E6C9"/>
                <w:sz w:val="18"/>
                <w:szCs w:val="18"/>
              </w:rPr>
              <w:t xml:space="preserve">    ?site parakh:sbcRange     ?sbcRange .</w:t>
            </w:r>
          </w:p>
          <w:p>
            <w:pPr>
              <w:spacing w:after="20" w:before="20"/>
            </w:pPr>
            <w:r>
              <w:rPr>
                <w:rFonts w:ascii="Courier New" w:cs="Courier New" w:eastAsia="Courier New" w:hAnsi="Courier New"/>
                <w:color w:val="C8E6C9"/>
                <w:sz w:val="18"/>
                <w:szCs w:val="18"/>
              </w:rPr>
              <w:t xml:space="preserve">    dpr:DPR_2026_001 parakh:hasDesignParam ?fp .</w:t>
            </w:r>
          </w:p>
          <w:p>
            <w:pPr>
              <w:spacing w:after="20" w:before="20"/>
            </w:pPr>
            <w:r>
              <w:rPr>
                <w:rFonts w:ascii="Courier New" w:cs="Courier New" w:eastAsia="Courier New" w:hAnsi="Courier New"/>
                <w:color w:val="C8E6C9"/>
                <w:sz w:val="18"/>
                <w:szCs w:val="18"/>
              </w:rPr>
              <w:t xml:space="preserve">    ?fp   parakh:paramCode    "FOUNDATION_TYPE" .</w:t>
            </w:r>
          </w:p>
          <w:p>
            <w:pPr>
              <w:spacing w:after="20" w:before="20"/>
            </w:pPr>
            <w:r>
              <w:rPr>
                <w:rFonts w:ascii="Courier New" w:cs="Courier New" w:eastAsia="Courier New" w:hAnsi="Courier New"/>
                <w:color w:val="C8E6C9"/>
                <w:sz w:val="18"/>
                <w:szCs w:val="18"/>
              </w:rPr>
              <w:t xml:space="preserve">    ?fp   parakh:value        ?foundationType .</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 Retrieve SBC value from submitted data</w:t>
            </w:r>
          </w:p>
          <w:p>
            <w:pPr>
              <w:spacing w:after="20" w:before="20"/>
            </w:pPr>
            <w:r>
              <w:rPr>
                <w:rFonts w:ascii="Courier New" w:cs="Courier New" w:eastAsia="Courier New" w:hAnsi="Courier New"/>
                <w:color w:val="C8E6C9"/>
                <w:sz w:val="18"/>
                <w:szCs w:val="18"/>
              </w:rPr>
              <w:t xml:space="preserve">    dpr:DPR_2026_001 parakh:hasDesignParam ?sbcParam .</w:t>
            </w:r>
          </w:p>
          <w:p>
            <w:pPr>
              <w:spacing w:after="20" w:before="20"/>
            </w:pPr>
            <w:r>
              <w:rPr>
                <w:rFonts w:ascii="Courier New" w:cs="Courier New" w:eastAsia="Courier New" w:hAnsi="Courier New"/>
                <w:color w:val="C8E6C9"/>
                <w:sz w:val="18"/>
                <w:szCs w:val="18"/>
              </w:rPr>
              <w:t xml:space="preserve">    ?sbcParam parakh:paramCode "SBC_KN_PER_SQM" .</w:t>
            </w:r>
          </w:p>
          <w:p>
            <w:pPr>
              <w:spacing w:after="20" w:before="20"/>
            </w:pPr>
            <w:r>
              <w:rPr>
                <w:rFonts w:ascii="Courier New" w:cs="Courier New" w:eastAsia="Courier New" w:hAnsi="Courier New"/>
                <w:color w:val="C8E6C9"/>
                <w:sz w:val="18"/>
                <w:szCs w:val="18"/>
              </w:rPr>
              <w:t xml:space="preserve">    ?sbcParam parakh:value     ?sbc .</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Python post-processing: if soilClass in SOFT_SOILS and</w:t>
            </w:r>
          </w:p>
          <w:p>
            <w:pPr>
              <w:spacing w:after="20" w:before="20"/>
            </w:pPr>
            <w:r>
              <w:rPr>
                <w:rFonts w:ascii="Courier New" w:cs="Courier New" w:eastAsia="Courier New" w:hAnsi="Courier New"/>
                <w:color w:val="C8E6C9"/>
                <w:sz w:val="18"/>
                <w:szCs w:val="18"/>
              </w:rPr>
              <w:t xml:space="preserve"># foundationType == "ISOLATED_FOOTING" and sbc &lt; 80:</w:t>
            </w:r>
          </w:p>
          <w:p>
            <w:pPr>
              <w:spacing w:after="20" w:before="20"/>
            </w:pPr>
            <w:r>
              <w:rPr>
                <w:rFonts w:ascii="Courier New" w:cs="Courier New" w:eastAsia="Courier New" w:hAnsi="Courier New"/>
                <w:color w:val="C8E6C9"/>
                <w:sz w:val="18"/>
                <w:szCs w:val="18"/>
              </w:rPr>
              <w:t xml:space="preserve">#   raise ValidationFlag("GEOTECH-FOUND-CONTEXT-001", CRITICAL)</w:t>
            </w:r>
          </w:p>
        </w:tc>
      </w:tr>
    </w:tbl>
    <w:p>
      <w:pPr>
        <w:spacing w:after="60" w:before="0"/>
      </w:pPr>
      <w:r>
        <w:rPr>
          <w:rFonts w:ascii="Arial" w:cs="Arial" w:eastAsia="Arial" w:hAnsi="Arial"/>
          <w:sz w:val="22"/>
          <w:szCs w:val="22"/>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M11</w:t>
            </w:r>
          </w:p>
        </w:tc>
        <w:tc>
          <w:tcPr>
            <w:tcW w:type="dxa" w:w="8100"/>
            <w:tcBorders>
              <w:top w:val="single" w:color="1F3864" w:sz="1"/>
              <w:left w:val="single" w:color="1F3864" w:sz="1"/>
              <w:bottom w:val="single" w:color="1F3864" w:sz="1"/>
              <w:right w:val="single" w:color="1F3864" w:sz="1"/>
            </w:tcBorders>
            <w:shd w:fill="0D2137" w:val="clear"/>
            <w:tcMar>
              <w:top w:type="dxa" w:w="120"/>
              <w:left w:type="dxa" w:w="200"/>
              <w:bottom w:type="dxa" w:w="120"/>
              <w:right w:type="dxa" w:w="120"/>
            </w:tcMar>
            <w:vAlign w:val="center"/>
          </w:tcPr>
          <w:p>
            <w:pPr>
              <w:spacing w:after="20" w:before="0"/>
            </w:pPr>
            <w:r>
              <w:rPr>
                <w:rFonts w:ascii="Arial" w:cs="Arial" w:eastAsia="Arial" w:hAnsi="Arial"/>
                <w:b/>
                <w:bCs/>
                <w:color w:val="FFFFFF"/>
                <w:sz w:val="28"/>
                <w:szCs w:val="28"/>
              </w:rPr>
              <w:t xml:space="preserve">Consistency Engine</w:t>
            </w:r>
          </w:p>
          <w:p>
            <w:pPr>
              <w:spacing w:after="0" w:before="0"/>
            </w:pPr>
            <w:r>
              <w:rPr>
                <w:rFonts w:ascii="Arial" w:cs="Arial" w:eastAsia="Arial" w:hAnsi="Arial"/>
                <w:i/>
                <w:iCs/>
                <w:color w:val="8899BB"/>
                <w:sz w:val="18"/>
                <w:szCs w:val="18"/>
              </w:rPr>
              <w:t xml:space="preserve">BRD References: FR-M11-01 through FR-M11-08</w:t>
            </w:r>
          </w:p>
        </w:tc>
      </w:tr>
    </w:tbl>
    <w:p>
      <w:pPr>
        <w:spacing w:after="60" w:before="0"/>
      </w:pPr>
      <w:r>
        <w:rPr>
          <w:rFonts w:ascii="Arial" w:cs="Arial" w:eastAsia="Arial" w:hAnsi="Arial"/>
          <w:sz w:val="22"/>
          <w:szCs w:val="22"/>
        </w:rPr>
        <w:t xml:space="preserve"/>
      </w:r>
    </w:p>
    <w:p>
      <w:pPr>
        <w:spacing w:after="90" w:before="60"/>
      </w:pPr>
      <w:r>
        <w:rPr>
          <w:rFonts w:ascii="Arial" w:cs="Arial" w:eastAsia="Arial" w:hAnsi="Arial"/>
          <w:b/>
          <w:bCs/>
          <w:sz w:val="22"/>
          <w:szCs w:val="22"/>
        </w:rPr>
        <w:t xml:space="preserve">Module purpose: </w:t>
      </w:r>
      <w:r>
        <w:rPr>
          <w:rFonts w:ascii="Arial" w:cs="Arial" w:eastAsia="Arial" w:hAnsi="Arial"/>
          <w:sz w:val="22"/>
          <w:szCs w:val="22"/>
        </w:rPr>
        <w:t xml:space="preserve">Verify that information across different sections and data sources within a DPR is internally consistent — catching discrepancies that pass individual field validation but fail when cross-referenced. Operates via four distinct engines: SQL arithmetic, SPARQL ontology, NLP extraction, and Drools cross-rule.</w:t>
      </w:r>
    </w:p>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11.1  Functional Decomposition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gridCol w:w="1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Sub-Function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How It Works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Engine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BRD Ref</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Numeric Cross-Verification (NCV)</w:t>
            </w:r>
          </w:p>
        </w:tc>
        <w:tc>
          <w:tcPr>
            <w:tcW w:type="dxa" w:w="3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Compares aggregated values across sections: BOQ totals vs cost summary, section quantities vs overall scope quantities, unit rates for the same item in different sections.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SQL aggregation queries over structured DPR tables in PostgreSQL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FR-M11-01, FR-M11-02</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Design vs Investigation Alignment (DIA)</w:t>
            </w:r>
          </w:p>
        </w:tc>
        <w:tc>
          <w:tcPr>
            <w:tcW w:type="dxa" w:w="3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Checks that design parameters are supported by the investigation data they claim to be based on: SBC in geotech report vs SBC assumed in foundation design, traffic count survey date vs design year consistency.</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DRL cross-section rules referencing two fact types from different sections</w:t>
            </w:r>
          </w:p>
        </w:tc>
        <w:tc>
          <w:tcPr>
            <w:tcW w:type="dxa" w:w="1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FR-M11-03, FR-M11-04</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Scope vs Schedule Consistency (SSC)</w:t>
            </w:r>
          </w:p>
        </w:tc>
        <w:tc>
          <w:tcPr>
            <w:tcW w:type="dxa" w:w="3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Verifies work items in the schedule are present in the scope, and resource assumptions in schedule are consistent with quantities.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Drools DRL + SQL comparison of scope_item and schedule_item tables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FR-M11-05</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Narrative vs Structured Data (NSD)</w:t>
            </w:r>
          </w:p>
        </w:tc>
        <w:tc>
          <w:tcPr>
            <w:tcW w:type="dxa" w:w="3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NLP extracts numeric mentions from unstructured narrative text (project length, cost, capacity, timeline) and compares against values in structured fields. Uses spaCy NER + custom trained entity ruler for engineering quantities.</w:t>
            </w:r>
          </w:p>
        </w:tc>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spaCy NLP + PostgreSQL regex extraction + Gemma 4 E4B for ambiguous cases</w:t>
            </w:r>
          </w:p>
        </w:tc>
        <w:tc>
          <w:tcPr>
            <w:tcW w:type="dxa" w:w="1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FR-M11-06, FR-M11-07</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Cross-Domain Ontology Alignment (CDOA)</w:t>
            </w:r>
          </w:p>
        </w:tc>
        <w:tc>
          <w:tcPr>
            <w:tcW w:type="dxa" w:w="3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Uses M6 KG to detect cross-domain logical misalignments: land acquisition area inconsistent with alignment length and RoW width; utility shifting scope inconsistent with corridor description.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SPARQL query over M6 Fuseki instance graph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FR-M11-08</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11.2  NLP Engine — Narrative vs Structured Data</w:t>
      </w:r>
    </w:p>
    <w:p>
      <w:pPr>
        <w:spacing w:after="90" w:before="60"/>
      </w:pPr>
      <w:r>
        <w:rPr>
          <w:rFonts w:ascii="Arial" w:cs="Arial" w:eastAsia="Arial" w:hAnsi="Arial"/>
          <w:sz w:val="22"/>
          <w:szCs w:val="22"/>
        </w:rPr>
        <w:t xml:space="preserve">The NSD sub-function is the most technically nuanced — it requires extracting engineering quantities from free-form narrative text and comparing them against structured table values.</w:t>
      </w:r>
    </w:p>
    <w:p>
      <w:pPr>
        <w:pStyle w:val="Heading3"/>
        <w:spacing w:after="80" w:before="220"/>
      </w:pPr>
      <w:r>
        <w:rPr>
          <w:rFonts w:ascii="Arial" w:cs="Arial" w:eastAsia="Arial" w:hAnsi="Arial"/>
          <w:b/>
          <w:bCs/>
          <w:color w:val="1F3864"/>
          <w:sz w:val="24"/>
          <w:szCs w:val="24"/>
        </w:rPr>
        <w:t xml:space="preserve">11.2.1  spaCy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spacy_ner_pipeline.py</w:t>
            </w:r>
          </w:p>
          <w:p>
            <w:pPr>
              <w:spacing w:after="20" w:before="20"/>
            </w:pPr>
            <w:r>
              <w:rPr>
                <w:rFonts w:ascii="Courier New" w:cs="Courier New" w:eastAsia="Courier New" w:hAnsi="Courier New"/>
                <w:color w:val="C8E6C9"/>
                <w:sz w:val="18"/>
                <w:szCs w:val="18"/>
              </w:rPr>
              <w:t xml:space="preserve">import spacy</w:t>
            </w:r>
          </w:p>
          <w:p>
            <w:pPr>
              <w:spacing w:after="20" w:before="20"/>
            </w:pPr>
            <w:r>
              <w:rPr>
                <w:rFonts w:ascii="Courier New" w:cs="Courier New" w:eastAsia="Courier New" w:hAnsi="Courier New"/>
                <w:color w:val="C8E6C9"/>
                <w:sz w:val="18"/>
                <w:szCs w:val="18"/>
              </w:rPr>
              <w:t xml:space="preserve">from spacy.pipeline import EntityRuler</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nlp = spacy.load("en_core_web_trf")  # transformer-based model</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Custom engineering quantity patterns</w:t>
            </w:r>
          </w:p>
          <w:p>
            <w:pPr>
              <w:spacing w:after="20" w:before="20"/>
            </w:pPr>
            <w:r>
              <w:rPr>
                <w:rFonts w:ascii="Courier New" w:cs="Courier New" w:eastAsia="Courier New" w:hAnsi="Courier New"/>
                <w:color w:val="C8E6C9"/>
                <w:sz w:val="18"/>
                <w:szCs w:val="18"/>
              </w:rPr>
              <w:t xml:space="preserve">ruler = nlp.add_pipe("entity_ruler", before="ner")</w:t>
            </w:r>
          </w:p>
          <w:p>
            <w:pPr>
              <w:spacing w:after="20" w:before="20"/>
            </w:pPr>
            <w:r>
              <w:rPr>
                <w:rFonts w:ascii="Courier New" w:cs="Courier New" w:eastAsia="Courier New" w:hAnsi="Courier New"/>
                <w:color w:val="C8E6C9"/>
                <w:sz w:val="18"/>
                <w:szCs w:val="18"/>
              </w:rPr>
              <w:t xml:space="preserve">patterns = [</w:t>
            </w:r>
          </w:p>
          <w:p>
            <w:pPr>
              <w:spacing w:after="20" w:before="20"/>
            </w:pPr>
            <w:r>
              <w:rPr>
                <w:rFonts w:ascii="Courier New" w:cs="Courier New" w:eastAsia="Courier New" w:hAnsi="Courier New"/>
                <w:color w:val="C8E6C9"/>
                <w:sz w:val="18"/>
                <w:szCs w:val="18"/>
              </w:rPr>
              <w:t xml:space="preserve">    {"label": "LENGTH_KM",   "pattern": [{"LIKE_NUM": True}, {"LOWER": {"IN": ["km", "kilometres", "kilometers"]}}]},</w:t>
            </w:r>
          </w:p>
          <w:p>
            <w:pPr>
              <w:spacing w:after="20" w:before="20"/>
            </w:pPr>
            <w:r>
              <w:rPr>
                <w:rFonts w:ascii="Courier New" w:cs="Courier New" w:eastAsia="Courier New" w:hAnsi="Courier New"/>
                <w:color w:val="C8E6C9"/>
                <w:sz w:val="18"/>
                <w:szCs w:val="18"/>
              </w:rPr>
              <w:t xml:space="preserve">    {"label": "COST_CR",     "pattern": [{"TEXT": {"REGEX": r"₹"}}, {"LIKE_NUM": True}, {"LOWER": {"IN": ["crore", "cr", "crores"]}}]},</w:t>
            </w:r>
          </w:p>
          <w:p>
            <w:pPr>
              <w:spacing w:after="20" w:before="20"/>
            </w:pPr>
            <w:r>
              <w:rPr>
                <w:rFonts w:ascii="Courier New" w:cs="Courier New" w:eastAsia="Courier New" w:hAnsi="Courier New"/>
                <w:color w:val="C8E6C9"/>
                <w:sz w:val="18"/>
                <w:szCs w:val="18"/>
              </w:rPr>
              <w:t xml:space="preserve">    {"label": "TRAFFIC_PCU", "pattern": [{"LIKE_NUM": True}, {"LOWER": {"IN": ["pcu", "pcus", "vehicles/day"]}}]},</w:t>
            </w:r>
          </w:p>
          <w:p>
            <w:pPr>
              <w:spacing w:after="20" w:before="20"/>
            </w:pPr>
            <w:r>
              <w:rPr>
                <w:rFonts w:ascii="Courier New" w:cs="Courier New" w:eastAsia="Courier New" w:hAnsi="Courier New"/>
                <w:color w:val="C8E6C9"/>
                <w:sz w:val="18"/>
                <w:szCs w:val="18"/>
              </w:rPr>
              <w:t xml:space="preserve">    {"label": "AREA_HECTARE","pattern": [{"LIKE_NUM": True}, {"LOWER": {"IN": ["ha", "hectares", "hectare"]}}]},</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ruler.add_patterns(patterns)</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def extract_quantities(narrative_text: str) -&gt; dict:</w:t>
            </w:r>
          </w:p>
          <w:p>
            <w:pPr>
              <w:spacing w:after="20" w:before="20"/>
            </w:pPr>
            <w:r>
              <w:rPr>
                <w:rFonts w:ascii="Courier New" w:cs="Courier New" w:eastAsia="Courier New" w:hAnsi="Courier New"/>
                <w:color w:val="C8E6C9"/>
                <w:sz w:val="18"/>
                <w:szCs w:val="18"/>
              </w:rPr>
              <w:t xml:space="preserve">    doc = nlp(narrative_text)</w:t>
            </w:r>
          </w:p>
          <w:p>
            <w:pPr>
              <w:spacing w:after="20" w:before="20"/>
            </w:pPr>
            <w:r>
              <w:rPr>
                <w:rFonts w:ascii="Courier New" w:cs="Courier New" w:eastAsia="Courier New" w:hAnsi="Courier New"/>
                <w:color w:val="C8E6C9"/>
                <w:sz w:val="18"/>
                <w:szCs w:val="18"/>
              </w:rPr>
              <w:t xml:space="preserve">    quantities = defaultdict(list)</w:t>
            </w:r>
          </w:p>
          <w:p>
            <w:pPr>
              <w:spacing w:after="20" w:before="20"/>
            </w:pPr>
            <w:r>
              <w:rPr>
                <w:rFonts w:ascii="Courier New" w:cs="Courier New" w:eastAsia="Courier New" w:hAnsi="Courier New"/>
                <w:color w:val="C8E6C9"/>
                <w:sz w:val="18"/>
                <w:szCs w:val="18"/>
              </w:rPr>
              <w:t xml:space="preserve">    for ent in doc.ents:</w:t>
            </w:r>
          </w:p>
          <w:p>
            <w:pPr>
              <w:spacing w:after="20" w:before="20"/>
            </w:pPr>
            <w:r>
              <w:rPr>
                <w:rFonts w:ascii="Courier New" w:cs="Courier New" w:eastAsia="Courier New" w:hAnsi="Courier New"/>
                <w:color w:val="C8E6C9"/>
                <w:sz w:val="18"/>
                <w:szCs w:val="18"/>
              </w:rPr>
              <w:t xml:space="preserve">        if ent.label_ in ENGINEERING_LABELS:</w:t>
            </w:r>
          </w:p>
          <w:p>
            <w:pPr>
              <w:spacing w:after="20" w:before="20"/>
            </w:pPr>
            <w:r>
              <w:rPr>
                <w:rFonts w:ascii="Courier New" w:cs="Courier New" w:eastAsia="Courier New" w:hAnsi="Courier New"/>
                <w:color w:val="C8E6C9"/>
                <w:sz w:val="18"/>
                <w:szCs w:val="18"/>
              </w:rPr>
              <w:t xml:space="preserve">            quantities[ent.label_].append({</w:t>
            </w:r>
          </w:p>
          <w:p>
            <w:pPr>
              <w:spacing w:after="20" w:before="20"/>
            </w:pPr>
            <w:r>
              <w:rPr>
                <w:rFonts w:ascii="Courier New" w:cs="Courier New" w:eastAsia="Courier New" w:hAnsi="Courier New"/>
                <w:color w:val="C8E6C9"/>
                <w:sz w:val="18"/>
                <w:szCs w:val="18"/>
              </w:rPr>
              <w:t xml:space="preserve">                "value": parse_numeric(ent.text),</w:t>
            </w:r>
          </w:p>
          <w:p>
            <w:pPr>
              <w:spacing w:after="20" w:before="20"/>
            </w:pPr>
            <w:r>
              <w:rPr>
                <w:rFonts w:ascii="Courier New" w:cs="Courier New" w:eastAsia="Courier New" w:hAnsi="Courier New"/>
                <w:color w:val="C8E6C9"/>
                <w:sz w:val="18"/>
                <w:szCs w:val="18"/>
              </w:rPr>
              <w:t xml:space="preserve">                "context": doc[max(0,ent.start-5):ent.end+5].text,</w:t>
            </w:r>
          </w:p>
          <w:p>
            <w:pPr>
              <w:spacing w:after="20" w:before="20"/>
            </w:pPr>
            <w:r>
              <w:rPr>
                <w:rFonts w:ascii="Courier New" w:cs="Courier New" w:eastAsia="Courier New" w:hAnsi="Courier New"/>
                <w:color w:val="C8E6C9"/>
                <w:sz w:val="18"/>
                <w:szCs w:val="18"/>
              </w:rPr>
              <w:t xml:space="preserve">                "char_start": ent.start_char</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return quantities</w:t>
            </w:r>
          </w:p>
        </w:tc>
      </w:tr>
    </w:tbl>
    <w:p>
      <w:pPr>
        <w:spacing w:after="60" w:before="0"/>
      </w:pPr>
      <w:r>
        <w:rPr>
          <w:rFonts w:ascii="Arial" w:cs="Arial" w:eastAsia="Arial" w:hAnsi="Arial"/>
          <w:sz w:val="22"/>
          <w:szCs w:val="22"/>
        </w:rPr>
        <w:t xml:space="preserve"/>
      </w:r>
    </w:p>
    <w:p>
      <w:pPr>
        <w:spacing w:after="90" w:before="60"/>
      </w:pPr>
      <w:r>
        <w:rPr>
          <w:rFonts w:ascii="Arial" w:cs="Arial" w:eastAsia="Arial" w:hAnsi="Arial"/>
          <w:i/>
          <w:iCs/>
          <w:color w:val="595959"/>
          <w:sz w:val="20"/>
          <w:szCs w:val="20"/>
        </w:rPr>
        <w:t xml:space="preserve">Escalation to LLM: </w:t>
      </w:r>
      <w:r>
        <w:rPr>
          <w:rFonts w:ascii="Arial" w:cs="Arial" w:eastAsia="Arial" w:hAnsi="Arial"/>
          <w:i/>
          <w:iCs/>
          <w:color w:val="595959"/>
          <w:sz w:val="20"/>
          <w:szCs w:val="20"/>
        </w:rPr>
        <w:t xml:space="preserve">When spaCy extracts a quantity but context is ambiguous (e.g. "the project spans 48 km" — is this the road length or the catchment width?), Gemma 4 E4B is invoked with the sentence and the field definition. Tier 1 model, CPU, &lt; 1s latency. E4B classification result used to decide whether the extracted quantity maps to the structured field.</w:t>
      </w:r>
    </w:p>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11.2.2  Consistency Flag Example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consistency_flag output — narrative vs structured mismatch</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"flag_id":       "cf-uuid-001",</w:t>
            </w:r>
          </w:p>
          <w:p>
            <w:pPr>
              <w:spacing w:after="20" w:before="20"/>
            </w:pPr>
            <w:r>
              <w:rPr>
                <w:rFonts w:ascii="Courier New" w:cs="Courier New" w:eastAsia="Courier New" w:hAnsi="Courier New"/>
                <w:color w:val="C8E6C9"/>
                <w:sz w:val="18"/>
                <w:szCs w:val="18"/>
              </w:rPr>
              <w:t xml:space="preserve">  "engine":        "NSD",</w:t>
            </w:r>
          </w:p>
          <w:p>
            <w:pPr>
              <w:spacing w:after="20" w:before="20"/>
            </w:pPr>
            <w:r>
              <w:rPr>
                <w:rFonts w:ascii="Courier New" w:cs="Courier New" w:eastAsia="Courier New" w:hAnsi="Courier New"/>
                <w:color w:val="C8E6C9"/>
                <w:sz w:val="18"/>
                <w:szCs w:val="18"/>
              </w:rPr>
              <w:t xml:space="preserve">  "section":       "PROJECT_DESCRIPTION",</w:t>
            </w:r>
          </w:p>
          <w:p>
            <w:pPr>
              <w:spacing w:after="20" w:before="20"/>
            </w:pPr>
            <w:r>
              <w:rPr>
                <w:rFonts w:ascii="Courier New" w:cs="Courier New" w:eastAsia="Courier New" w:hAnsi="Courier New"/>
                <w:color w:val="C8E6C9"/>
                <w:sz w:val="18"/>
                <w:szCs w:val="18"/>
              </w:rPr>
              <w:t xml:space="preserve">  "field_match":   "ALIGNMENT_LENGTH_KM",</w:t>
            </w:r>
          </w:p>
          <w:p>
            <w:pPr>
              <w:spacing w:after="20" w:before="20"/>
            </w:pPr>
            <w:r>
              <w:rPr>
                <w:rFonts w:ascii="Courier New" w:cs="Courier New" w:eastAsia="Courier New" w:hAnsi="Courier New"/>
                <w:color w:val="C8E6C9"/>
                <w:sz w:val="18"/>
                <w:szCs w:val="18"/>
              </w:rPr>
              <w:t xml:space="preserve">  "narrative_val": 48.0,</w:t>
            </w:r>
          </w:p>
          <w:p>
            <w:pPr>
              <w:spacing w:after="20" w:before="20"/>
            </w:pPr>
            <w:r>
              <w:rPr>
                <w:rFonts w:ascii="Courier New" w:cs="Courier New" w:eastAsia="Courier New" w:hAnsi="Courier New"/>
                <w:color w:val="C8E6C9"/>
                <w:sz w:val="18"/>
                <w:szCs w:val="18"/>
              </w:rPr>
              <w:t xml:space="preserve">  "structured_val": 51.3,</w:t>
            </w:r>
          </w:p>
          <w:p>
            <w:pPr>
              <w:spacing w:after="20" w:before="20"/>
            </w:pPr>
            <w:r>
              <w:rPr>
                <w:rFonts w:ascii="Courier New" w:cs="Courier New" w:eastAsia="Courier New" w:hAnsi="Courier New"/>
                <w:color w:val="C8E6C9"/>
                <w:sz w:val="18"/>
                <w:szCs w:val="18"/>
              </w:rPr>
              <w:t xml:space="preserve">  "deviation_pct": 6.87,</w:t>
            </w:r>
          </w:p>
          <w:p>
            <w:pPr>
              <w:spacing w:after="20" w:before="20"/>
            </w:pPr>
            <w:r>
              <w:rPr>
                <w:rFonts w:ascii="Courier New" w:cs="Courier New" w:eastAsia="Courier New" w:hAnsi="Courier New"/>
                <w:color w:val="C8E6C9"/>
                <w:sz w:val="18"/>
                <w:szCs w:val="18"/>
              </w:rPr>
              <w:t xml:space="preserve">  "narrative_context": "...the alignment traverses 48 km of hilly terrain connecting...",</w:t>
            </w:r>
          </w:p>
          <w:p>
            <w:pPr>
              <w:spacing w:after="20" w:before="20"/>
            </w:pPr>
            <w:r>
              <w:rPr>
                <w:rFonts w:ascii="Courier New" w:cs="Courier New" w:eastAsia="Courier New" w:hAnsi="Courier New"/>
                <w:color w:val="C8E6C9"/>
                <w:sz w:val="18"/>
                <w:szCs w:val="18"/>
              </w:rPr>
              <w:t xml:space="preserve">  "severity":      "HIGH",</w:t>
            </w:r>
          </w:p>
          <w:p>
            <w:pPr>
              <w:spacing w:after="20" w:before="20"/>
            </w:pPr>
            <w:r>
              <w:rPr>
                <w:rFonts w:ascii="Courier New" w:cs="Courier New" w:eastAsia="Courier New" w:hAnsi="Courier New"/>
                <w:color w:val="C8E6C9"/>
                <w:sz w:val="18"/>
                <w:szCs w:val="18"/>
              </w:rPr>
              <w:t xml:space="preserve">  "blocking":      false,</w:t>
            </w:r>
          </w:p>
          <w:p>
            <w:pPr>
              <w:spacing w:after="20" w:before="20"/>
            </w:pPr>
            <w:r>
              <w:rPr>
                <w:rFonts w:ascii="Courier New" w:cs="Courier New" w:eastAsia="Courier New" w:hAnsi="Courier New"/>
                <w:color w:val="C8E6C9"/>
                <w:sz w:val="18"/>
                <w:szCs w:val="18"/>
              </w:rPr>
              <w:t xml:space="preserve">  "message":       "Project length in narrative (48.0 km) differs from alignment data (51.3 km) by 6.9%. Verify and reconcile.",</w:t>
            </w:r>
          </w:p>
          <w:p>
            <w:pPr>
              <w:spacing w:after="20" w:before="20"/>
            </w:pPr>
            <w:r>
              <w:rPr>
                <w:rFonts w:ascii="Courier New" w:cs="Courier New" w:eastAsia="Courier New" w:hAnsi="Courier New"/>
                <w:color w:val="C8E6C9"/>
                <w:sz w:val="18"/>
                <w:szCs w:val="18"/>
              </w:rPr>
              <w:t xml:space="preserve">  "standard_ref":  null</w:t>
            </w:r>
          </w:p>
          <w:p>
            <w:pPr>
              <w:spacing w:after="20" w:before="20"/>
            </w:pPr>
            <w:r>
              <w:rPr>
                <w:rFonts w:ascii="Courier New" w:cs="Courier New" w:eastAsia="Courier New" w:hAnsi="Courier New"/>
                <w:color w:val="C8E6C9"/>
                <w:sz w:val="18"/>
                <w:szCs w:val="18"/>
              </w:rPr>
              <w:t xml:space="preserve">}</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11.3  SQL Arithmetic Cross-Verification</w:t>
      </w:r>
    </w:p>
    <w:p>
      <w:pPr>
        <w:spacing w:after="90" w:before="60"/>
      </w:pPr>
      <w:r>
        <w:rPr>
          <w:rFonts w:ascii="Arial" w:cs="Arial" w:eastAsia="Arial" w:hAnsi="Arial"/>
          <w:sz w:val="22"/>
          <w:szCs w:val="22"/>
        </w:rPr>
        <w:t xml:space="preserve">The NCV sub-function runs as parameterised PostgreSQL queries. Tolerance thresholds are configurable in the template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BOQ total vs cost summary cross-check</w:t>
            </w:r>
          </w:p>
          <w:p>
            <w:pPr>
              <w:spacing w:after="20" w:before="20"/>
            </w:pPr>
            <w:r>
              <w:rPr>
                <w:rFonts w:ascii="Courier New" w:cs="Courier New" w:eastAsia="Courier New" w:hAnsi="Courier New"/>
                <w:color w:val="C8E6C9"/>
                <w:sz w:val="18"/>
                <w:szCs w:val="18"/>
              </w:rPr>
              <w:t xml:space="preserve">WITH boq_total AS (</w:t>
            </w:r>
          </w:p>
          <w:p>
            <w:pPr>
              <w:spacing w:after="20" w:before="20"/>
            </w:pPr>
            <w:r>
              <w:rPr>
                <w:rFonts w:ascii="Courier New" w:cs="Courier New" w:eastAsia="Courier New" w:hAnsi="Courier New"/>
                <w:color w:val="C8E6C9"/>
                <w:sz w:val="18"/>
                <w:szCs w:val="18"/>
              </w:rPr>
              <w:t xml:space="preserve">    SELECT dpr_id, SUM(quantity * unit_rate) AS boq_computed_total</w:t>
            </w:r>
          </w:p>
          <w:p>
            <w:pPr>
              <w:spacing w:after="20" w:before="20"/>
            </w:pPr>
            <w:r>
              <w:rPr>
                <w:rFonts w:ascii="Courier New" w:cs="Courier New" w:eastAsia="Courier New" w:hAnsi="Courier New"/>
                <w:color w:val="C8E6C9"/>
                <w:sz w:val="18"/>
                <w:szCs w:val="18"/>
              </w:rPr>
              <w:t xml:space="preserve">    FROM dpr_boq_line_item</w:t>
            </w:r>
          </w:p>
          <w:p>
            <w:pPr>
              <w:spacing w:after="20" w:before="20"/>
            </w:pPr>
            <w:r>
              <w:rPr>
                <w:rFonts w:ascii="Courier New" w:cs="Courier New" w:eastAsia="Courier New" w:hAnsi="Courier New"/>
                <w:color w:val="C8E6C9"/>
                <w:sz w:val="18"/>
                <w:szCs w:val="18"/>
              </w:rPr>
              <w:t xml:space="preserve">    WHERE dpr_id = %(dpr_id)s AND dpr_version = %(version)s</w:t>
            </w:r>
          </w:p>
          <w:p>
            <w:pPr>
              <w:spacing w:after="20" w:before="20"/>
            </w:pPr>
            <w:r>
              <w:rPr>
                <w:rFonts w:ascii="Courier New" w:cs="Courier New" w:eastAsia="Courier New" w:hAnsi="Courier New"/>
                <w:color w:val="C8E6C9"/>
                <w:sz w:val="18"/>
                <w:szCs w:val="18"/>
              </w:rPr>
              <w:t xml:space="preserve">    GROUP BY dpr_id</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cost_summary AS (</w:t>
            </w:r>
          </w:p>
          <w:p>
            <w:pPr>
              <w:spacing w:after="20" w:before="20"/>
            </w:pPr>
            <w:r>
              <w:rPr>
                <w:rFonts w:ascii="Courier New" w:cs="Courier New" w:eastAsia="Courier New" w:hAnsi="Courier New"/>
                <w:color w:val="C8E6C9"/>
                <w:sz w:val="18"/>
                <w:szCs w:val="18"/>
              </w:rPr>
              <w:t xml:space="preserve">    SELECT dpr_id, value AS declared_total</w:t>
            </w:r>
          </w:p>
          <w:p>
            <w:pPr>
              <w:spacing w:after="20" w:before="20"/>
            </w:pPr>
            <w:r>
              <w:rPr>
                <w:rFonts w:ascii="Courier New" w:cs="Courier New" w:eastAsia="Courier New" w:hAnsi="Courier New"/>
                <w:color w:val="C8E6C9"/>
                <w:sz w:val="18"/>
                <w:szCs w:val="18"/>
              </w:rPr>
              <w:t xml:space="preserve">    FROM dpr_field_value</w:t>
            </w:r>
          </w:p>
          <w:p>
            <w:pPr>
              <w:spacing w:after="20" w:before="20"/>
            </w:pPr>
            <w:r>
              <w:rPr>
                <w:rFonts w:ascii="Courier New" w:cs="Courier New" w:eastAsia="Courier New" w:hAnsi="Courier New"/>
                <w:color w:val="C8E6C9"/>
                <w:sz w:val="18"/>
                <w:szCs w:val="18"/>
              </w:rPr>
              <w:t xml:space="preserve">    WHERE dpr_id = %(dpr_id)s</w:t>
            </w:r>
          </w:p>
          <w:p>
            <w:pPr>
              <w:spacing w:after="20" w:before="20"/>
            </w:pPr>
            <w:r>
              <w:rPr>
                <w:rFonts w:ascii="Courier New" w:cs="Courier New" w:eastAsia="Courier New" w:hAnsi="Courier New"/>
                <w:color w:val="C8E6C9"/>
                <w:sz w:val="18"/>
                <w:szCs w:val="18"/>
              </w:rPr>
              <w:t xml:space="preserve">      AND dpr_version = %(version)s</w:t>
            </w:r>
          </w:p>
          <w:p>
            <w:pPr>
              <w:spacing w:after="20" w:before="20"/>
            </w:pPr>
            <w:r>
              <w:rPr>
                <w:rFonts w:ascii="Courier New" w:cs="Courier New" w:eastAsia="Courier New" w:hAnsi="Courier New"/>
                <w:color w:val="C8E6C9"/>
                <w:sz w:val="18"/>
                <w:szCs w:val="18"/>
              </w:rPr>
              <w:t xml:space="preserve">      AND field_code = "COST_SUMMARY_TOTAL"</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SELECT</w:t>
            </w:r>
          </w:p>
          <w:p>
            <w:pPr>
              <w:spacing w:after="20" w:before="20"/>
            </w:pPr>
            <w:r>
              <w:rPr>
                <w:rFonts w:ascii="Courier New" w:cs="Courier New" w:eastAsia="Courier New" w:hAnsi="Courier New"/>
                <w:color w:val="C8E6C9"/>
                <w:sz w:val="18"/>
                <w:szCs w:val="18"/>
              </w:rPr>
              <w:t xml:space="preserve">    b.dpr_id,</w:t>
            </w:r>
          </w:p>
          <w:p>
            <w:pPr>
              <w:spacing w:after="20" w:before="20"/>
            </w:pPr>
            <w:r>
              <w:rPr>
                <w:rFonts w:ascii="Courier New" w:cs="Courier New" w:eastAsia="Courier New" w:hAnsi="Courier New"/>
                <w:color w:val="C8E6C9"/>
                <w:sz w:val="18"/>
                <w:szCs w:val="18"/>
              </w:rPr>
              <w:t xml:space="preserve">    b.boq_computed_total,</w:t>
            </w:r>
          </w:p>
          <w:p>
            <w:pPr>
              <w:spacing w:after="20" w:before="20"/>
            </w:pPr>
            <w:r>
              <w:rPr>
                <w:rFonts w:ascii="Courier New" w:cs="Courier New" w:eastAsia="Courier New" w:hAnsi="Courier New"/>
                <w:color w:val="C8E6C9"/>
                <w:sz w:val="18"/>
                <w:szCs w:val="18"/>
              </w:rPr>
              <w:t xml:space="preserve">    c.declared_total,</w:t>
            </w:r>
          </w:p>
          <w:p>
            <w:pPr>
              <w:spacing w:after="20" w:before="20"/>
            </w:pPr>
            <w:r>
              <w:rPr>
                <w:rFonts w:ascii="Courier New" w:cs="Courier New" w:eastAsia="Courier New" w:hAnsi="Courier New"/>
                <w:color w:val="C8E6C9"/>
                <w:sz w:val="18"/>
                <w:szCs w:val="18"/>
              </w:rPr>
              <w:t xml:space="preserve">    ABS(b.boq_computed_total - c.declared_total) / NULLIF(c.declared_total, 0) * 100</w:t>
            </w:r>
          </w:p>
          <w:p>
            <w:pPr>
              <w:spacing w:after="20" w:before="20"/>
            </w:pPr>
            <w:r>
              <w:rPr>
                <w:rFonts w:ascii="Courier New" w:cs="Courier New" w:eastAsia="Courier New" w:hAnsi="Courier New"/>
                <w:color w:val="C8E6C9"/>
                <w:sz w:val="18"/>
                <w:szCs w:val="18"/>
              </w:rPr>
              <w:t xml:space="preserve">        AS deviation_pct</w:t>
            </w:r>
          </w:p>
          <w:p>
            <w:pPr>
              <w:spacing w:after="20" w:before="20"/>
            </w:pPr>
            <w:r>
              <w:rPr>
                <w:rFonts w:ascii="Courier New" w:cs="Courier New" w:eastAsia="Courier New" w:hAnsi="Courier New"/>
                <w:color w:val="C8E6C9"/>
                <w:sz w:val="18"/>
                <w:szCs w:val="18"/>
              </w:rPr>
              <w:t xml:space="preserve">FROM boq_total b JOIN cost_summary c USING (dpr_id)</w:t>
            </w:r>
          </w:p>
          <w:p>
            <w:pPr>
              <w:spacing w:after="20" w:before="20"/>
            </w:pPr>
            <w:r>
              <w:rPr>
                <w:rFonts w:ascii="Courier New" w:cs="Courier New" w:eastAsia="Courier New" w:hAnsi="Courier New"/>
                <w:color w:val="C8E6C9"/>
                <w:sz w:val="18"/>
                <w:szCs w:val="18"/>
              </w:rPr>
              <w:t xml:space="preserve">WHERE ABS(b.boq_computed_total - c.declared_total) / NULLIF(c.declared_total, 0)</w:t>
            </w:r>
          </w:p>
          <w:p>
            <w:pPr>
              <w:spacing w:after="20" w:before="20"/>
            </w:pPr>
            <w:r>
              <w:rPr>
                <w:rFonts w:ascii="Courier New" w:cs="Courier New" w:eastAsia="Courier New" w:hAnsi="Courier New"/>
                <w:color w:val="C8E6C9"/>
                <w:sz w:val="18"/>
                <w:szCs w:val="18"/>
              </w:rPr>
              <w:t xml:space="preserve">    &gt; %(tolerance)s;  -- default 0.01 (1%)</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11.4  NFR &amp; Integration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NFR</w:t>
            </w:r>
          </w:p>
        </w:tc>
        <w:tc>
          <w:tcPr>
            <w:tcW w:type="dxa" w:w="5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Full consistency check P95 (standard DPR)</w:t>
            </w:r>
          </w:p>
        </w:tc>
        <w:tc>
          <w:tcPr>
            <w:tcW w:type="dxa" w:w="5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45 seconds (NCV: &lt; 5s SQL; DIA/SSC: &lt; 15s Drools; NSD: &lt; 25s NLP; CDOA: &lt; 10s SPARQL)</w:t>
            </w:r>
          </w:p>
        </w:tc>
      </w:tr>
      <w:tr>
        <w:tc>
          <w:tcPr>
            <w:tcW w:type="dxa" w:w="4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NSD extraction accuracy (engineering quantities from narrative)</w:t>
            </w:r>
          </w:p>
        </w:tc>
        <w:tc>
          <w:tcPr>
            <w:tcW w:type="dxa" w:w="5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&gt; 90% recall on known quantity types (length, cost, area, traffic) by M4 — validated on RITES sample DPR corpus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NCV arithmetic precision</w:t>
            </w:r>
          </w:p>
        </w:tc>
        <w:tc>
          <w:tcPr>
            <w:tcW w:type="dxa" w:w="5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Exact SQL arithmetic — zero false positives for within-tolerance values; 100% detection for out-of-tolerance values</w:t>
            </w:r>
          </w:p>
        </w:tc>
      </w:tr>
      <w:tr>
        <w:tc>
          <w:tcPr>
            <w:tcW w:type="dxa" w:w="4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Consistency-service uptime</w:t>
            </w:r>
          </w:p>
        </w:tc>
        <w:tc>
          <w:tcPr>
            <w:tcW w:type="dxa" w:w="5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99.5% monthly</w:t>
            </w:r>
          </w:p>
        </w:tc>
      </w:tr>
    </w:tbl>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Integration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Direction</w:t>
            </w:r>
          </w:p>
        </w:tc>
        <w:tc>
          <w:tcPr>
            <w:tcW w:type="dxa" w:w="5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Data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M6 Ontology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 (CDOA only)</w:t>
            </w:r>
          </w:p>
        </w:tc>
        <w:tc>
          <w:tcPr>
            <w:tcW w:type="dxa" w:w="5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SPARQL queries to Fuseki for cross-domain entity relationships</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M5 Dictionary</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 (NCV)</w:t>
            </w:r>
          </w:p>
        </w:tc>
        <w:tc>
          <w:tcPr>
            <w:tcW w:type="dxa" w:w="5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Unit conversion factors for numeric cross-checks involving different units in different sections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M10 Technical Validation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Co-consumer</w:t>
            </w:r>
          </w:p>
        </w:tc>
        <w:tc>
          <w:tcPr>
            <w:tcW w:type="dxa" w:w="5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Both M10 and M11 read from the same dpr_field_value table. M11 operates at the cross-section level; M10 operates at the single-section level.</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M12 Anomaly Detection</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5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M11 consistency flags with large deviations (&gt; 10% for costs) are promoted to M12 as seeded anomaly candidates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M14 Reporting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5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Consistency flag summary: count by type, severity, section. Written to consistency_score materialised view.</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M12</w:t>
            </w:r>
          </w:p>
        </w:tc>
        <w:tc>
          <w:tcPr>
            <w:tcW w:type="dxa" w:w="8100"/>
            <w:tcBorders>
              <w:top w:val="single" w:color="1F3864" w:sz="1"/>
              <w:left w:val="single" w:color="1F3864" w:sz="1"/>
              <w:bottom w:val="single" w:color="1F3864" w:sz="1"/>
              <w:right w:val="single" w:color="1F3864" w:sz="1"/>
            </w:tcBorders>
            <w:shd w:fill="0D2137" w:val="clear"/>
            <w:tcMar>
              <w:top w:type="dxa" w:w="120"/>
              <w:left w:type="dxa" w:w="200"/>
              <w:bottom w:type="dxa" w:w="120"/>
              <w:right w:type="dxa" w:w="120"/>
            </w:tcMar>
            <w:vAlign w:val="center"/>
          </w:tcPr>
          <w:p>
            <w:pPr>
              <w:spacing w:after="20" w:before="0"/>
            </w:pPr>
            <w:r>
              <w:rPr>
                <w:rFonts w:ascii="Arial" w:cs="Arial" w:eastAsia="Arial" w:hAnsi="Arial"/>
                <w:b/>
                <w:bCs/>
                <w:color w:val="FFFFFF"/>
                <w:sz w:val="28"/>
                <w:szCs w:val="28"/>
              </w:rPr>
              <w:t xml:space="preserve">Anomaly Detection Engine</w:t>
            </w:r>
          </w:p>
          <w:p>
            <w:pPr>
              <w:spacing w:after="0" w:before="0"/>
            </w:pPr>
            <w:r>
              <w:rPr>
                <w:rFonts w:ascii="Arial" w:cs="Arial" w:eastAsia="Arial" w:hAnsi="Arial"/>
                <w:i/>
                <w:iCs/>
                <w:color w:val="8899BB"/>
                <w:sz w:val="18"/>
                <w:szCs w:val="18"/>
              </w:rPr>
              <w:t xml:space="preserve">BRD References: FR-M12-01 through FR-M12-09</w:t>
            </w:r>
          </w:p>
        </w:tc>
      </w:tr>
    </w:tbl>
    <w:p>
      <w:pPr>
        <w:spacing w:after="60" w:before="0"/>
      </w:pPr>
      <w:r>
        <w:rPr>
          <w:rFonts w:ascii="Arial" w:cs="Arial" w:eastAsia="Arial" w:hAnsi="Arial"/>
          <w:sz w:val="22"/>
          <w:szCs w:val="22"/>
        </w:rPr>
        <w:t xml:space="preserve"/>
      </w:r>
    </w:p>
    <w:p>
      <w:pPr>
        <w:spacing w:after="90" w:before="60"/>
      </w:pPr>
      <w:r>
        <w:rPr>
          <w:rFonts w:ascii="Arial" w:cs="Arial" w:eastAsia="Arial" w:hAnsi="Arial"/>
          <w:b/>
          <w:bCs/>
          <w:sz w:val="22"/>
          <w:szCs w:val="22"/>
        </w:rPr>
        <w:t xml:space="preserve">Module purpose: </w:t>
      </w:r>
      <w:r>
        <w:rPr>
          <w:rFonts w:ascii="Arial" w:cs="Arial" w:eastAsia="Arial" w:hAnsi="Arial"/>
          <w:sz w:val="22"/>
          <w:szCs w:val="22"/>
        </w:rPr>
        <w:t xml:space="preserve">Identify values and patterns that are unusual, improbable, or statistically anomalous — even when they do not violate any explicit rule. Four-tier detection pipeline escalating from pure statistics to AI-assisted reasoning, with LLM invoked only at Tier 4 for complex cross-parameter cases.</w:t>
      </w:r>
    </w:p>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12.1  Four-Tier Anomaly Detection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00"/>
        <w:gridCol w:w="800"/>
        <w:gridCol w:w="16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Tier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Detection Type</w:t>
            </w:r>
          </w:p>
        </w:tc>
        <w:tc>
          <w:tcPr>
            <w:tcW w:type="dxa" w:w="3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Mechanism</w:t>
            </w:r>
          </w:p>
        </w:tc>
        <w:tc>
          <w:tcPr>
            <w:tcW w:type="dxa" w:w="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GPU?</w:t>
            </w:r>
          </w:p>
        </w:tc>
        <w:tc>
          <w:tcPr>
            <w:tcW w:type="dxa" w:w="1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When Triggered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Tier 1
Statistical Outlier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Z-score, IQR, Percentile vs benchmark</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XGBoost-based anomaly scorer trained on historical DPR parameters. Z-score (±3σ), IQR outlier (&lt; Q1 – 1.5×IQR or &gt; Q3 + 1.5×IQR), P5/P95 benchmark percentile check.</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 — CPU scikit-learn inference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Always — runs on every numeric parameter in every submitted section</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Tier 2
OOM / Pattern Detection</w:t>
            </w:r>
          </w:p>
        </w:tc>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Order-of-magnitude, copy-paste, round-number</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Rule-based Python checks: value N× outside max benchmark (default N=10 for cost, N=5 for dimensions); repeated identical values in sequence (Levenshtein distance = 0 for 3+ consecutive rows); implausibly round numbers in survey-derived fields.</w:t>
            </w:r>
          </w:p>
        </w:tc>
        <w:tc>
          <w:tcPr>
            <w:tcW w:type="dxa" w:w="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 — CPU rule evaluation</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Always — runs in parallel with Tier 1</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Tier 3
Contextual Benchmark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Comparative anomaly vs sector/terrain benchmark</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PostgreSQL query to M7 benchmark table: retrieve P10/P90 for the parameter given (sector, terrain_class, project_type, geography_region). If value outside P90 by &gt; configurable multiplier: flag with benchmark context.</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No — CPU SQL + Python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Runs for all parameters where M7 benchmark data exists (coverage grows over time)</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Tier 4
AI-Assisted Complex Anomaly</w:t>
            </w:r>
          </w:p>
        </w:tc>
        <w:tc>
          <w:tcPr>
            <w:tcW w:type="dxa" w:w="2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Cross-parameter holistic reasoning</w:t>
            </w:r>
          </w:p>
        </w:tc>
        <w:tc>
          <w:tcPr>
            <w:tcW w:type="dxa" w:w="3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Gemma 4 26B MoE reads the full section context (all field values + Tier 1–3 flags already raised) and identifies unusual parameter combinations that the statistical methods cannot detect. Output: structured JSON with chain-of-thought + RAG citations.</w:t>
            </w:r>
          </w:p>
        </w:tc>
        <w:tc>
          <w:tcPr>
            <w:tcW w:type="dxa" w:w="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YES — 1× A100 GPU</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Only when Tier 1–3 produce a combined anomaly_score &gt; 0.75 for a section, OR a reviewer explicitly requests AI analysis of a section</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12.2  XGBoost Anomaly Scorer — Tier 1</w:t>
      </w:r>
    </w:p>
    <w:p>
      <w:pPr>
        <w:spacing w:after="90" w:before="60"/>
      </w:pPr>
      <w:r>
        <w:rPr>
          <w:rFonts w:ascii="Arial" w:cs="Arial" w:eastAsia="Arial" w:hAnsi="Arial"/>
          <w:sz w:val="22"/>
          <w:szCs w:val="22"/>
        </w:rPr>
        <w:t xml:space="preserve">The Tier 1 statistical engine uses XGBoost trained on historical DPR parameter values segmented by (sector, terrain_class, project_scale_band). Model is retrained as part of the M5 fine-tuning cycle using accumulated validated DPR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anomaly_scorer.py</w:t>
            </w:r>
          </w:p>
          <w:p>
            <w:pPr>
              <w:spacing w:after="20" w:before="20"/>
            </w:pPr>
            <w:r>
              <w:rPr>
                <w:rFonts w:ascii="Courier New" w:cs="Courier New" w:eastAsia="Courier New" w:hAnsi="Courier New"/>
                <w:color w:val="C8E6C9"/>
                <w:sz w:val="18"/>
                <w:szCs w:val="18"/>
              </w:rPr>
              <w:t xml:space="preserve">class ParameterAnomalyScorer:</w:t>
            </w:r>
          </w:p>
          <w:p>
            <w:pPr>
              <w:spacing w:after="20" w:before="20"/>
            </w:pPr>
            <w:r>
              <w:rPr>
                <w:rFonts w:ascii="Courier New" w:cs="Courier New" w:eastAsia="Courier New" w:hAnsi="Courier New"/>
                <w:color w:val="C8E6C9"/>
                <w:sz w:val="18"/>
                <w:szCs w:val="18"/>
              </w:rPr>
              <w:t xml:space="preserve">    """XGBoost-based anomaly scorer — one model per (sector, terrain_class)"""</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def score(self, param_code: str, value: float,</w:t>
            </w:r>
          </w:p>
          <w:p>
            <w:pPr>
              <w:spacing w:after="20" w:before="20"/>
            </w:pPr>
            <w:r>
              <w:rPr>
                <w:rFonts w:ascii="Courier New" w:cs="Courier New" w:eastAsia="Courier New" w:hAnsi="Courier New"/>
                <w:color w:val="C8E6C9"/>
                <w:sz w:val="18"/>
                <w:szCs w:val="18"/>
              </w:rPr>
              <w:t xml:space="preserve">              sector: str, terrain_class: str,</w:t>
            </w:r>
          </w:p>
          <w:p>
            <w:pPr>
              <w:spacing w:after="20" w:before="20"/>
            </w:pPr>
            <w:r>
              <w:rPr>
                <w:rFonts w:ascii="Courier New" w:cs="Courier New" w:eastAsia="Courier New" w:hAnsi="Courier New"/>
                <w:color w:val="C8E6C9"/>
                <w:sz w:val="18"/>
                <w:szCs w:val="18"/>
              </w:rPr>
              <w:t xml:space="preserve">              project_scale: str) -&gt; AnomalyScore: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model_key = f"{sector}_{terrain_class}"</w:t>
            </w:r>
          </w:p>
          <w:p>
            <w:pPr>
              <w:spacing w:after="20" w:before="20"/>
            </w:pPr>
            <w:r>
              <w:rPr>
                <w:rFonts w:ascii="Courier New" w:cs="Courier New" w:eastAsia="Courier New" w:hAnsi="Courier New"/>
                <w:color w:val="C8E6C9"/>
                <w:sz w:val="18"/>
                <w:szCs w:val="18"/>
              </w:rPr>
              <w:t xml:space="preserve">        model     = self.model_registry.get(model_key)</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if model is None:</w:t>
            </w:r>
          </w:p>
          <w:p>
            <w:pPr>
              <w:spacing w:after="20" w:before="20"/>
            </w:pPr>
            <w:r>
              <w:rPr>
                <w:rFonts w:ascii="Courier New" w:cs="Courier New" w:eastAsia="Courier New" w:hAnsi="Courier New"/>
                <w:color w:val="C8E6C9"/>
                <w:sz w:val="18"/>
                <w:szCs w:val="18"/>
              </w:rPr>
              <w:t xml:space="preserve">            # Fallback to global model if sector-specific not available</w:t>
            </w:r>
          </w:p>
          <w:p>
            <w:pPr>
              <w:spacing w:after="20" w:before="20"/>
            </w:pPr>
            <w:r>
              <w:rPr>
                <w:rFonts w:ascii="Courier New" w:cs="Courier New" w:eastAsia="Courier New" w:hAnsi="Courier New"/>
                <w:color w:val="C8E6C9"/>
                <w:sz w:val="18"/>
                <w:szCs w:val="18"/>
              </w:rPr>
              <w:t xml:space="preserve">            model = self.model_registry.get("global")</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features = self._build_features(param_code, value, project_scale)</w:t>
            </w:r>
          </w:p>
          <w:p>
            <w:pPr>
              <w:spacing w:after="20" w:before="20"/>
            </w:pPr>
            <w:r>
              <w:rPr>
                <w:rFonts w:ascii="Courier New" w:cs="Courier New" w:eastAsia="Courier New" w:hAnsi="Courier New"/>
                <w:color w:val="C8E6C9"/>
                <w:sz w:val="18"/>
                <w:szCs w:val="18"/>
              </w:rPr>
              <w:t xml:space="preserve">        raw_score = model.predict_proba(features)[0][1]  # anomaly probability</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 Supplement with IQR-based Z-score from M7 benchmark data</w:t>
            </w:r>
          </w:p>
          <w:p>
            <w:pPr>
              <w:spacing w:after="20" w:before="20"/>
            </w:pPr>
            <w:r>
              <w:rPr>
                <w:rFonts w:ascii="Courier New" w:cs="Courier New" w:eastAsia="Courier New" w:hAnsi="Courier New"/>
                <w:color w:val="C8E6C9"/>
                <w:sz w:val="18"/>
                <w:szCs w:val="18"/>
              </w:rPr>
              <w:t xml:space="preserve">        benchmark = self.benchmark_cache.get(</w:t>
            </w:r>
          </w:p>
          <w:p>
            <w:pPr>
              <w:spacing w:after="20" w:before="20"/>
            </w:pPr>
            <w:r>
              <w:rPr>
                <w:rFonts w:ascii="Courier New" w:cs="Courier New" w:eastAsia="Courier New" w:hAnsi="Courier New"/>
                <w:color w:val="C8E6C9"/>
                <w:sz w:val="18"/>
                <w:szCs w:val="18"/>
              </w:rPr>
              <w:t xml:space="preserve">            param_code, sector, terrain_class, project_scale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z_score = None</w:t>
            </w:r>
          </w:p>
          <w:p>
            <w:pPr>
              <w:spacing w:after="20" w:before="20"/>
            </w:pPr>
            <w:r>
              <w:rPr>
                <w:rFonts w:ascii="Courier New" w:cs="Courier New" w:eastAsia="Courier New" w:hAnsi="Courier New"/>
                <w:color w:val="C8E6C9"/>
                <w:sz w:val="18"/>
                <w:szCs w:val="18"/>
              </w:rPr>
              <w:t xml:space="preserve">        if benchmark:</w:t>
            </w:r>
          </w:p>
          <w:p>
            <w:pPr>
              <w:spacing w:after="20" w:before="20"/>
            </w:pPr>
            <w:r>
              <w:rPr>
                <w:rFonts w:ascii="Courier New" w:cs="Courier New" w:eastAsia="Courier New" w:hAnsi="Courier New"/>
                <w:color w:val="C8E6C9"/>
                <w:sz w:val="18"/>
                <w:szCs w:val="18"/>
              </w:rPr>
              <w:t xml:space="preserve">            z_score = (value - benchmark.mean) / max(benchmark.std, 1e-6)</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return AnomalyScore(</w:t>
            </w:r>
          </w:p>
          <w:p>
            <w:pPr>
              <w:spacing w:after="20" w:before="20"/>
            </w:pPr>
            <w:r>
              <w:rPr>
                <w:rFonts w:ascii="Courier New" w:cs="Courier New" w:eastAsia="Courier New" w:hAnsi="Courier New"/>
                <w:color w:val="C8E6C9"/>
                <w:sz w:val="18"/>
                <w:szCs w:val="18"/>
              </w:rPr>
              <w:t xml:space="preserve">            param_code     = param_code,</w:t>
            </w:r>
          </w:p>
          <w:p>
            <w:pPr>
              <w:spacing w:after="20" w:before="20"/>
            </w:pPr>
            <w:r>
              <w:rPr>
                <w:rFonts w:ascii="Courier New" w:cs="Courier New" w:eastAsia="Courier New" w:hAnsi="Courier New"/>
                <w:color w:val="C8E6C9"/>
                <w:sz w:val="18"/>
                <w:szCs w:val="18"/>
              </w:rPr>
              <w:t xml:space="preserve">            raw_score      = raw_score,</w:t>
            </w:r>
          </w:p>
          <w:p>
            <w:pPr>
              <w:spacing w:after="20" w:before="20"/>
            </w:pPr>
            <w:r>
              <w:rPr>
                <w:rFonts w:ascii="Courier New" w:cs="Courier New" w:eastAsia="Courier New" w:hAnsi="Courier New"/>
                <w:color w:val="C8E6C9"/>
                <w:sz w:val="18"/>
                <w:szCs w:val="18"/>
              </w:rPr>
              <w:t xml:space="preserve">            z_score        = z_score,</w:t>
            </w:r>
          </w:p>
          <w:p>
            <w:pPr>
              <w:spacing w:after="20" w:before="20"/>
            </w:pPr>
            <w:r>
              <w:rPr>
                <w:rFonts w:ascii="Courier New" w:cs="Courier New" w:eastAsia="Courier New" w:hAnsi="Courier New"/>
                <w:color w:val="C8E6C9"/>
                <w:sz w:val="18"/>
                <w:szCs w:val="18"/>
              </w:rPr>
              <w:t xml:space="preserve">            percentile_low = benchmark.p10 if benchmark else None,</w:t>
            </w:r>
          </w:p>
          <w:p>
            <w:pPr>
              <w:spacing w:after="20" w:before="20"/>
            </w:pPr>
            <w:r>
              <w:rPr>
                <w:rFonts w:ascii="Courier New" w:cs="Courier New" w:eastAsia="Courier New" w:hAnsi="Courier New"/>
                <w:color w:val="C8E6C9"/>
                <w:sz w:val="18"/>
                <w:szCs w:val="18"/>
              </w:rPr>
              <w:t xml:space="preserve">            percentile_high= benchmark.p90 if benchmark else None,</w:t>
            </w:r>
          </w:p>
          <w:p>
            <w:pPr>
              <w:spacing w:after="20" w:before="20"/>
            </w:pPr>
            <w:r>
              <w:rPr>
                <w:rFonts w:ascii="Courier New" w:cs="Courier New" w:eastAsia="Courier New" w:hAnsi="Courier New"/>
                <w:color w:val="C8E6C9"/>
                <w:sz w:val="18"/>
                <w:szCs w:val="18"/>
              </w:rPr>
              <w:t xml:space="preserve">            confidence     = "HIGH" if benchmark else "MEDIUM",</w:t>
            </w:r>
          </w:p>
          <w:p>
            <w:pPr>
              <w:spacing w:after="20" w:before="20"/>
            </w:pPr>
            <w:r>
              <w:rPr>
                <w:rFonts w:ascii="Courier New" w:cs="Courier New" w:eastAsia="Courier New" w:hAnsi="Courier New"/>
                <w:color w:val="C8E6C9"/>
                <w:sz w:val="18"/>
                <w:szCs w:val="18"/>
              </w:rPr>
              <w:t xml:space="preserve">            explainability = shap.TreeExplainer(model).shap_values(features)</w:t>
            </w:r>
          </w:p>
          <w:p>
            <w:pPr>
              <w:spacing w:after="20" w:before="20"/>
            </w:pPr>
            <w:r>
              <w:rPr>
                <w:rFonts w:ascii="Courier New" w:cs="Courier New" w:eastAsia="Courier New" w:hAnsi="Courier New"/>
                <w:color w:val="C8E6C9"/>
                <w:sz w:val="18"/>
                <w:szCs w:val="18"/>
              </w:rPr>
              <w:t xml:space="preserve">        )</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12.3  Tier 4 — AI-Assisted Anomaly Detection</w:t>
      </w:r>
    </w:p>
    <w:p>
      <w:pPr>
        <w:spacing w:after="90" w:before="60"/>
      </w:pPr>
      <w:r>
        <w:rPr>
          <w:rFonts w:ascii="Arial" w:cs="Arial" w:eastAsia="Arial" w:hAnsi="Arial"/>
          <w:sz w:val="22"/>
          <w:szCs w:val="22"/>
        </w:rPr>
        <w:t xml:space="preserve">When Tier 1–3 anomaly scores for a section exceed the threshold, or a reviewer explicitly requests it, the AI-assisted anomaly pipeline is triggered. This is the only tier that uses GPU.</w:t>
      </w:r>
    </w:p>
    <w:p>
      <w:pPr>
        <w:pStyle w:val="Heading3"/>
        <w:spacing w:after="80" w:before="220"/>
      </w:pPr>
      <w:r>
        <w:rPr>
          <w:rFonts w:ascii="Arial" w:cs="Arial" w:eastAsia="Arial" w:hAnsi="Arial"/>
          <w:b/>
          <w:bCs/>
          <w:color w:val="1F3864"/>
          <w:sz w:val="24"/>
          <w:szCs w:val="24"/>
        </w:rPr>
        <w:t xml:space="preserve">12.3.1  Input Context Construction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context_builder.py — builds the LLM prompt context for anomaly analysis</w:t>
            </w:r>
          </w:p>
          <w:p>
            <w:pPr>
              <w:spacing w:after="20" w:before="20"/>
            </w:pPr>
            <w:r>
              <w:rPr>
                <w:rFonts w:ascii="Courier New" w:cs="Courier New" w:eastAsia="Courier New" w:hAnsi="Courier New"/>
                <w:color w:val="C8E6C9"/>
                <w:sz w:val="18"/>
                <w:szCs w:val="18"/>
              </w:rPr>
              <w:t xml:space="preserve">def build_anomaly_context(dpr_id: str, section_code: str) -&gt; str:</w:t>
            </w:r>
          </w:p>
          <w:p>
            <w:pPr>
              <w:spacing w:after="20" w:before="20"/>
            </w:pPr>
            <w:r>
              <w:rPr>
                <w:rFonts w:ascii="Courier New" w:cs="Courier New" w:eastAsia="Courier New" w:hAnsi="Courier New"/>
                <w:color w:val="C8E6C9"/>
                <w:sz w:val="18"/>
                <w:szCs w:val="18"/>
              </w:rPr>
              <w:t xml:space="preserve">    # 1. Fetch all field values for the section</w:t>
            </w:r>
          </w:p>
          <w:p>
            <w:pPr>
              <w:spacing w:after="20" w:before="20"/>
            </w:pPr>
            <w:r>
              <w:rPr>
                <w:rFonts w:ascii="Courier New" w:cs="Courier New" w:eastAsia="Courier New" w:hAnsi="Courier New"/>
                <w:color w:val="C8E6C9"/>
                <w:sz w:val="18"/>
                <w:szCs w:val="18"/>
              </w:rPr>
              <w:t xml:space="preserve">    fields = db.query("SELECT field_code, value, unit FROM dpr_field_value",</w:t>
            </w:r>
          </w:p>
          <w:p>
            <w:pPr>
              <w:spacing w:after="20" w:before="20"/>
            </w:pPr>
            <w:r>
              <w:rPr>
                <w:rFonts w:ascii="Courier New" w:cs="Courier New" w:eastAsia="Courier New" w:hAnsi="Courier New"/>
                <w:color w:val="C8E6C9"/>
                <w:sz w:val="18"/>
                <w:szCs w:val="18"/>
              </w:rPr>
              <w:t xml:space="preserve">                       dpr_id=dpr_id, section_code=section_code)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 2. Fetch Tier 1-3 flags already raised (give the model pre-screened signals)</w:t>
            </w:r>
          </w:p>
          <w:p>
            <w:pPr>
              <w:spacing w:after="20" w:before="20"/>
            </w:pPr>
            <w:r>
              <w:rPr>
                <w:rFonts w:ascii="Courier New" w:cs="Courier New" w:eastAsia="Courier New" w:hAnsi="Courier New"/>
                <w:color w:val="C8E6C9"/>
                <w:sz w:val="18"/>
                <w:szCs w:val="18"/>
              </w:rPr>
              <w:t xml:space="preserve">    existing_flags = db.query("SELECT rule_id, message, severity FROM anomaly_flag",</w:t>
            </w:r>
          </w:p>
          <w:p>
            <w:pPr>
              <w:spacing w:after="20" w:before="20"/>
            </w:pPr>
            <w:r>
              <w:rPr>
                <w:rFonts w:ascii="Courier New" w:cs="Courier New" w:eastAsia="Courier New" w:hAnsi="Courier New"/>
                <w:color w:val="C8E6C9"/>
                <w:sz w:val="18"/>
                <w:szCs w:val="18"/>
              </w:rPr>
              <w:t xml:space="preserve">                               dpr_id=dpr_id, section_code=section_code)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 3. RAG: retrieve 3 most similar historical sections from Qdrant</w:t>
            </w:r>
          </w:p>
          <w:p>
            <w:pPr>
              <w:spacing w:after="20" w:before="20"/>
            </w:pPr>
            <w:r>
              <w:rPr>
                <w:rFonts w:ascii="Courier New" w:cs="Courier New" w:eastAsia="Courier New" w:hAnsi="Courier New"/>
                <w:color w:val="C8E6C9"/>
                <w:sz w:val="18"/>
                <w:szCs w:val="18"/>
              </w:rPr>
              <w:t xml:space="preserve">    similar_sections = qdrant_client.query(</w:t>
            </w:r>
          </w:p>
          <w:p>
            <w:pPr>
              <w:spacing w:after="20" w:before="20"/>
            </w:pPr>
            <w:r>
              <w:rPr>
                <w:rFonts w:ascii="Courier New" w:cs="Courier New" w:eastAsia="Courier New" w:hAnsi="Courier New"/>
                <w:color w:val="C8E6C9"/>
                <w:sz w:val="18"/>
                <w:szCs w:val="18"/>
              </w:rPr>
              <w:t xml:space="preserve">        collection    = "dpr_sections",</w:t>
            </w:r>
          </w:p>
          <w:p>
            <w:pPr>
              <w:spacing w:after="20" w:before="20"/>
            </w:pPr>
            <w:r>
              <w:rPr>
                <w:rFonts w:ascii="Courier New" w:cs="Courier New" w:eastAsia="Courier New" w:hAnsi="Courier New"/>
                <w:color w:val="C8E6C9"/>
                <w:sz w:val="18"/>
                <w:szCs w:val="18"/>
              </w:rPr>
              <w:t xml:space="preserve">        query_vector  = embed_section(fields),</w:t>
            </w:r>
          </w:p>
          <w:p>
            <w:pPr>
              <w:spacing w:after="20" w:before="20"/>
            </w:pPr>
            <w:r>
              <w:rPr>
                <w:rFonts w:ascii="Courier New" w:cs="Courier New" w:eastAsia="Courier New" w:hAnsi="Courier New"/>
                <w:color w:val="C8E6C9"/>
                <w:sz w:val="18"/>
                <w:szCs w:val="18"/>
              </w:rPr>
              <w:t xml:space="preserve">        filter        = {"sector": sector, "terrain": terrain_class},</w:t>
            </w:r>
          </w:p>
          <w:p>
            <w:pPr>
              <w:spacing w:after="20" w:before="20"/>
            </w:pPr>
            <w:r>
              <w:rPr>
                <w:rFonts w:ascii="Courier New" w:cs="Courier New" w:eastAsia="Courier New" w:hAnsi="Courier New"/>
                <w:color w:val="C8E6C9"/>
                <w:sz w:val="18"/>
                <w:szCs w:val="18"/>
              </w:rPr>
              <w:t xml:space="preserve">        limit         = 3</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 4. Construct system prompt + context</w:t>
            </w:r>
          </w:p>
          <w:p>
            <w:pPr>
              <w:spacing w:after="20" w:before="20"/>
            </w:pPr>
            <w:r>
              <w:rPr>
                <w:rFonts w:ascii="Courier New" w:cs="Courier New" w:eastAsia="Courier New" w:hAnsi="Courier New"/>
                <w:color w:val="C8E6C9"/>
                <w:sz w:val="18"/>
                <w:szCs w:val="18"/>
              </w:rPr>
              <w:t xml:space="preserve">    return ANOMALY_SYSTEM_PROMPT.format(</w:t>
            </w:r>
          </w:p>
          <w:p>
            <w:pPr>
              <w:spacing w:after="20" w:before="20"/>
            </w:pPr>
            <w:r>
              <w:rPr>
                <w:rFonts w:ascii="Courier New" w:cs="Courier New" w:eastAsia="Courier New" w:hAnsi="Courier New"/>
                <w:color w:val="C8E6C9"/>
                <w:sz w:val="18"/>
                <w:szCs w:val="18"/>
              </w:rPr>
              <w:t xml:space="preserve">        sector          = sector,</w:t>
            </w:r>
          </w:p>
          <w:p>
            <w:pPr>
              <w:spacing w:after="20" w:before="20"/>
            </w:pPr>
            <w:r>
              <w:rPr>
                <w:rFonts w:ascii="Courier New" w:cs="Courier New" w:eastAsia="Courier New" w:hAnsi="Courier New"/>
                <w:color w:val="C8E6C9"/>
                <w:sz w:val="18"/>
                <w:szCs w:val="18"/>
              </w:rPr>
              <w:t xml:space="preserve">        terrain_class   = terrain_class,</w:t>
            </w:r>
          </w:p>
          <w:p>
            <w:pPr>
              <w:spacing w:after="20" w:before="20"/>
            </w:pPr>
            <w:r>
              <w:rPr>
                <w:rFonts w:ascii="Courier New" w:cs="Courier New" w:eastAsia="Courier New" w:hAnsi="Courier New"/>
                <w:color w:val="C8E6C9"/>
                <w:sz w:val="18"/>
                <w:szCs w:val="18"/>
              </w:rPr>
              <w:t xml:space="preserve">        section_fields  = format_fields(fields),</w:t>
            </w:r>
          </w:p>
          <w:p>
            <w:pPr>
              <w:spacing w:after="20" w:before="20"/>
            </w:pPr>
            <w:r>
              <w:rPr>
                <w:rFonts w:ascii="Courier New" w:cs="Courier New" w:eastAsia="Courier New" w:hAnsi="Courier New"/>
                <w:color w:val="C8E6C9"/>
                <w:sz w:val="18"/>
                <w:szCs w:val="18"/>
              </w:rPr>
              <w:t xml:space="preserve">        existing_flags  = format_flags(existing_flags),</w:t>
            </w:r>
          </w:p>
          <w:p>
            <w:pPr>
              <w:spacing w:after="20" w:before="20"/>
            </w:pPr>
            <w:r>
              <w:rPr>
                <w:rFonts w:ascii="Courier New" w:cs="Courier New" w:eastAsia="Courier New" w:hAnsi="Courier New"/>
                <w:color w:val="C8E6C9"/>
                <w:sz w:val="18"/>
                <w:szCs w:val="18"/>
              </w:rPr>
              <w:t xml:space="preserve">        similar_sections= format_rag_results(similar_sections),</w:t>
            </w:r>
          </w:p>
          <w:p>
            <w:pPr>
              <w:spacing w:after="20" w:before="20"/>
            </w:pPr>
            <w:r>
              <w:rPr>
                <w:rFonts w:ascii="Courier New" w:cs="Courier New" w:eastAsia="Courier New" w:hAnsi="Courier New"/>
                <w:color w:val="C8E6C9"/>
                <w:sz w:val="18"/>
                <w:szCs w:val="18"/>
              </w:rPr>
              <w:t xml:space="preserve">    )</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12.3.2  Required Output Schema (enforced at LiteLLM Proxy level)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"anomalies": [</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"finding":            "Foundation type ISOLATED_FOOTING with SBC 65 kN/m² and seismic zone IV",</w:t>
            </w:r>
          </w:p>
          <w:p>
            <w:pPr>
              <w:spacing w:after="20" w:before="20"/>
            </w:pPr>
            <w:r>
              <w:rPr>
                <w:rFonts w:ascii="Courier New" w:cs="Courier New" w:eastAsia="Courier New" w:hAnsi="Courier New"/>
                <w:color w:val="C8E6C9"/>
                <w:sz w:val="18"/>
                <w:szCs w:val="18"/>
              </w:rPr>
              <w:t xml:space="preserve">      "reasoning":          "SBC of 65 kN/m² is in the marginal range for isolated footings (typically &gt; 80 kN/m²). The combination of marginal SBC plus Zone IV seismic loading typically requires pile foundation per IS 2911 to prevent differential settlement under lateral seismic load. The submitted design has not addressed this combination.",</w:t>
            </w:r>
          </w:p>
          <w:p>
            <w:pPr>
              <w:spacing w:after="20" w:before="20"/>
            </w:pPr>
            <w:r>
              <w:rPr>
                <w:rFonts w:ascii="Courier New" w:cs="Courier New" w:eastAsia="Courier New" w:hAnsi="Courier New"/>
                <w:color w:val="C8E6C9"/>
                <w:sz w:val="18"/>
                <w:szCs w:val="18"/>
              </w:rPr>
              <w:t xml:space="preserve">      "sources": [</w:t>
            </w:r>
          </w:p>
          <w:p>
            <w:pPr>
              <w:spacing w:after="20" w:before="20"/>
            </w:pPr>
            <w:r>
              <w:rPr>
                <w:rFonts w:ascii="Courier New" w:cs="Courier New" w:eastAsia="Courier New" w:hAnsi="Courier New"/>
                <w:color w:val="C8E6C9"/>
                <w:sz w:val="18"/>
                <w:szCs w:val="18"/>
              </w:rPr>
              <w:t xml:space="preserve">        { "doc": "IS 2911 Part 1 Sec 2", "page": 18, "section": "Clause 5.1", "snippet": "pile foundations preferred when SBC &lt; 80..." },</w:t>
            </w:r>
          </w:p>
          <w:p>
            <w:pPr>
              <w:spacing w:after="20" w:before="20"/>
            </w:pPr>
            <w:r>
              <w:rPr>
                <w:rFonts w:ascii="Courier New" w:cs="Courier New" w:eastAsia="Courier New" w:hAnsi="Courier New"/>
                <w:color w:val="C8E6C9"/>
                <w:sz w:val="18"/>
                <w:szCs w:val="18"/>
              </w:rPr>
              <w:t xml:space="preserve">        { "doc": "DPR_NH48_2023_benchmark", "page": 34, "section": "Foundation Design", "snippet": "pile foundation adopted given Zone IV and SBC 70 kN/m²..." }</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"benchmark_reference": "3 of 5 comparable Zone IV projects with SBC &lt; 80 used pile foundations",</w:t>
            </w:r>
          </w:p>
          <w:p>
            <w:pPr>
              <w:spacing w:after="20" w:before="20"/>
            </w:pPr>
            <w:r>
              <w:rPr>
                <w:rFonts w:ascii="Courier New" w:cs="Courier New" w:eastAsia="Courier New" w:hAnsi="Courier New"/>
                <w:color w:val="C8E6C9"/>
                <w:sz w:val="18"/>
                <w:szCs w:val="18"/>
              </w:rPr>
              <w:t xml:space="preserve">      "confidence":          0.82,</w:t>
            </w:r>
          </w:p>
          <w:p>
            <w:pPr>
              <w:spacing w:after="20" w:before="20"/>
            </w:pPr>
            <w:r>
              <w:rPr>
                <w:rFonts w:ascii="Courier New" w:cs="Courier New" w:eastAsia="Courier New" w:hAnsi="Courier New"/>
                <w:color w:val="C8E6C9"/>
                <w:sz w:val="18"/>
                <w:szCs w:val="18"/>
              </w:rPr>
              <w:t xml:space="preserve">      "severity":            "HIGH",</w:t>
            </w:r>
          </w:p>
          <w:p>
            <w:pPr>
              <w:spacing w:after="20" w:before="20"/>
            </w:pPr>
            <w:r>
              <w:rPr>
                <w:rFonts w:ascii="Courier New" w:cs="Courier New" w:eastAsia="Courier New" w:hAnsi="Courier New"/>
                <w:color w:val="C8E6C9"/>
                <w:sz w:val="18"/>
                <w:szCs w:val="18"/>
              </w:rPr>
              <w:t xml:space="preserve">      "human_review_required": true</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  ]</w:t>
            </w:r>
          </w:p>
          <w:p>
            <w:pPr>
              <w:spacing w:after="20" w:before="20"/>
            </w:pPr>
            <w:r>
              <w:rPr>
                <w:rFonts w:ascii="Courier New" w:cs="Courier New" w:eastAsia="Courier New" w:hAnsi="Courier New"/>
                <w:color w:val="C8E6C9"/>
                <w:sz w:val="18"/>
                <w:szCs w:val="18"/>
              </w:rPr>
              <w:t xml:space="preserve">}</w:t>
            </w:r>
          </w:p>
        </w:tc>
      </w:tr>
    </w:tbl>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3F00" w:sz="1"/>
              <w:left w:val="single" w:color="7F3F00" w:sz="14"/>
              <w:bottom w:val="single" w:color="7F3F00" w:sz="1"/>
              <w:right w:val="single" w:color="7F3F00" w:sz="1"/>
            </w:tcBorders>
            <w:shd w:fill="FFF2CC" w:val="clear"/>
            <w:tcMar>
              <w:top w:type="dxa" w:w="110"/>
              <w:left w:type="dxa" w:w="200"/>
              <w:bottom w:type="dxa" w:w="110"/>
              <w:right w:type="dxa" w:w="160"/>
            </w:tcMar>
          </w:tcPr>
          <w:p>
            <w:pPr>
              <w:spacing w:after="40" w:before="0"/>
            </w:pPr>
            <w:r>
              <w:rPr>
                <w:rFonts w:ascii="Arial" w:cs="Arial" w:eastAsia="Arial" w:hAnsi="Arial"/>
                <w:b/>
                <w:bCs/>
                <w:color w:val="7F3F00"/>
                <w:sz w:val="20"/>
                <w:szCs w:val="20"/>
              </w:rPr>
              <w:t xml:space="preserve">Human Confirmation Gate — All Tier 4 Output</w:t>
            </w:r>
          </w:p>
          <w:p>
            <w:pPr>
              <w:spacing w:after="20" w:before="0"/>
            </w:pPr>
            <w:r>
              <w:rPr>
                <w:rFonts w:ascii="Arial" w:cs="Arial" w:eastAsia="Arial" w:hAnsi="Arial"/>
                <w:color w:val="000000"/>
                <w:sz w:val="20"/>
                <w:szCs w:val="20"/>
              </w:rPr>
              <w:t xml:space="preserve">Every anomaly flag produced by Tier 4 (LLM-assisted) carries human_review_required = true.</w:t>
            </w:r>
          </w:p>
          <w:p>
            <w:pPr>
              <w:spacing w:after="20" w:before="0"/>
            </w:pPr>
            <w:r>
              <w:rPr>
                <w:rFonts w:ascii="Arial" w:cs="Arial" w:eastAsia="Arial" w:hAnsi="Arial"/>
                <w:color w:val="000000"/>
                <w:sz w:val="20"/>
                <w:szCs w:val="20"/>
              </w:rPr>
              <w:t xml:space="preserve">The flag is shown to the reviewer in a distinct "AI-Suggested Anomaly" card with the full chain-of-thought and RAG citations visible.</w:t>
            </w:r>
          </w:p>
          <w:p>
            <w:pPr>
              <w:spacing w:after="20" w:before="0"/>
            </w:pPr>
            <w:r>
              <w:rPr>
                <w:rFonts w:ascii="Arial" w:cs="Arial" w:eastAsia="Arial" w:hAnsi="Arial"/>
                <w:color w:val="000000"/>
                <w:sz w:val="20"/>
                <w:szCs w:val="20"/>
              </w:rPr>
              <w:t xml:space="preserve">The reviewer must explicitly: Accept (flag recorded), Reject (flag discarded, reason required), or Modify (override creates separate record).</w:t>
            </w:r>
          </w:p>
          <w:p>
            <w:pPr>
              <w:spacing w:after="20" w:before="0"/>
            </w:pPr>
            <w:r>
              <w:rPr>
                <w:rFonts w:ascii="Arial" w:cs="Arial" w:eastAsia="Arial" w:hAnsi="Arial"/>
                <w:color w:val="000000"/>
                <w:sz w:val="20"/>
                <w:szCs w:val="20"/>
              </w:rPr>
              <w:t xml:space="preserve">The original AI output, reviewer action, reviewer comment, and timestamp are all written to the immutable audit trail regardless of reviewer decision.</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12.4  Anomaly Score Aggregation &amp; Section Risk Score</w:t>
      </w:r>
    </w:p>
    <w:p>
      <w:pPr>
        <w:spacing w:after="90" w:before="60"/>
      </w:pPr>
      <w:r>
        <w:rPr>
          <w:rFonts w:ascii="Arial" w:cs="Arial" w:eastAsia="Arial" w:hAnsi="Arial"/>
          <w:sz w:val="22"/>
          <w:szCs w:val="22"/>
        </w:rPr>
        <w:t xml:space="preserve">Individual anomaly flags are aggregated into a section-level risk score and a DPR-level anomaly dashboard: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risk_aggregator.py</w:t>
            </w:r>
          </w:p>
          <w:p>
            <w:pPr>
              <w:spacing w:after="20" w:before="20"/>
            </w:pPr>
            <w:r>
              <w:rPr>
                <w:rFonts w:ascii="Courier New" w:cs="Courier New" w:eastAsia="Courier New" w:hAnsi="Courier New"/>
                <w:color w:val="C8E6C9"/>
                <w:sz w:val="18"/>
                <w:szCs w:val="18"/>
              </w:rPr>
              <w:t xml:space="preserve">SEVERITY_WEIGHTS = { "CRITICAL": 10, "HIGH": 5, "MEDIUM": 2, "ADVISORY": 1 }</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def compute_section_risk_score(</w:t>
            </w:r>
          </w:p>
          <w:p>
            <w:pPr>
              <w:spacing w:after="20" w:before="20"/>
            </w:pPr>
            <w:r>
              <w:rPr>
                <w:rFonts w:ascii="Courier New" w:cs="Courier New" w:eastAsia="Courier New" w:hAnsi="Courier New"/>
                <w:color w:val="C8E6C9"/>
                <w:sz w:val="18"/>
                <w:szCs w:val="18"/>
              </w:rPr>
              <w:t xml:space="preserve">    flags: list[AnomalyFlag],</w:t>
            </w:r>
          </w:p>
          <w:p>
            <w:pPr>
              <w:spacing w:after="20" w:before="20"/>
            </w:pPr>
            <w:r>
              <w:rPr>
                <w:rFonts w:ascii="Courier New" w:cs="Courier New" w:eastAsia="Courier New" w:hAnsi="Courier New"/>
                <w:color w:val="C8E6C9"/>
                <w:sz w:val="18"/>
                <w:szCs w:val="18"/>
              </w:rPr>
              <w:t xml:space="preserve">    section_importance_weight: float  # from template config, e.g. 1.5 for cost sections</w:t>
            </w:r>
          </w:p>
          <w:p>
            <w:pPr>
              <w:spacing w:after="20" w:before="20"/>
            </w:pPr>
            <w:r>
              <w:rPr>
                <w:rFonts w:ascii="Courier New" w:cs="Courier New" w:eastAsia="Courier New" w:hAnsi="Courier New"/>
                <w:color w:val="C8E6C9"/>
                <w:sz w:val="18"/>
                <w:szCs w:val="18"/>
              </w:rPr>
              <w:t xml:space="preserve">) -&gt; float:</w:t>
            </w:r>
          </w:p>
          <w:p>
            <w:pPr>
              <w:spacing w:after="20" w:before="20"/>
            </w:pPr>
            <w:r>
              <w:rPr>
                <w:rFonts w:ascii="Courier New" w:cs="Courier New" w:eastAsia="Courier New" w:hAnsi="Courier New"/>
                <w:color w:val="C8E6C9"/>
                <w:sz w:val="18"/>
                <w:szCs w:val="18"/>
              </w:rPr>
              <w:t xml:space="preserve">    raw_score = sum(SEVERITY_WEIGHTS[f.severity] for f in flags)</w:t>
            </w:r>
          </w:p>
          <w:p>
            <w:pPr>
              <w:spacing w:after="20" w:before="20"/>
            </w:pPr>
            <w:r>
              <w:rPr>
                <w:rFonts w:ascii="Courier New" w:cs="Courier New" w:eastAsia="Courier New" w:hAnsi="Courier New"/>
                <w:color w:val="C8E6C9"/>
                <w:sz w:val="18"/>
                <w:szCs w:val="18"/>
              </w:rPr>
              <w:t xml:space="preserve">    # Normalise to 0–100; cap at 100</w:t>
            </w:r>
          </w:p>
          <w:p>
            <w:pPr>
              <w:spacing w:after="20" w:before="20"/>
            </w:pPr>
            <w:r>
              <w:rPr>
                <w:rFonts w:ascii="Courier New" w:cs="Courier New" w:eastAsia="Courier New" w:hAnsi="Courier New"/>
                <w:color w:val="C8E6C9"/>
                <w:sz w:val="18"/>
                <w:szCs w:val="18"/>
              </w:rPr>
              <w:t xml:space="preserve">    return min(100.0, raw_score * section_importance_weight * 2.5)</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12.5  NFR &amp; SHAP Explainability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NFR / Feature</w:t>
            </w:r>
          </w:p>
        </w:tc>
        <w:tc>
          <w:tcPr>
            <w:tcW w:type="dxa" w:w="6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Tier 1–3 latency (per section)</w:t>
            </w:r>
          </w:p>
        </w:tc>
        <w:tc>
          <w:tcPr>
            <w:tcW w:type="dxa" w:w="6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2 seconds P95 (CPU only; scikit-learn inference + SQL benchmark query)</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Tier 4 latency (LLM-assisted, per section)</w:t>
            </w:r>
          </w:p>
        </w:tc>
        <w:tc>
          <w:tcPr>
            <w:tcW w:type="dxa" w:w="6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90 seconds P95 (Gemma 4 26B MoE on A100; typical section: 30–60s)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SHAP explainability on XGBoost scores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TreeExplainer.shap_values() called for every Tier 1 anomaly score. Top 3 SHAP feature contributions surfaced in flag detail. Allows reviewer to see which features drove the anomaly score.</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Tier 4 trigger rate (avoid GPU overuse)</w:t>
            </w:r>
          </w:p>
        </w:tc>
        <w:tc>
          <w:tcPr>
            <w:tcW w:type="dxa" w:w="6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Estimated 15–25% of sections trigger Tier 4 (score threshold 0.75). Full DPR Tier 4: only when section-level scores produce DPR-level aggregate &gt; 0.80.</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Anomaly detection accuracy (M4 target)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90% true positive rate; &lt; 10% false positive rate (validated against manually reviewed RITES DPR corpus)</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GPU queue management</w:t>
            </w:r>
          </w:p>
        </w:tc>
        <w:tc>
          <w:tcPr>
            <w:tcW w:type="dxa" w:w="6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LiteLLM Proxy enforces max 3 concurrent Tier 4 requests per A100. Requests beyond this are queued with priority: reviewer-triggered &gt; submission-triggered &gt; scheduled.</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single" w:color="1F3864" w:sz="1"/>
              <w:left w:val="single" w:color="1F3864" w:sz="1"/>
              <w:bottom w:val="single" w:color="1F3864" w:sz="1"/>
              <w:right w:val="single" w:color="1F3864"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M13</w:t>
            </w:r>
          </w:p>
        </w:tc>
        <w:tc>
          <w:tcPr>
            <w:tcW w:type="dxa" w:w="8100"/>
            <w:tcBorders>
              <w:top w:val="single" w:color="1F3864" w:sz="1"/>
              <w:left w:val="single" w:color="1F3864" w:sz="1"/>
              <w:bottom w:val="single" w:color="1F3864" w:sz="1"/>
              <w:right w:val="single" w:color="1F3864" w:sz="1"/>
            </w:tcBorders>
            <w:shd w:fill="0D2137" w:val="clear"/>
            <w:tcMar>
              <w:top w:type="dxa" w:w="120"/>
              <w:left w:type="dxa" w:w="200"/>
              <w:bottom w:type="dxa" w:w="120"/>
              <w:right w:type="dxa" w:w="120"/>
            </w:tcMar>
            <w:vAlign w:val="center"/>
          </w:tcPr>
          <w:p>
            <w:pPr>
              <w:spacing w:after="20" w:before="0"/>
            </w:pPr>
            <w:r>
              <w:rPr>
                <w:rFonts w:ascii="Arial" w:cs="Arial" w:eastAsia="Arial" w:hAnsi="Arial"/>
                <w:b/>
                <w:bCs/>
                <w:color w:val="FFFFFF"/>
                <w:sz w:val="28"/>
                <w:szCs w:val="28"/>
              </w:rPr>
              <w:t xml:space="preserve">Review Workflow &amp; Scoring</w:t>
            </w:r>
          </w:p>
          <w:p>
            <w:pPr>
              <w:spacing w:after="0" w:before="0"/>
            </w:pPr>
            <w:r>
              <w:rPr>
                <w:rFonts w:ascii="Arial" w:cs="Arial" w:eastAsia="Arial" w:hAnsi="Arial"/>
                <w:i/>
                <w:iCs/>
                <w:color w:val="8899BB"/>
                <w:sz w:val="18"/>
                <w:szCs w:val="18"/>
              </w:rPr>
              <w:t xml:space="preserve">BRD References: FR-M13-01 through FR-M13-19</w:t>
            </w:r>
          </w:p>
        </w:tc>
      </w:tr>
    </w:tbl>
    <w:p>
      <w:pPr>
        <w:spacing w:after="60" w:before="0"/>
      </w:pPr>
      <w:r>
        <w:rPr>
          <w:rFonts w:ascii="Arial" w:cs="Arial" w:eastAsia="Arial" w:hAnsi="Arial"/>
          <w:sz w:val="22"/>
          <w:szCs w:val="22"/>
        </w:rPr>
        <w:t xml:space="preserve"/>
      </w:r>
    </w:p>
    <w:p>
      <w:pPr>
        <w:spacing w:after="90" w:before="60"/>
      </w:pPr>
      <w:r>
        <w:rPr>
          <w:rFonts w:ascii="Arial" w:cs="Arial" w:eastAsia="Arial" w:hAnsi="Arial"/>
          <w:b/>
          <w:bCs/>
          <w:sz w:val="22"/>
          <w:szCs w:val="22"/>
        </w:rPr>
        <w:t xml:space="preserve">Module purpose: </w:t>
      </w:r>
      <w:r>
        <w:rPr>
          <w:rFonts w:ascii="Arial" w:cs="Arial" w:eastAsia="Arial" w:hAnsi="Arial"/>
          <w:sz w:val="22"/>
          <w:szCs w:val="22"/>
        </w:rPr>
        <w:t xml:space="preserve">The collaborative appraisal layer where validation outputs become structured reviewer observations, issues are tracked to closure, and DPR quality is formally scored. Built on Flowable OSS BPMN for the workflow engine — every state machine is editable by RITES administrators via drag-and-drop without code deployment.</w:t>
      </w:r>
    </w:p>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13.1  Workflow State Machine — DPR Lifecycle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600"/>
        <w:gridCol w:w="10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State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Entry Condition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Available Transitions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Role Guards</w:t>
            </w:r>
          </w:p>
        </w:tc>
        <w:tc>
          <w:tcPr>
            <w:tcW w:type="dxa" w:w="1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Kafka Event Published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DRAFT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 created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SUBMITTED (author submits full DPR)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dpr_author, project_admin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dpr.state.draft</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SUBMITTED</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All mandatory sections submitted; zero blocking completeness flags</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UNDER_REVIEW (PMU accepts); → RETURNED (pre-review rejection)</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project_admin, pmu_coordinator</w:t>
            </w:r>
          </w:p>
        </w:tc>
        <w:tc>
          <w:tcPr>
            <w:tcW w:type="dxa" w:w="1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dpr.state.submitted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UNDER_REVIEW</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PMU accepted for review</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ADDITIONAL_INFO_REQUESTED (reviewer raises blocking issue); → FINAL_REVIEW (all observations accepted/closed)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dept_reviewer, technical_expert, financial_reviewer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dpr.state.under_review</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ADDITIONAL_INFO_REQUESTED</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Reviewer raises CRITICAL issue with action item</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RESUBMITTED (author closes issues and resubmits); → UNDER_REVIEW (reviewer withdraws request)</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dpr_author (resubmit), dept_reviewer (withdraw)</w:t>
            </w:r>
          </w:p>
        </w:tc>
        <w:tc>
          <w:tcPr>
            <w:tcW w:type="dxa" w:w="1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dpr.state.info_requested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RESUBMITTED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Author resolves all flagged issues and resubmits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UNDER_REVIEW (reviewer accepts resubmission)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dept_reviewer, technical_expert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dpr.state.resubmitted</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FINAL_REVIEW</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All section reviews ACCEPTED; zero open CRITICAL issues</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APPROVED; → REJECTED; → APPROVED_WITH_CONDITIONS</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approver only</w:t>
            </w:r>
          </w:p>
        </w:tc>
        <w:tc>
          <w:tcPr>
            <w:tcW w:type="dxa" w:w="1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dpr.state.final_review</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Approver sign-off</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Terminal state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dpr.state.approved</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REJECTED</w:t>
            </w:r>
          </w:p>
        </w:tc>
        <w:tc>
          <w:tcPr>
            <w:tcW w:type="dxa" w:w="2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Approver rejection</w:t>
            </w:r>
          </w:p>
        </w:tc>
        <w:tc>
          <w:tcPr>
            <w:tcW w:type="dxa" w:w="2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DRAFT (if resubmission allowed per project config)</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approver</w:t>
            </w:r>
          </w:p>
        </w:tc>
        <w:tc>
          <w:tcPr>
            <w:tcW w:type="dxa" w:w="1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dpr.state.rejected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APPROVED_WITH_CONDITIONS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Approver sign-off with outstanding medium/advisory items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Terminal state (conditions tracked separately)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approver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dpr.state.approved_conditional</w:t>
            </w:r>
          </w:p>
        </w:tc>
      </w:tr>
    </w:tbl>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1"/>
              <w:left w:val="single" w:color="375623" w:sz="14"/>
              <w:bottom w:val="single" w:color="375623" w:sz="1"/>
              <w:right w:val="single" w:color="375623" w:sz="1"/>
            </w:tcBorders>
            <w:shd w:fill="E2EFDA" w:val="clear"/>
            <w:tcMar>
              <w:top w:type="dxa" w:w="110"/>
              <w:left w:type="dxa" w:w="200"/>
              <w:bottom w:type="dxa" w:w="110"/>
              <w:right w:type="dxa" w:w="160"/>
            </w:tcMar>
          </w:tcPr>
          <w:p>
            <w:pPr>
              <w:spacing w:after="40" w:before="0"/>
            </w:pPr>
            <w:r>
              <w:rPr>
                <w:rFonts w:ascii="Arial" w:cs="Arial" w:eastAsia="Arial" w:hAnsi="Arial"/>
                <w:b/>
                <w:bCs/>
                <w:color w:val="375623"/>
                <w:sz w:val="20"/>
                <w:szCs w:val="20"/>
              </w:rPr>
              <w:t xml:space="preserve">Flowable OSS BPMN — Zero-Code Workflow Changes</w:t>
            </w:r>
          </w:p>
          <w:p>
            <w:pPr>
              <w:spacing w:after="20" w:before="0"/>
            </w:pPr>
            <w:r>
              <w:rPr>
                <w:rFonts w:ascii="Arial" w:cs="Arial" w:eastAsia="Arial" w:hAnsi="Arial"/>
                <w:color w:val="000000"/>
                <w:sz w:val="20"/>
                <w:szCs w:val="20"/>
              </w:rPr>
              <w:t xml:space="preserve">The DPR review workflow above is defined as a BPMN 2.0 process in Flowable. It is stored as an XML file in GitLab CE.</w:t>
            </w:r>
          </w:p>
          <w:p>
            <w:pPr>
              <w:spacing w:after="20" w:before="0"/>
            </w:pPr>
            <w:r>
              <w:rPr>
                <w:rFonts w:ascii="Arial" w:cs="Arial" w:eastAsia="Arial" w:hAnsi="Arial"/>
                <w:color w:val="000000"/>
                <w:sz w:val="20"/>
                <w:szCs w:val="20"/>
              </w:rPr>
              <w:t xml:space="preserve">RITES administrators can modify the workflow in Flowable Modeler (web-based BPMN designer) without writing Java or Python.</w:t>
            </w:r>
          </w:p>
          <w:p>
            <w:pPr>
              <w:spacing w:after="20" w:before="0"/>
            </w:pPr>
            <w:r>
              <w:rPr>
                <w:rFonts w:ascii="Arial" w:cs="Arial" w:eastAsia="Arial" w:hAnsi="Arial"/>
                <w:color w:val="000000"/>
                <w:sz w:val="20"/>
                <w:szCs w:val="20"/>
              </w:rPr>
              <w:t xml:space="preserve">A modified workflow requires: (1) save in Flowable Modeler, (2) export BPMN XML, (3) commit to GitLab (triggers review pipeline), (4) deploy to Flowable via REST API (POST /flowable-rest/service/repository/deployments).</w:t>
            </w:r>
          </w:p>
          <w:p>
            <w:pPr>
              <w:spacing w:after="20" w:before="0"/>
            </w:pPr>
            <w:r>
              <w:rPr>
                <w:rFonts w:ascii="Arial" w:cs="Arial" w:eastAsia="Arial" w:hAnsi="Arial"/>
                <w:color w:val="000000"/>
                <w:sz w:val="20"/>
                <w:szCs w:val="20"/>
              </w:rPr>
              <w:t xml:space="preserve">The role guards (which roles can trigger which transitions) are enforced by Flowable's User Task assignee/candidate-group configuration — also editable in the BPMN designer.</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13.2  Parallel Review Track Architecture</w:t>
      </w:r>
    </w:p>
    <w:p>
      <w:pPr>
        <w:spacing w:after="90" w:before="60"/>
      </w:pPr>
      <w:r>
        <w:rPr>
          <w:rFonts w:ascii="Arial" w:cs="Arial" w:eastAsia="Arial" w:hAnsi="Arial"/>
          <w:sz w:val="22"/>
          <w:szCs w:val="22"/>
        </w:rPr>
        <w:t xml:space="preserve">For multi-disciplinary DPRs, multiple departments review simultaneously. The Flowable BPMN uses a parallel gateway to fork review tasks across departments: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&lt;!-- BPMN fragment: parallel review gateway --&gt;</w:t>
            </w:r>
          </w:p>
          <w:p>
            <w:pPr>
              <w:spacing w:after="20" w:before="20"/>
            </w:pPr>
            <w:r>
              <w:rPr>
                <w:rFonts w:ascii="Courier New" w:cs="Courier New" w:eastAsia="Courier New" w:hAnsi="Courier New"/>
                <w:color w:val="C8E6C9"/>
                <w:sz w:val="18"/>
                <w:szCs w:val="18"/>
              </w:rPr>
              <w:t xml:space="preserve">&lt;parallelGateway id="fork-review" name="Fork Review Tracks" /&gt;</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&lt;userTask id="civil-review" name="Civil / Structural Review"</w:t>
            </w:r>
          </w:p>
          <w:p>
            <w:pPr>
              <w:spacing w:after="20" w:before="20"/>
            </w:pPr>
            <w:r>
              <w:rPr>
                <w:rFonts w:ascii="Courier New" w:cs="Courier New" w:eastAsia="Courier New" w:hAnsi="Courier New"/>
                <w:color w:val="C8E6C9"/>
                <w:sz w:val="18"/>
                <w:szCs w:val="18"/>
              </w:rPr>
              <w:t xml:space="preserve">          flowable:candidateGroups="civil_reviewers" /&gt;</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&lt;userTask id="financial-review" name="Financial Review"</w:t>
            </w:r>
          </w:p>
          <w:p>
            <w:pPr>
              <w:spacing w:after="20" w:before="20"/>
            </w:pPr>
            <w:r>
              <w:rPr>
                <w:rFonts w:ascii="Courier New" w:cs="Courier New" w:eastAsia="Courier New" w:hAnsi="Courier New"/>
                <w:color w:val="C8E6C9"/>
                <w:sz w:val="18"/>
                <w:szCs w:val="18"/>
              </w:rPr>
              <w:t xml:space="preserve">          flowable:candidateGroups="financial_reviewers" /&gt;</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&lt;userTask id="env-review" name="Environmental Review"</w:t>
            </w:r>
          </w:p>
          <w:p>
            <w:pPr>
              <w:spacing w:after="20" w:before="20"/>
            </w:pPr>
            <w:r>
              <w:rPr>
                <w:rFonts w:ascii="Courier New" w:cs="Courier New" w:eastAsia="Courier New" w:hAnsi="Courier New"/>
                <w:color w:val="C8E6C9"/>
                <w:sz w:val="18"/>
                <w:szCs w:val="18"/>
              </w:rPr>
              <w:t xml:space="preserve">          flowable:candidateGroups="env_reviewers" /&gt;</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&lt;!-- Joining gateway: DPR only proceeds when ALL review tracks complete --&gt;</w:t>
            </w:r>
          </w:p>
          <w:p>
            <w:pPr>
              <w:spacing w:after="20" w:before="20"/>
            </w:pPr>
            <w:r>
              <w:rPr>
                <w:rFonts w:ascii="Courier New" w:cs="Courier New" w:eastAsia="Courier New" w:hAnsi="Courier New"/>
                <w:color w:val="C8E6C9"/>
                <w:sz w:val="18"/>
                <w:szCs w:val="18"/>
              </w:rPr>
              <w:t xml:space="preserve">&lt;parallelGateway id="join-review" name="Join Review Tracks" /&gt;</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&lt;sequenceFlow sourceRef="fork-review"   targetRef="civil-review" /&gt;</w:t>
            </w:r>
          </w:p>
          <w:p>
            <w:pPr>
              <w:spacing w:after="20" w:before="20"/>
            </w:pPr>
            <w:r>
              <w:rPr>
                <w:rFonts w:ascii="Courier New" w:cs="Courier New" w:eastAsia="Courier New" w:hAnsi="Courier New"/>
                <w:color w:val="C8E6C9"/>
                <w:sz w:val="18"/>
                <w:szCs w:val="18"/>
              </w:rPr>
              <w:t xml:space="preserve">&lt;sequenceFlow sourceRef="fork-review"   targetRef="financial-review" /&gt;</w:t>
            </w:r>
          </w:p>
          <w:p>
            <w:pPr>
              <w:spacing w:after="20" w:before="20"/>
            </w:pPr>
            <w:r>
              <w:rPr>
                <w:rFonts w:ascii="Courier New" w:cs="Courier New" w:eastAsia="Courier New" w:hAnsi="Courier New"/>
                <w:color w:val="C8E6C9"/>
                <w:sz w:val="18"/>
                <w:szCs w:val="18"/>
              </w:rPr>
              <w:t xml:space="preserve">&lt;sequenceFlow sourceRef="fork-review"   targetRef="env-review" /&gt;</w:t>
            </w:r>
          </w:p>
          <w:p>
            <w:pPr>
              <w:spacing w:after="20" w:before="20"/>
            </w:pPr>
            <w:r>
              <w:rPr>
                <w:rFonts w:ascii="Courier New" w:cs="Courier New" w:eastAsia="Courier New" w:hAnsi="Courier New"/>
                <w:color w:val="C8E6C9"/>
                <w:sz w:val="18"/>
                <w:szCs w:val="18"/>
              </w:rPr>
              <w:t xml:space="preserve">&lt;sequenceFlow sourceRef="civil-review"  targetRef="join-review" /&gt;</w:t>
            </w:r>
          </w:p>
          <w:p>
            <w:pPr>
              <w:spacing w:after="20" w:before="20"/>
            </w:pPr>
            <w:r>
              <w:rPr>
                <w:rFonts w:ascii="Courier New" w:cs="Courier New" w:eastAsia="Courier New" w:hAnsi="Courier New"/>
                <w:color w:val="C8E6C9"/>
                <w:sz w:val="18"/>
                <w:szCs w:val="18"/>
              </w:rPr>
              <w:t xml:space="preserve">&lt;sequenceFlow sourceRef="financial-review" targetRef="join-review" /&gt;</w:t>
            </w:r>
          </w:p>
          <w:p>
            <w:pPr>
              <w:spacing w:after="20" w:before="20"/>
            </w:pPr>
            <w:r>
              <w:rPr>
                <w:rFonts w:ascii="Courier New" w:cs="Courier New" w:eastAsia="Courier New" w:hAnsi="Courier New"/>
                <w:color w:val="C8E6C9"/>
                <w:sz w:val="18"/>
                <w:szCs w:val="18"/>
              </w:rPr>
              <w:t xml:space="preserve">&lt;sequenceFlow sourceRef="env-review"    targetRef="join-review" /&gt;</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13.3  Observation &amp; Issue Data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CREATE TABLE review_observation (</w:t>
            </w:r>
          </w:p>
          <w:p>
            <w:pPr>
              <w:spacing w:after="20" w:before="20"/>
            </w:pPr>
            <w:r>
              <w:rPr>
                <w:rFonts w:ascii="Courier New" w:cs="Courier New" w:eastAsia="Courier New" w:hAnsi="Courier New"/>
                <w:color w:val="C8E6C9"/>
                <w:sz w:val="18"/>
                <w:szCs w:val="18"/>
              </w:rPr>
              <w:t xml:space="preserve">    id               UUID PRIMARY KEY DEFAULT gen_random_uuid(),</w:t>
            </w:r>
          </w:p>
          <w:p>
            <w:pPr>
              <w:spacing w:after="20" w:before="20"/>
            </w:pPr>
            <w:r>
              <w:rPr>
                <w:rFonts w:ascii="Courier New" w:cs="Courier New" w:eastAsia="Courier New" w:hAnsi="Courier New"/>
                <w:color w:val="C8E6C9"/>
                <w:sz w:val="18"/>
                <w:szCs w:val="18"/>
              </w:rPr>
              <w:t xml:space="preserve">    dpr_id           UUID NOT NULL REFERENCES dpr(id),</w:t>
            </w:r>
          </w:p>
          <w:p>
            <w:pPr>
              <w:spacing w:after="20" w:before="20"/>
            </w:pPr>
            <w:r>
              <w:rPr>
                <w:rFonts w:ascii="Courier New" w:cs="Courier New" w:eastAsia="Courier New" w:hAnsi="Courier New"/>
                <w:color w:val="C8E6C9"/>
                <w:sz w:val="18"/>
                <w:szCs w:val="18"/>
              </w:rPr>
              <w:t xml:space="preserve">    dpr_version      INTEGER NOT NULL,</w:t>
            </w:r>
          </w:p>
          <w:p>
            <w:pPr>
              <w:spacing w:after="20" w:before="20"/>
            </w:pPr>
            <w:r>
              <w:rPr>
                <w:rFonts w:ascii="Courier New" w:cs="Courier New" w:eastAsia="Courier New" w:hAnsi="Courier New"/>
                <w:color w:val="C8E6C9"/>
                <w:sz w:val="18"/>
                <w:szCs w:val="18"/>
              </w:rPr>
              <w:t xml:space="preserve">    reviewer_id      UUID NOT NULL REFERENCES platform_user(id),</w:t>
            </w:r>
          </w:p>
          <w:p>
            <w:pPr>
              <w:spacing w:after="20" w:before="20"/>
            </w:pPr>
            <w:r>
              <w:rPr>
                <w:rFonts w:ascii="Courier New" w:cs="Courier New" w:eastAsia="Courier New" w:hAnsi="Courier New"/>
                <w:color w:val="C8E6C9"/>
                <w:sz w:val="18"/>
                <w:szCs w:val="18"/>
              </w:rPr>
              <w:t xml:space="preserve">    reviewer_role    VARCHAR(50) NOT NULL,  -- role at time of observation</w:t>
            </w:r>
          </w:p>
          <w:p>
            <w:pPr>
              <w:spacing w:after="20" w:before="20"/>
            </w:pPr>
            <w:r>
              <w:rPr>
                <w:rFonts w:ascii="Courier New" w:cs="Courier New" w:eastAsia="Courier New" w:hAnsi="Courier New"/>
                <w:color w:val="C8E6C9"/>
                <w:sz w:val="18"/>
                <w:szCs w:val="18"/>
              </w:rPr>
              <w:t xml:space="preserve">    severity         obs_severity NOT NULL,  -- CRITICAL|MAJOR|MINOR|ADVISORY|INFORMATIONAL</w:t>
            </w:r>
          </w:p>
          <w:p>
            <w:pPr>
              <w:spacing w:after="20" w:before="20"/>
            </w:pPr>
            <w:r>
              <w:rPr>
                <w:rFonts w:ascii="Courier New" w:cs="Courier New" w:eastAsia="Courier New" w:hAnsi="Courier New"/>
                <w:color w:val="C8E6C9"/>
                <w:sz w:val="18"/>
                <w:szCs w:val="18"/>
              </w:rPr>
              <w:t xml:space="preserve">    obs_type         obs_type NOT NULL,</w:t>
            </w:r>
          </w:p>
          <w:p>
            <w:pPr>
              <w:spacing w:after="20" w:before="20"/>
            </w:pPr>
            <w:r>
              <w:rPr>
                <w:rFonts w:ascii="Courier New" w:cs="Courier New" w:eastAsia="Courier New" w:hAnsi="Courier New"/>
                <w:color w:val="C8E6C9"/>
                <w:sz w:val="18"/>
                <w:szCs w:val="18"/>
              </w:rPr>
              <w:t xml:space="preserve">    -- MISSING_INFORMATION|TECHNICAL_ERROR|INCONSISTENCY|ANOMALY|COMPLIANCE_ISSUE|OTHER</w:t>
            </w:r>
          </w:p>
          <w:p>
            <w:pPr>
              <w:spacing w:after="20" w:before="20"/>
            </w:pPr>
            <w:r>
              <w:rPr>
                <w:rFonts w:ascii="Courier New" w:cs="Courier New" w:eastAsia="Courier New" w:hAnsi="Courier New"/>
                <w:color w:val="C8E6C9"/>
                <w:sz w:val="18"/>
                <w:szCs w:val="18"/>
              </w:rPr>
              <w:t xml:space="preserve">    section_code     VARCHAR(50),</w:t>
            </w:r>
          </w:p>
          <w:p>
            <w:pPr>
              <w:spacing w:after="20" w:before="20"/>
            </w:pPr>
            <w:r>
              <w:rPr>
                <w:rFonts w:ascii="Courier New" w:cs="Courier New" w:eastAsia="Courier New" w:hAnsi="Courier New"/>
                <w:color w:val="C8E6C9"/>
                <w:sz w:val="18"/>
                <w:szCs w:val="18"/>
              </w:rPr>
              <w:t xml:space="preserve">    field_code       VARCHAR(100),</w:t>
            </w:r>
          </w:p>
          <w:p>
            <w:pPr>
              <w:spacing w:after="20" w:before="20"/>
            </w:pPr>
            <w:r>
              <w:rPr>
                <w:rFonts w:ascii="Courier New" w:cs="Courier New" w:eastAsia="Courier New" w:hAnsi="Courier New"/>
                <w:color w:val="C8E6C9"/>
                <w:sz w:val="18"/>
                <w:szCs w:val="18"/>
              </w:rPr>
              <w:t xml:space="preserve">    table_code       VARCHAR(100),</w:t>
            </w:r>
          </w:p>
          <w:p>
            <w:pPr>
              <w:spacing w:after="20" w:before="20"/>
            </w:pPr>
            <w:r>
              <w:rPr>
                <w:rFonts w:ascii="Courier New" w:cs="Courier New" w:eastAsia="Courier New" w:hAnsi="Courier New"/>
                <w:color w:val="C8E6C9"/>
                <w:sz w:val="18"/>
                <w:szCs w:val="18"/>
              </w:rPr>
              <w:t xml:space="preserve">    row_index        INTEGER,      -- for table-row level observations</w:t>
            </w:r>
          </w:p>
          <w:p>
            <w:pPr>
              <w:spacing w:after="20" w:before="20"/>
            </w:pPr>
            <w:r>
              <w:rPr>
                <w:rFonts w:ascii="Courier New" w:cs="Courier New" w:eastAsia="Courier New" w:hAnsi="Courier New"/>
                <w:color w:val="C8E6C9"/>
                <w:sz w:val="18"/>
                <w:szCs w:val="18"/>
              </w:rPr>
              <w:t xml:space="preserve">    document_ref     VARCHAR(200), -- for document-level observations</w:t>
            </w:r>
          </w:p>
          <w:p>
            <w:pPr>
              <w:spacing w:after="20" w:before="20"/>
            </w:pPr>
            <w:r>
              <w:rPr>
                <w:rFonts w:ascii="Courier New" w:cs="Courier New" w:eastAsia="Courier New" w:hAnsi="Courier New"/>
                <w:color w:val="C8E6C9"/>
                <w:sz w:val="18"/>
                <w:szCs w:val="18"/>
              </w:rPr>
              <w:t xml:space="preserve">    text             TEXT NOT NULL,   -- rich text (stored as markdown)</w:t>
            </w:r>
          </w:p>
          <w:p>
            <w:pPr>
              <w:spacing w:after="20" w:before="20"/>
            </w:pPr>
            <w:r>
              <w:rPr>
                <w:rFonts w:ascii="Courier New" w:cs="Courier New" w:eastAsia="Courier New" w:hAnsi="Courier New"/>
                <w:color w:val="C8E6C9"/>
                <w:sz w:val="18"/>
                <w:szCs w:val="18"/>
              </w:rPr>
              <w:t xml:space="preserve">    standard_ref     VARCHAR(200),</w:t>
            </w:r>
          </w:p>
          <w:p>
            <w:pPr>
              <w:spacing w:after="20" w:before="20"/>
            </w:pPr>
            <w:r>
              <w:rPr>
                <w:rFonts w:ascii="Courier New" w:cs="Courier New" w:eastAsia="Courier New" w:hAnsi="Courier New"/>
                <w:color w:val="C8E6C9"/>
                <w:sz w:val="18"/>
                <w:szCs w:val="18"/>
              </w:rPr>
              <w:t xml:space="preserve">    corrective_action TEXT,</w:t>
            </w:r>
          </w:p>
          <w:p>
            <w:pPr>
              <w:spacing w:after="20" w:before="20"/>
            </w:pPr>
            <w:r>
              <w:rPr>
                <w:rFonts w:ascii="Courier New" w:cs="Courier New" w:eastAsia="Courier New" w:hAnsi="Courier New"/>
                <w:color w:val="C8E6C9"/>
                <w:sz w:val="18"/>
                <w:szCs w:val="18"/>
              </w:rPr>
              <w:t xml:space="preserve">    status           obs_status DEFAULT "OPEN",</w:t>
            </w:r>
          </w:p>
          <w:p>
            <w:pPr>
              <w:spacing w:after="20" w:before="20"/>
            </w:pPr>
            <w:r>
              <w:rPr>
                <w:rFonts w:ascii="Courier New" w:cs="Courier New" w:eastAsia="Courier New" w:hAnsi="Courier New"/>
                <w:color w:val="C8E6C9"/>
                <w:sz w:val="18"/>
                <w:szCs w:val="18"/>
              </w:rPr>
              <w:t xml:space="preserve">    -- OPEN|ACKNOWLEDGED|IN_PROGRESS|RESOLVED_BY_AUTHOR|VERIFIED|CLOSED|DISPUTED</w:t>
            </w:r>
          </w:p>
          <w:p>
            <w:pPr>
              <w:spacing w:after="20" w:before="20"/>
            </w:pPr>
            <w:r>
              <w:rPr>
                <w:rFonts w:ascii="Courier New" w:cs="Courier New" w:eastAsia="Courier New" w:hAnsi="Courier New"/>
                <w:color w:val="C8E6C9"/>
                <w:sz w:val="18"/>
                <w:szCs w:val="18"/>
              </w:rPr>
              <w:t xml:space="preserve">    resolved_in_ver  INTEGER,</w:t>
            </w:r>
          </w:p>
          <w:p>
            <w:pPr>
              <w:spacing w:after="20" w:before="20"/>
            </w:pPr>
            <w:r>
              <w:rPr>
                <w:rFonts w:ascii="Courier New" w:cs="Courier New" w:eastAsia="Courier New" w:hAnsi="Courier New"/>
                <w:color w:val="C8E6C9"/>
                <w:sz w:val="18"/>
                <w:szCs w:val="18"/>
              </w:rPr>
              <w:t xml:space="preserve">    resolution_note  TEXT,</w:t>
            </w:r>
          </w:p>
          <w:p>
            <w:pPr>
              <w:spacing w:after="20" w:before="20"/>
            </w:pPr>
            <w:r>
              <w:rPr>
                <w:rFonts w:ascii="Courier New" w:cs="Courier New" w:eastAsia="Courier New" w:hAnsi="Courier New"/>
                <w:color w:val="C8E6C9"/>
                <w:sz w:val="18"/>
                <w:szCs w:val="18"/>
              </w:rPr>
              <w:t xml:space="preserve">    created_at       TIMESTAMPTZ DEFAULT NOW(),</w:t>
            </w:r>
          </w:p>
          <w:p>
            <w:pPr>
              <w:spacing w:after="20" w:before="20"/>
            </w:pPr>
            <w:r>
              <w:rPr>
                <w:rFonts w:ascii="Courier New" w:cs="Courier New" w:eastAsia="Courier New" w:hAnsi="Courier New"/>
                <w:color w:val="C8E6C9"/>
                <w:sz w:val="18"/>
                <w:szCs w:val="18"/>
              </w:rPr>
              <w:t xml:space="preserve">    updated_at       TIMESTAMPTZ DEFAULT NOW()</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 Observation attachments (supporting documents)</w:t>
            </w:r>
          </w:p>
          <w:p>
            <w:pPr>
              <w:spacing w:after="20" w:before="20"/>
            </w:pPr>
            <w:r>
              <w:rPr>
                <w:rFonts w:ascii="Courier New" w:cs="Courier New" w:eastAsia="Courier New" w:hAnsi="Courier New"/>
                <w:color w:val="C8E6C9"/>
                <w:sz w:val="18"/>
                <w:szCs w:val="18"/>
              </w:rPr>
              <w:t xml:space="preserve">CREATE TABLE observation_attachment (</w:t>
            </w:r>
          </w:p>
          <w:p>
            <w:pPr>
              <w:spacing w:after="20" w:before="20"/>
            </w:pPr>
            <w:r>
              <w:rPr>
                <w:rFonts w:ascii="Courier New" w:cs="Courier New" w:eastAsia="Courier New" w:hAnsi="Courier New"/>
                <w:color w:val="C8E6C9"/>
                <w:sz w:val="18"/>
                <w:szCs w:val="18"/>
              </w:rPr>
              <w:t xml:space="preserve">    id               UUID PRIMARY KEY,</w:t>
            </w:r>
          </w:p>
          <w:p>
            <w:pPr>
              <w:spacing w:after="20" w:before="20"/>
            </w:pPr>
            <w:r>
              <w:rPr>
                <w:rFonts w:ascii="Courier New" w:cs="Courier New" w:eastAsia="Courier New" w:hAnsi="Courier New"/>
                <w:color w:val="C8E6C9"/>
                <w:sz w:val="18"/>
                <w:szCs w:val="18"/>
              </w:rPr>
              <w:t xml:space="preserve">    observation_id   UUID NOT NULL REFERENCES review_observation(id),</w:t>
            </w:r>
          </w:p>
          <w:p>
            <w:pPr>
              <w:spacing w:after="20" w:before="20"/>
            </w:pPr>
            <w:r>
              <w:rPr>
                <w:rFonts w:ascii="Courier New" w:cs="Courier New" w:eastAsia="Courier New" w:hAnsi="Courier New"/>
                <w:color w:val="C8E6C9"/>
                <w:sz w:val="18"/>
                <w:szCs w:val="18"/>
              </w:rPr>
              <w:t xml:space="preserve">    file_key         VARCHAR(500) NOT NULL,  -- SeaweedFS key</w:t>
            </w:r>
          </w:p>
          <w:p>
            <w:pPr>
              <w:spacing w:after="20" w:before="20"/>
            </w:pPr>
            <w:r>
              <w:rPr>
                <w:rFonts w:ascii="Courier New" w:cs="Courier New" w:eastAsia="Courier New" w:hAnsi="Courier New"/>
                <w:color w:val="C8E6C9"/>
                <w:sz w:val="18"/>
                <w:szCs w:val="18"/>
              </w:rPr>
              <w:t xml:space="preserve">    filename         VARCHAR(255),</w:t>
            </w:r>
          </w:p>
          <w:p>
            <w:pPr>
              <w:spacing w:after="20" w:before="20"/>
            </w:pPr>
            <w:r>
              <w:rPr>
                <w:rFonts w:ascii="Courier New" w:cs="Courier New" w:eastAsia="Courier New" w:hAnsi="Courier New"/>
                <w:color w:val="C8E6C9"/>
                <w:sz w:val="18"/>
                <w:szCs w:val="18"/>
              </w:rPr>
              <w:t xml:space="preserve">    uploaded_by      UUID NOT NULL,</w:t>
            </w:r>
          </w:p>
          <w:p>
            <w:pPr>
              <w:spacing w:after="20" w:before="20"/>
            </w:pPr>
            <w:r>
              <w:rPr>
                <w:rFonts w:ascii="Courier New" w:cs="Courier New" w:eastAsia="Courier New" w:hAnsi="Courier New"/>
                <w:color w:val="C8E6C9"/>
                <w:sz w:val="18"/>
                <w:szCs w:val="18"/>
              </w:rPr>
              <w:t xml:space="preserve">    uploaded_at      TIMESTAMPTZ DEFAULT NOW()</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CREATE INDEX ON review_observation (dpr_id, severity, status);</w:t>
            </w:r>
          </w:p>
          <w:p>
            <w:pPr>
              <w:spacing w:after="20" w:before="20"/>
            </w:pPr>
            <w:r>
              <w:rPr>
                <w:rFonts w:ascii="Courier New" w:cs="Courier New" w:eastAsia="Courier New" w:hAnsi="Courier New"/>
                <w:color w:val="C8E6C9"/>
                <w:sz w:val="18"/>
                <w:szCs w:val="18"/>
              </w:rPr>
              <w:t xml:space="preserve">CREATE INDEX ON review_observation (reviewer_id, created_at DESC);</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13.4  Configurable Scoring Framework</w:t>
      </w:r>
    </w:p>
    <w:p>
      <w:pPr>
        <w:pStyle w:val="Heading3"/>
        <w:spacing w:after="80" w:before="220"/>
      </w:pPr>
      <w:r>
        <w:rPr>
          <w:rFonts w:ascii="Arial" w:cs="Arial" w:eastAsia="Arial" w:hAnsi="Arial"/>
          <w:b/>
          <w:bCs/>
          <w:color w:val="1F3864"/>
          <w:sz w:val="24"/>
          <w:szCs w:val="24"/>
        </w:rPr>
        <w:t xml:space="preserve">13.4.1  Framework Data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CREATE TABLE scoring_framework (</w:t>
            </w:r>
          </w:p>
          <w:p>
            <w:pPr>
              <w:spacing w:after="20" w:before="20"/>
            </w:pPr>
            <w:r>
              <w:rPr>
                <w:rFonts w:ascii="Courier New" w:cs="Courier New" w:eastAsia="Courier New" w:hAnsi="Courier New"/>
                <w:color w:val="C8E6C9"/>
                <w:sz w:val="18"/>
                <w:szCs w:val="18"/>
              </w:rPr>
              <w:t xml:space="preserve">    id              UUID PRIMARY KEY,</w:t>
            </w:r>
          </w:p>
          <w:p>
            <w:pPr>
              <w:spacing w:after="20" w:before="20"/>
            </w:pPr>
            <w:r>
              <w:rPr>
                <w:rFonts w:ascii="Courier New" w:cs="Courier New" w:eastAsia="Courier New" w:hAnsi="Courier New"/>
                <w:color w:val="C8E6C9"/>
                <w:sz w:val="18"/>
                <w:szCs w:val="18"/>
              </w:rPr>
              <w:t xml:space="preserve">    name            VARCHAR(200) NOT NULL,</w:t>
            </w:r>
          </w:p>
          <w:p>
            <w:pPr>
              <w:spacing w:after="20" w:before="20"/>
            </w:pPr>
            <w:r>
              <w:rPr>
                <w:rFonts w:ascii="Courier New" w:cs="Courier New" w:eastAsia="Courier New" w:hAnsi="Courier New"/>
                <w:color w:val="C8E6C9"/>
                <w:sz w:val="18"/>
                <w:szCs w:val="18"/>
              </w:rPr>
              <w:t xml:space="preserve">    version         SEMVER NOT NULL,</w:t>
            </w:r>
          </w:p>
          <w:p>
            <w:pPr>
              <w:spacing w:after="20" w:before="20"/>
            </w:pPr>
            <w:r>
              <w:rPr>
                <w:rFonts w:ascii="Courier New" w:cs="Courier New" w:eastAsia="Courier New" w:hAnsi="Courier New"/>
                <w:color w:val="C8E6C9"/>
                <w:sz w:val="18"/>
                <w:szCs w:val="18"/>
              </w:rPr>
              <w:t xml:space="preserve">    status          framework_status,  -- DRAFT | RITES_APPROVED | ACTIVE | RETIRED</w:t>
            </w:r>
          </w:p>
          <w:p>
            <w:pPr>
              <w:spacing w:after="20" w:before="20"/>
            </w:pPr>
            <w:r>
              <w:rPr>
                <w:rFonts w:ascii="Courier New" w:cs="Courier New" w:eastAsia="Courier New" w:hAnsi="Courier New"/>
                <w:color w:val="C8E6C9"/>
                <w:sz w:val="18"/>
                <w:szCs w:val="18"/>
              </w:rPr>
              <w:t xml:space="preserve">    rites_ref       VARCHAR(100),</w:t>
            </w:r>
          </w:p>
          <w:p>
            <w:pPr>
              <w:spacing w:after="20" w:before="20"/>
            </w:pPr>
            <w:r>
              <w:rPr>
                <w:rFonts w:ascii="Courier New" w:cs="Courier New" w:eastAsia="Courier New" w:hAnsi="Courier New"/>
                <w:color w:val="C8E6C9"/>
                <w:sz w:val="18"/>
                <w:szCs w:val="18"/>
              </w:rPr>
              <w:t xml:space="preserve">    approved_at     TIMESTAMPTZ</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CREATE TABLE scoring_category (</w:t>
            </w:r>
          </w:p>
          <w:p>
            <w:pPr>
              <w:spacing w:after="20" w:before="20"/>
            </w:pPr>
            <w:r>
              <w:rPr>
                <w:rFonts w:ascii="Courier New" w:cs="Courier New" w:eastAsia="Courier New" w:hAnsi="Courier New"/>
                <w:color w:val="C8E6C9"/>
                <w:sz w:val="18"/>
                <w:szCs w:val="18"/>
              </w:rPr>
              <w:t xml:space="preserve">    id              UUID PRIMARY KEY,</w:t>
            </w:r>
          </w:p>
          <w:p>
            <w:pPr>
              <w:spacing w:after="20" w:before="20"/>
            </w:pPr>
            <w:r>
              <w:rPr>
                <w:rFonts w:ascii="Courier New" w:cs="Courier New" w:eastAsia="Courier New" w:hAnsi="Courier New"/>
                <w:color w:val="C8E6C9"/>
                <w:sz w:val="18"/>
                <w:szCs w:val="18"/>
              </w:rPr>
              <w:t xml:space="preserve">    framework_id    UUID NOT NULL REFERENCES scoring_framework(id),</w:t>
            </w:r>
          </w:p>
          <w:p>
            <w:pPr>
              <w:spacing w:after="20" w:before="20"/>
            </w:pPr>
            <w:r>
              <w:rPr>
                <w:rFonts w:ascii="Courier New" w:cs="Courier New" w:eastAsia="Courier New" w:hAnsi="Courier New"/>
                <w:color w:val="C8E6C9"/>
                <w:sz w:val="18"/>
                <w:szCs w:val="18"/>
              </w:rPr>
              <w:t xml:space="preserve">    name            VARCHAR(200),</w:t>
            </w:r>
          </w:p>
          <w:p>
            <w:pPr>
              <w:spacing w:after="20" w:before="20"/>
            </w:pPr>
            <w:r>
              <w:rPr>
                <w:rFonts w:ascii="Courier New" w:cs="Courier New" w:eastAsia="Courier New" w:hAnsi="Courier New"/>
                <w:color w:val="C8E6C9"/>
                <w:sz w:val="18"/>
                <w:szCs w:val="18"/>
              </w:rPr>
              <w:t xml:space="preserve">    weight          NUMERIC(5,2),  -- sums to 100 across categories in framework</w:t>
            </w:r>
          </w:p>
          <w:p>
            <w:pPr>
              <w:spacing w:after="20" w:before="20"/>
            </w:pPr>
            <w:r>
              <w:rPr>
                <w:rFonts w:ascii="Courier New" w:cs="Courier New" w:eastAsia="Courier New" w:hAnsi="Courier New"/>
                <w:color w:val="C8E6C9"/>
                <w:sz w:val="18"/>
                <w:szCs w:val="18"/>
              </w:rPr>
              <w:t xml:space="preserve">    auto_scored     BOOLEAN DEFAULT FALSE</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CREATE TABLE scoring_criterion (</w:t>
            </w:r>
          </w:p>
          <w:p>
            <w:pPr>
              <w:spacing w:after="20" w:before="20"/>
            </w:pPr>
            <w:r>
              <w:rPr>
                <w:rFonts w:ascii="Courier New" w:cs="Courier New" w:eastAsia="Courier New" w:hAnsi="Courier New"/>
                <w:color w:val="C8E6C9"/>
                <w:sz w:val="18"/>
                <w:szCs w:val="18"/>
              </w:rPr>
              <w:t xml:space="preserve">    id              UUID PRIMARY KEY,</w:t>
            </w:r>
          </w:p>
          <w:p>
            <w:pPr>
              <w:spacing w:after="20" w:before="20"/>
            </w:pPr>
            <w:r>
              <w:rPr>
                <w:rFonts w:ascii="Courier New" w:cs="Courier New" w:eastAsia="Courier New" w:hAnsi="Courier New"/>
                <w:color w:val="C8E6C9"/>
                <w:sz w:val="18"/>
                <w:szCs w:val="18"/>
              </w:rPr>
              <w:t xml:space="preserve">    category_id     UUID NOT NULL REFERENCES scoring_category(id),</w:t>
            </w:r>
          </w:p>
          <w:p>
            <w:pPr>
              <w:spacing w:after="20" w:before="20"/>
            </w:pPr>
            <w:r>
              <w:rPr>
                <w:rFonts w:ascii="Courier New" w:cs="Courier New" w:eastAsia="Courier New" w:hAnsi="Courier New"/>
                <w:color w:val="C8E6C9"/>
                <w:sz w:val="18"/>
                <w:szCs w:val="18"/>
              </w:rPr>
              <w:t xml:space="preserve">    name            VARCHAR(200),</w:t>
            </w:r>
          </w:p>
          <w:p>
            <w:pPr>
              <w:spacing w:after="20" w:before="20"/>
            </w:pPr>
            <w:r>
              <w:rPr>
                <w:rFonts w:ascii="Courier New" w:cs="Courier New" w:eastAsia="Courier New" w:hAnsi="Courier New"/>
                <w:color w:val="C8E6C9"/>
                <w:sz w:val="18"/>
                <w:szCs w:val="18"/>
              </w:rPr>
              <w:t xml:space="preserve">    weight          NUMERIC(5,2),</w:t>
            </w:r>
          </w:p>
          <w:p>
            <w:pPr>
              <w:spacing w:after="20" w:before="20"/>
            </w:pPr>
            <w:r>
              <w:rPr>
                <w:rFonts w:ascii="Courier New" w:cs="Courier New" w:eastAsia="Courier New" w:hAnsi="Courier New"/>
                <w:color w:val="C8E6C9"/>
                <w:sz w:val="18"/>
                <w:szCs w:val="18"/>
              </w:rPr>
              <w:t xml:space="preserve">    score_type      criterion_type,  -- NUMERIC | BAND | BOOLEAN</w:t>
            </w:r>
          </w:p>
          <w:p>
            <w:pPr>
              <w:spacing w:after="20" w:before="20"/>
            </w:pPr>
            <w:r>
              <w:rPr>
                <w:rFonts w:ascii="Courier New" w:cs="Courier New" w:eastAsia="Courier New" w:hAnsi="Courier New"/>
                <w:color w:val="C8E6C9"/>
                <w:sz w:val="18"/>
                <w:szCs w:val="18"/>
              </w:rPr>
              <w:t xml:space="preserve">    max_score       NUMERIC(6,2),</w:t>
            </w:r>
          </w:p>
          <w:p>
            <w:pPr>
              <w:spacing w:after="20" w:before="20"/>
            </w:pPr>
            <w:r>
              <w:rPr>
                <w:rFonts w:ascii="Courier New" w:cs="Courier New" w:eastAsia="Courier New" w:hAnsi="Courier New"/>
                <w:color w:val="C8E6C9"/>
                <w:sz w:val="18"/>
                <w:szCs w:val="18"/>
              </w:rPr>
              <w:t xml:space="preserve">    auto_source     VARCHAR(100),</w:t>
            </w:r>
          </w:p>
          <w:p>
            <w:pPr>
              <w:spacing w:after="20" w:before="20"/>
            </w:pPr>
            <w:r>
              <w:rPr>
                <w:rFonts w:ascii="Courier New" w:cs="Courier New" w:eastAsia="Courier New" w:hAnsi="Courier New"/>
                <w:color w:val="C8E6C9"/>
                <w:sz w:val="18"/>
                <w:szCs w:val="18"/>
              </w:rPr>
              <w:t xml:space="preserve">    -- NULL = human scored</w:t>
            </w:r>
          </w:p>
          <w:p>
            <w:pPr>
              <w:spacing w:after="20" w:before="20"/>
            </w:pPr>
            <w:r>
              <w:rPr>
                <w:rFonts w:ascii="Courier New" w:cs="Courier New" w:eastAsia="Courier New" w:hAnsi="Courier New"/>
                <w:color w:val="C8E6C9"/>
                <w:sz w:val="18"/>
                <w:szCs w:val="18"/>
              </w:rPr>
              <w:t xml:space="preserve">    -- "M9.completeness_score" = auto from completeness module</w:t>
            </w:r>
          </w:p>
          <w:p>
            <w:pPr>
              <w:spacing w:after="20" w:before="20"/>
            </w:pPr>
            <w:r>
              <w:rPr>
                <w:rFonts w:ascii="Courier New" w:cs="Courier New" w:eastAsia="Courier New" w:hAnsi="Courier New"/>
                <w:color w:val="C8E6C9"/>
                <w:sz w:val="18"/>
                <w:szCs w:val="18"/>
              </w:rPr>
              <w:t xml:space="preserve">    -- "M10.pass_rate" = auto from technical validation</w:t>
            </w:r>
          </w:p>
          <w:p>
            <w:pPr>
              <w:spacing w:after="20" w:before="20"/>
            </w:pPr>
            <w:r>
              <w:rPr>
                <w:rFonts w:ascii="Courier New" w:cs="Courier New" w:eastAsia="Courier New" w:hAnsi="Courier New"/>
                <w:color w:val="C8E6C9"/>
                <w:sz w:val="18"/>
                <w:szCs w:val="18"/>
              </w:rPr>
              <w:t xml:space="preserve">    -- "M12.critical_anomaly_count" = auto from anomaly detection</w:t>
            </w:r>
          </w:p>
          <w:p>
            <w:pPr>
              <w:spacing w:after="20" w:before="20"/>
            </w:pPr>
            <w:r>
              <w:rPr>
                <w:rFonts w:ascii="Courier New" w:cs="Courier New" w:eastAsia="Courier New" w:hAnsi="Courier New"/>
                <w:color w:val="C8E6C9"/>
                <w:sz w:val="18"/>
                <w:szCs w:val="18"/>
              </w:rPr>
              <w:t xml:space="preserve">    band_config     JSONB    -- for BAND type: [{label, min, max, score}]</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CREATE TABLE dpr_score (</w:t>
            </w:r>
          </w:p>
          <w:p>
            <w:pPr>
              <w:spacing w:after="20" w:before="20"/>
            </w:pPr>
            <w:r>
              <w:rPr>
                <w:rFonts w:ascii="Courier New" w:cs="Courier New" w:eastAsia="Courier New" w:hAnsi="Courier New"/>
                <w:color w:val="C8E6C9"/>
                <w:sz w:val="18"/>
                <w:szCs w:val="18"/>
              </w:rPr>
              <w:t xml:space="preserve">    id              UUID PRIMARY KEY,</w:t>
            </w:r>
          </w:p>
          <w:p>
            <w:pPr>
              <w:spacing w:after="20" w:before="20"/>
            </w:pPr>
            <w:r>
              <w:rPr>
                <w:rFonts w:ascii="Courier New" w:cs="Courier New" w:eastAsia="Courier New" w:hAnsi="Courier New"/>
                <w:color w:val="C8E6C9"/>
                <w:sz w:val="18"/>
                <w:szCs w:val="18"/>
              </w:rPr>
              <w:t xml:space="preserve">    dpr_id          UUID NOT NULL,</w:t>
            </w:r>
          </w:p>
          <w:p>
            <w:pPr>
              <w:spacing w:after="20" w:before="20"/>
            </w:pPr>
            <w:r>
              <w:rPr>
                <w:rFonts w:ascii="Courier New" w:cs="Courier New" w:eastAsia="Courier New" w:hAnsi="Courier New"/>
                <w:color w:val="C8E6C9"/>
                <w:sz w:val="18"/>
                <w:szCs w:val="18"/>
              </w:rPr>
              <w:t xml:space="preserve">    dpr_version     INTEGER NOT NULL,</w:t>
            </w:r>
          </w:p>
          <w:p>
            <w:pPr>
              <w:spacing w:after="20" w:before="20"/>
            </w:pPr>
            <w:r>
              <w:rPr>
                <w:rFonts w:ascii="Courier New" w:cs="Courier New" w:eastAsia="Courier New" w:hAnsi="Courier New"/>
                <w:color w:val="C8E6C9"/>
                <w:sz w:val="18"/>
                <w:szCs w:val="18"/>
              </w:rPr>
              <w:t xml:space="preserve">    framework_id    UUID NOT NULL,</w:t>
            </w:r>
          </w:p>
          <w:p>
            <w:pPr>
              <w:spacing w:after="20" w:before="20"/>
            </w:pPr>
            <w:r>
              <w:rPr>
                <w:rFonts w:ascii="Courier New" w:cs="Courier New" w:eastAsia="Courier New" w:hAnsi="Courier New"/>
                <w:color w:val="C8E6C9"/>
                <w:sz w:val="18"/>
                <w:szCs w:val="18"/>
              </w:rPr>
              <w:t xml:space="preserve">    framework_ver   SEMVER NOT NULL,</w:t>
            </w:r>
          </w:p>
          <w:p>
            <w:pPr>
              <w:spacing w:after="20" w:before="20"/>
            </w:pPr>
            <w:r>
              <w:rPr>
                <w:rFonts w:ascii="Courier New" w:cs="Courier New" w:eastAsia="Courier New" w:hAnsi="Courier New"/>
                <w:color w:val="C8E6C9"/>
                <w:sz w:val="18"/>
                <w:szCs w:val="18"/>
              </w:rPr>
              <w:t xml:space="preserve">    total_score     NUMERIC(6,2),</w:t>
            </w:r>
          </w:p>
          <w:p>
            <w:pPr>
              <w:spacing w:after="20" w:before="20"/>
            </w:pPr>
            <w:r>
              <w:rPr>
                <w:rFonts w:ascii="Courier New" w:cs="Courier New" w:eastAsia="Courier New" w:hAnsi="Courier New"/>
                <w:color w:val="C8E6C9"/>
                <w:sz w:val="18"/>
                <w:szCs w:val="18"/>
              </w:rPr>
              <w:t xml:space="preserve">    scored_by       UUID,  -- NULL if fully auto-scored</w:t>
            </w:r>
          </w:p>
          <w:p>
            <w:pPr>
              <w:spacing w:after="20" w:before="20"/>
            </w:pPr>
            <w:r>
              <w:rPr>
                <w:rFonts w:ascii="Courier New" w:cs="Courier New" w:eastAsia="Courier New" w:hAnsi="Courier New"/>
                <w:color w:val="C8E6C9"/>
                <w:sz w:val="18"/>
                <w:szCs w:val="18"/>
              </w:rPr>
              <w:t xml:space="preserve">    scored_at       TIMESTAMPTZ,</w:t>
            </w:r>
          </w:p>
          <w:p>
            <w:pPr>
              <w:spacing w:after="20" w:before="20"/>
            </w:pPr>
            <w:r>
              <w:rPr>
                <w:rFonts w:ascii="Courier New" w:cs="Courier New" w:eastAsia="Courier New" w:hAnsi="Courier New"/>
                <w:color w:val="C8E6C9"/>
                <w:sz w:val="18"/>
                <w:szCs w:val="18"/>
              </w:rPr>
              <w:t xml:space="preserve">    status          score_status  -- IN_PROGRESS | COMPLETE | APPROVED</w:t>
            </w:r>
          </w:p>
          <w:p>
            <w:pPr>
              <w:spacing w:after="20" w:before="20"/>
            </w:pPr>
            <w:r>
              <w:rPr>
                <w:rFonts w:ascii="Courier New" w:cs="Courier New" w:eastAsia="Courier New" w:hAnsi="Courier New"/>
                <w:color w:val="C8E6C9"/>
                <w:sz w:val="18"/>
                <w:szCs w:val="18"/>
              </w:rPr>
              <w:t xml:space="preserve">);</w:t>
            </w:r>
          </w:p>
        </w:tc>
      </w:tr>
    </w:tbl>
    <w:p>
      <w:pPr>
        <w:spacing w:after="6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F3864"/>
          <w:sz w:val="24"/>
          <w:szCs w:val="24"/>
        </w:rPr>
        <w:t xml:space="preserve">13.4.2  Auto-Scoring Logic</w:t>
      </w:r>
    </w:p>
    <w:p>
      <w:pPr>
        <w:spacing w:after="90" w:before="60"/>
      </w:pPr>
      <w:r>
        <w:rPr>
          <w:rFonts w:ascii="Arial" w:cs="Arial" w:eastAsia="Arial" w:hAnsi="Arial"/>
          <w:sz w:val="22"/>
          <w:szCs w:val="22"/>
        </w:rPr>
        <w:t xml:space="preserve">Auto-scored criteria pull values directly from materialised views populated by M9, M10, and M12. This ensures scores are always current with the latest validation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88888" w:sz="1"/>
              <w:left w:val="single" w:color="888888" w:sz="1"/>
              <w:bottom w:val="single" w:color="888888" w:sz="1"/>
              <w:right w:val="single" w:color="888888" w:sz="1"/>
            </w:tcBorders>
            <w:shd w:fill="1A1A2E" w:val="clear"/>
            <w:tcMar>
              <w:top w:type="dxa" w:w="100"/>
              <w:left w:type="dxa" w:w="160"/>
              <w:bottom w:type="dxa" w:w="100"/>
              <w:right w:type="dxa" w:w="160"/>
            </w:tcMar>
          </w:tcPr>
          <w:p>
            <w:pPr>
              <w:spacing w:after="20" w:before="20"/>
            </w:pPr>
            <w:r>
              <w:rPr>
                <w:rFonts w:ascii="Courier New" w:cs="Courier New" w:eastAsia="Courier New" w:hAnsi="Courier New"/>
                <w:color w:val="C8E6C9"/>
                <w:sz w:val="18"/>
                <w:szCs w:val="18"/>
              </w:rPr>
              <w:t xml:space="preserve"># auto_scorer.py</w:t>
            </w:r>
          </w:p>
          <w:p>
            <w:pPr>
              <w:spacing w:after="20" w:before="20"/>
            </w:pPr>
            <w:r>
              <w:rPr>
                <w:rFonts w:ascii="Courier New" w:cs="Courier New" w:eastAsia="Courier New" w:hAnsi="Courier New"/>
                <w:color w:val="C8E6C9"/>
                <w:sz w:val="18"/>
                <w:szCs w:val="18"/>
              </w:rPr>
              <w:t xml:space="preserve">AUTO_SCORE_SOURCES = {</w:t>
            </w:r>
          </w:p>
          <w:p>
            <w:pPr>
              <w:spacing w:after="20" w:before="20"/>
            </w:pPr>
            <w:r>
              <w:rPr>
                <w:rFonts w:ascii="Courier New" w:cs="Courier New" w:eastAsia="Courier New" w:hAnsi="Courier New"/>
                <w:color w:val="C8E6C9"/>
                <w:sz w:val="18"/>
                <w:szCs w:val="18"/>
              </w:rPr>
              <w:t xml:space="preserve">    "M9.completeness_score"    : "SELECT overall_score FROM completeness_score WHERE dpr_id=%(dpr_id)s",</w:t>
            </w:r>
          </w:p>
          <w:p>
            <w:pPr>
              <w:spacing w:after="20" w:before="20"/>
            </w:pPr>
            <w:r>
              <w:rPr>
                <w:rFonts w:ascii="Courier New" w:cs="Courier New" w:eastAsia="Courier New" w:hAnsi="Courier New"/>
                <w:color w:val="C8E6C9"/>
                <w:sz w:val="18"/>
                <w:szCs w:val="18"/>
              </w:rPr>
              <w:t xml:space="preserve">    "M10.pass_rate"            : "SELECT (1 - CAST(critical_count + high_count AS FLOAT) / NULLIF(total_checks, 0)) * 100 FROM validation_summary WHERE dpr_id=%(dpr_id)s",</w:t>
            </w:r>
          </w:p>
          <w:p>
            <w:pPr>
              <w:spacing w:after="20" w:before="20"/>
            </w:pPr>
            <w:r>
              <w:rPr>
                <w:rFonts w:ascii="Courier New" w:cs="Courier New" w:eastAsia="Courier New" w:hAnsi="Courier New"/>
                <w:color w:val="C8E6C9"/>
                <w:sz w:val="18"/>
                <w:szCs w:val="18"/>
              </w:rPr>
              <w:t xml:space="preserve">    "M12.critical_anomaly_count": "SELECT critical_count FROM anomaly_summary WHERE dpr_id=%(dpr_id)s",</w:t>
            </w:r>
          </w:p>
          <w:p>
            <w:pPr>
              <w:spacing w:after="20" w:before="20"/>
            </w:pPr>
            <w:r>
              <w:rPr>
                <w:rFonts w:ascii="Courier New" w:cs="Courier New" w:eastAsia="Courier New" w:hAnsi="Courier New"/>
                <w:color w:val="C8E6C9"/>
                <w:sz w:val="18"/>
                <w:szCs w:val="18"/>
              </w:rPr>
              <w:t xml:space="preserve">    "M11.consistency_score"    : "SELECT consistency_score FROM consistency_summary WHERE dpr_id=%(dpr_id)s",</w:t>
            </w:r>
          </w:p>
          <w:p>
            <w:pPr>
              <w:spacing w:after="20" w:before="20"/>
            </w:pPr>
            <w:r>
              <w:rPr>
                <w:rFonts w:ascii="Courier New" w:cs="Courier New" w:eastAsia="Courier New" w:hAnsi="Courier New"/>
                <w:color w:val="C8E6C9"/>
                <w:sz w:val="18"/>
                <w:szCs w:val="18"/>
              </w:rPr>
              <w:t xml:space="preserve">}</w:t>
            </w:r>
          </w:p>
          <w:p>
            <w:pPr>
              <w:spacing w:after="20" w:before="20"/>
            </w:pPr>
            <w:r>
              <w:rPr>
                <w:rFonts w:ascii="Courier New" w:cs="Courier New" w:eastAsia="Courier New" w:hAnsi="Courier New"/>
                <w:color w:val="C8E6C9"/>
                <w:sz w:val="18"/>
                <w:szCs w:val="18"/>
              </w:rPr>
              <w:t xml:space="preserve"/>
            </w:r>
          </w:p>
          <w:p>
            <w:pPr>
              <w:spacing w:after="20" w:before="20"/>
            </w:pPr>
            <w:r>
              <w:rPr>
                <w:rFonts w:ascii="Courier New" w:cs="Courier New" w:eastAsia="Courier New" w:hAnsi="Courier New"/>
                <w:color w:val="C8E6C9"/>
                <w:sz w:val="18"/>
                <w:szCs w:val="18"/>
              </w:rPr>
              <w:t xml:space="preserve">def apply_auto_scores(dpr_id: str, framework_id: str, dpr_version: int):</w:t>
            </w:r>
          </w:p>
          <w:p>
            <w:pPr>
              <w:spacing w:after="20" w:before="20"/>
            </w:pPr>
            <w:r>
              <w:rPr>
                <w:rFonts w:ascii="Courier New" w:cs="Courier New" w:eastAsia="Courier New" w:hAnsi="Courier New"/>
                <w:color w:val="C8E6C9"/>
                <w:sz w:val="18"/>
                <w:szCs w:val="18"/>
              </w:rPr>
              <w:t xml:space="preserve">    criteria = db.query("SELECT * FROM scoring_criterion WHERE auto_source IS NOT NULL"</w:t>
            </w:r>
          </w:p>
          <w:p>
            <w:pPr>
              <w:spacing w:after="20" w:before="20"/>
            </w:pPr>
            <w:r>
              <w:rPr>
                <w:rFonts w:ascii="Courier New" w:cs="Courier New" w:eastAsia="Courier New" w:hAnsi="Courier New"/>
                <w:color w:val="C8E6C9"/>
                <w:sz w:val="18"/>
                <w:szCs w:val="18"/>
              </w:rPr>
              <w:t xml:space="preserve">                         " AND category_id IN (SELECT id FROM scoring_category WHERE framework_id=%(fid)s)",</w:t>
            </w:r>
          </w:p>
          <w:p>
            <w:pPr>
              <w:spacing w:after="20" w:before="20"/>
            </w:pPr>
            <w:r>
              <w:rPr>
                <w:rFonts w:ascii="Courier New" w:cs="Courier New" w:eastAsia="Courier New" w:hAnsi="Courier New"/>
                <w:color w:val="C8E6C9"/>
                <w:sz w:val="18"/>
                <w:szCs w:val="18"/>
              </w:rPr>
              <w:t xml:space="preserve">                         fid=framework_id)</w:t>
            </w:r>
          </w:p>
          <w:p>
            <w:pPr>
              <w:spacing w:after="20" w:before="20"/>
            </w:pPr>
            <w:r>
              <w:rPr>
                <w:rFonts w:ascii="Courier New" w:cs="Courier New" w:eastAsia="Courier New" w:hAnsi="Courier New"/>
                <w:color w:val="C8E6C9"/>
                <w:sz w:val="18"/>
                <w:szCs w:val="18"/>
              </w:rPr>
              <w:t xml:space="preserve">    for c in criteria:</w:t>
            </w:r>
          </w:p>
          <w:p>
            <w:pPr>
              <w:spacing w:after="20" w:before="20"/>
            </w:pPr>
            <w:r>
              <w:rPr>
                <w:rFonts w:ascii="Courier New" w:cs="Courier New" w:eastAsia="Courier New" w:hAnsi="Courier New"/>
                <w:color w:val="C8E6C9"/>
                <w:sz w:val="18"/>
                <w:szCs w:val="18"/>
              </w:rPr>
              <w:t xml:space="preserve">        raw_value = db.scalar(AUTO_SCORE_SOURCES[c.auto_source], dpr_id=dpr_id)</w:t>
            </w:r>
          </w:p>
          <w:p>
            <w:pPr>
              <w:spacing w:after="20" w:before="20"/>
            </w:pPr>
            <w:r>
              <w:rPr>
                <w:rFonts w:ascii="Courier New" w:cs="Courier New" w:eastAsia="Courier New" w:hAnsi="Courier New"/>
                <w:color w:val="C8E6C9"/>
                <w:sz w:val="18"/>
                <w:szCs w:val="18"/>
              </w:rPr>
              <w:t xml:space="preserve">        computed_score = apply_band_or_scale(c, raw_value)</w:t>
            </w:r>
          </w:p>
          <w:p>
            <w:pPr>
              <w:spacing w:after="20" w:before="20"/>
            </w:pPr>
            <w:r>
              <w:rPr>
                <w:rFonts w:ascii="Courier New" w:cs="Courier New" w:eastAsia="Courier New" w:hAnsi="Courier New"/>
                <w:color w:val="C8E6C9"/>
                <w:sz w:val="18"/>
                <w:szCs w:val="18"/>
              </w:rPr>
              <w:t xml:space="preserve">        db.upsert("dpr_criterion_score",</w:t>
            </w:r>
          </w:p>
          <w:p>
            <w:pPr>
              <w:spacing w:after="20" w:before="20"/>
            </w:pPr>
            <w:r>
              <w:rPr>
                <w:rFonts w:ascii="Courier New" w:cs="Courier New" w:eastAsia="Courier New" w:hAnsi="Courier New"/>
                <w:color w:val="C8E6C9"/>
                <w:sz w:val="18"/>
                <w:szCs w:val="18"/>
              </w:rPr>
              <w:t xml:space="preserve">                   dpr_id=dpr_id, criterion_id=c.id, score=computed_score,</w:t>
            </w:r>
          </w:p>
          <w:p>
            <w:pPr>
              <w:spacing w:after="20" w:before="20"/>
            </w:pPr>
            <w:r>
              <w:rPr>
                <w:rFonts w:ascii="Courier New" w:cs="Courier New" w:eastAsia="Courier New" w:hAnsi="Courier New"/>
                <w:color w:val="C8E6C9"/>
                <w:sz w:val="18"/>
                <w:szCs w:val="18"/>
              </w:rPr>
              <w:t xml:space="preserve">                   raw_value=raw_value, auto_scored=True)</w:t>
            </w:r>
          </w:p>
        </w:tc>
      </w:tr>
    </w:tbl>
    <w:p>
      <w:pPr>
        <w:spacing w:after="60" w:before="0"/>
      </w:pPr>
      <w:r>
        <w:rPr>
          <w:rFonts w:ascii="Arial" w:cs="Arial" w:eastAsia="Arial" w:hAnsi="Arial"/>
          <w:sz w:val="22"/>
          <w:szCs w:val="22"/>
        </w:rPr>
        <w:t xml:space="preserve"/>
      </w:r>
    </w:p>
    <w:p>
      <w:pPr>
        <w:pStyle w:val="Heading2"/>
        <w:spacing w:after="110" w:before="300"/>
      </w:pPr>
      <w:r>
        <w:rPr>
          <w:rFonts w:ascii="Arial" w:cs="Arial" w:eastAsia="Arial" w:hAnsi="Arial"/>
          <w:b/>
          <w:bCs/>
          <w:color w:val="2E75B6"/>
          <w:sz w:val="27"/>
          <w:szCs w:val="27"/>
        </w:rPr>
        <w:t xml:space="preserve">13.5  Sync vs Async, NFR, Integration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40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Operation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Mode</w:t>
            </w:r>
          </w:p>
        </w:tc>
        <w:tc>
          <w:tcPr>
            <w:tcW w:type="dxa" w:w="4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SLA</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Workflow state transition (e.g. SUBMITTED → UNDER_REVIEW)</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Sync — Flowable REST API call; state persisted in Flowable H2/PostgreSQL</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500ms P95</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Observation save</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Sync — direct PostgreSQL insert</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200ms P95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Auto-score update after new validation run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triggered by validation.complete Kafka event</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5s end-to-end (Kafka lag + SQL re-computation)</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Issue assignment notification</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Kafka event → notification-service → email + in-platform</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30s email delivery; &lt; 5s in-platform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Bulk issue export to Excel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Celery task; result via download link</w:t>
            </w:r>
          </w:p>
        </w:tc>
        <w:tc>
          <w:tcPr>
            <w:tcW w:type="dxa" w:w="4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60s for up to 500 issues</w:t>
            </w:r>
          </w:p>
        </w:tc>
      </w:tr>
      <w:tr>
        <w:tc>
          <w:tcPr>
            <w:tcW w:type="dxa" w:w="32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Scoring framework deployment (new framework from admin UI)</w:t>
            </w:r>
          </w:p>
        </w:tc>
        <w:tc>
          <w:tcPr>
            <w:tcW w:type="dxa" w:w="1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Async — validation, GitLab commit, Flowable/DB deploy</w:t>
            </w:r>
          </w:p>
        </w:tc>
        <w:tc>
          <w:tcPr>
            <w:tcW w:type="dxa" w:w="4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2 minutes; no service restart required</w:t>
            </w:r>
          </w:p>
        </w:tc>
      </w:tr>
    </w:tbl>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NFR</w:t>
            </w:r>
          </w:p>
        </w:tc>
        <w:tc>
          <w:tcPr>
            <w:tcW w:type="dxa" w:w="56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Workflow service (Flowable) uptime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 99.7% monthly — critical module (review cannot proceed if Flowable is down)</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State transition latency P95</w:t>
            </w:r>
          </w:p>
        </w:tc>
        <w:tc>
          <w:tcPr>
            <w:tcW w:type="dxa" w:w="5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500ms (sync, in-app response time)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Scoring computation (full framework, all criteria)</w:t>
            </w:r>
          </w:p>
        </w:tc>
        <w:tc>
          <w:tcPr>
            <w:tcW w:type="dxa" w:w="5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&lt; 3 seconds (auto-scored criteria from cached materialised views)</w:t>
            </w:r>
          </w:p>
        </w:tc>
      </w:tr>
      <w:tr>
        <w:tc>
          <w:tcPr>
            <w:tcW w:type="dxa" w:w="3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Concurrent review users (DPRs in UNDER_REVIEW simultaneously)</w:t>
            </w:r>
          </w:p>
        </w:tc>
        <w:tc>
          <w:tcPr>
            <w:tcW w:type="dxa" w:w="56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System designed for 50 concurrent review sessions; scales horizontally via Flowable cluster</w:t>
            </w:r>
          </w:p>
        </w:tc>
      </w:tr>
    </w:tbl>
    <w:p>
      <w:pPr>
        <w:spacing w:after="60" w:before="0"/>
      </w:pPr>
      <w:r>
        <w:rPr>
          <w:rFonts w:ascii="Arial" w:cs="Arial" w:eastAsia="Arial" w:hAnsi="Arial"/>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8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Integration</w:t>
            </w:r>
          </w:p>
        </w:tc>
        <w:tc>
          <w:tcPr>
            <w:tcW w:type="dxa" w:w="14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Direction</w:t>
            </w:r>
          </w:p>
        </w:tc>
        <w:tc>
          <w:tcPr>
            <w:tcW w:type="dxa" w:w="5800"/>
            <w:tcBorders>
              <w:top w:val="single" w:color="1F3864" w:sz="1"/>
              <w:left w:val="single" w:color="1F3864" w:sz="1"/>
              <w:bottom w:val="single" w:color="1F3864" w:sz="1"/>
              <w:right w:val="single" w:color="1F3864"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Contract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M9 Completeness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w:t>
            </w:r>
          </w:p>
        </w:tc>
        <w:tc>
          <w:tcPr>
            <w:tcW w:type="dxa" w:w="5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Completeness score and blocking flag count — workflow guard prevents SUBMITTED → UNDER_REVIEW if blocking_count &gt; 0</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M10 Technical Validation</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w:t>
            </w:r>
          </w:p>
        </w:tc>
        <w:tc>
          <w:tcPr>
            <w:tcW w:type="dxa" w:w="5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Validation pass_rate → auto-scored criterion in scoring framework</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M11 Consistency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w:t>
            </w:r>
          </w:p>
        </w:tc>
        <w:tc>
          <w:tcPr>
            <w:tcW w:type="dxa" w:w="5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Consistency score → auto-scored criterion</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M12 Anomaly Detection</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Incoming</w:t>
            </w:r>
          </w:p>
        </w:tc>
        <w:tc>
          <w:tcPr>
            <w:tcW w:type="dxa" w:w="5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Critical anomaly count → auto-scored criterion; anomaly flags surfaced in reviewer observation list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M14 Reporting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5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Observation list, issue status summary, DPR scores → report generation service</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M16 Security/Audit</w:t>
            </w:r>
          </w:p>
        </w:tc>
        <w:tc>
          <w:tcPr>
            <w:tcW w:type="dxa" w:w="14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Outgoing</w:t>
            </w:r>
          </w:p>
        </w:tc>
        <w:tc>
          <w:tcPr>
            <w:tcW w:type="dxa" w:w="5800"/>
            <w:tcBorders>
              <w:top w:val="single" w:color="BBBBBB" w:sz="1"/>
              <w:left w:val="single" w:color="BBBBBB" w:sz="1"/>
              <w:bottom w:val="single" w:color="BBBBBB" w:sz="1"/>
              <w:right w:val="single" w:color="BBBBBB" w:sz="1"/>
            </w:tcBorders>
            <w:shd w:fill="EEF4FB" w:val="clear"/>
            <w:tcMar>
              <w:top w:type="dxa" w:w="80"/>
              <w:left w:type="dxa" w:w="130"/>
              <w:bottom w:type="dxa" w:w="80"/>
              <w:right w:type="dxa" w:w="130"/>
            </w:tcMar>
            <w:vAlign w:val="top"/>
          </w:tcPr>
          <w:p>
            <w:pPr>
              <w:spacing w:after="30" w:before="30"/>
            </w:pPr>
            <w:r>
              <w:rPr>
                <w:rFonts w:ascii="Arial" w:cs="Arial" w:eastAsia="Arial" w:hAnsi="Arial"/>
                <w:sz w:val="22"/>
                <w:szCs w:val="22"/>
              </w:rPr>
              <w:t xml:space="preserve">Every state transition, observation creation, and score submission written to audit event stream (Kafka: audit.events topic)</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Bdr>
          <w:bottom w:val="single" w:color="2E75B6" w:sz="6" w:space="1"/>
        </w:pBdr>
        <w:spacing w:after="120" w:before="120"/>
      </w:pPr>
    </w:p>
    <w:p>
      <w:pPr>
        <w:spacing w:after="60" w:before="120"/>
        <w:jc w:val="center"/>
      </w:pPr>
      <w:r>
        <w:rPr>
          <w:rFonts w:ascii="Arial" w:cs="Arial" w:eastAsia="Arial" w:hAnsi="Arial"/>
          <w:color w:val="595959"/>
          <w:sz w:val="18"/>
          <w:szCs w:val="18"/>
        </w:rPr>
        <w:t xml:space="preserve">PARAKH Technical Proposal  ·  §5 Deep Module Design  ·  RITES/ITES/APR/2026  ·  CONFIDENTIAL</w:t>
      </w:r>
    </w:p>
    <w:sectPr>
      <w:headerReference w:type="default" r:id="rId7"/>
      <w:footerReference w:type="default" r:id="rId8"/>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pPr>
    <w:r>
      <w:rPr>
        <w:rFonts w:ascii="Arial" w:cs="Arial" w:eastAsia="Arial" w:hAnsi="Arial"/>
        <w:color w:val="595959"/>
        <w:sz w:val="16"/>
        <w:szCs w:val="16"/>
      </w:rPr>
      <w:t xml:space="preserve">CONFIDENTIAL — RITES/ITES/APR/2026 — Submitted to RITES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595959"/>
        <w:sz w:val="16"/>
        <w:szCs w:val="16"/>
      </w:rPr>
      <w:t xml:space="preserve">PARAKH  ·  §5 Deep Module Design  ·  M6 Ontology / M9 Completeness / M10 Technical Validation / M11 Consistency / M12 Anomaly Detection / M13 Review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F3864"/>
      <w:sz w:val="24"/>
      <w:szCs w:val="24"/>
    </w:rPr>
  </w:style>
  <w:style w:type="paragraph" w:styleId="Heading4">
    <w:name w:val="Heading 4"/>
    <w:basedOn w:val="Normal"/>
    <w:next w:val="Normal"/>
    <w:qFormat/>
    <w:pPr>
      <w:spacing w:after="60" w:before="16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2026-05-06T17:50:34.255Z</dcterms:created>
  <dcterms:modified xsi:type="dcterms:W3CDTF">2026-05-06T17:50:34.269Z</dcterms:modified>
</cp:coreProperties>
</file>

<file path=docProps/custom.xml><?xml version="1.0" encoding="utf-8"?>
<Properties xmlns="http://schemas.openxmlformats.org/officeDocument/2006/custom-properties" xmlns:vt="http://schemas.openxmlformats.org/officeDocument/2006/docPropsVTypes"/>
</file>