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AutoTaller</w:t>
      </w:r>
    </w:p>
    <w:p>
      <w:pPr>
        <w:spacing w:after="40"/>
        <w:jc w:val="center"/>
      </w:pPr>
      <w:r>
        <w:rPr>
          <w:b/>
          <w:bCs/>
          <w:sz w:val="30"/>
          <w:szCs w:val="30"/>
        </w:rPr>
        <w:t xml:space="preserve">Documento de Pruebas Unitarias</w:t>
      </w:r>
    </w:p>
    <w:p>
      <w:pPr>
        <w:spacing w:after="40"/>
        <w:jc w:val="center"/>
      </w:pPr>
      <w:r>
        <w:rPr>
          <w:i/>
          <w:iCs/>
          <w:sz w:val="22"/>
          <w:szCs w:val="22"/>
        </w:rPr>
        <w:t xml:space="preserve">Cliente Java (JUnit 5) para los webhooks de n8n</w:t>
      </w:r>
    </w:p>
    <w:p>
      <w:pPr>
        <w:spacing w:after="400"/>
        <w:jc w:val="center"/>
      </w:pPr>
      <w:r>
        <w:rPr>
          <w:sz w:val="20"/>
          <w:szCs w:val="20"/>
        </w:rPr>
        <w:t xml:space="preserve">Victor Juan de Dios Garcia Leonardo - Analisis de Sistemas II - Universidad Mariano Galvez de Guatemala</w:t>
      </w:r>
    </w:p>
    <w:p>
      <w:pPr>
        <w:pStyle w:val="Heading1"/>
        <w:spacing w:after="150" w:before="300"/>
      </w:pPr>
      <w:r>
        <w:t xml:space="preserve">1. Objetivo y alcance</w:t>
      </w:r>
    </w:p>
    <w:p>
      <w:pPr>
        <w:spacing w:after="160"/>
      </w:pPr>
      <w:r>
        <w:t xml:space="preserve">Verificar de forma automatizada el comportamiento de los webhooks del proyecto AutoTaller (n8n + PostgreSQL) mediante un cliente HTTP en Java y pruebas unitarias con JUnit 5, complementando las pruebas manuales ya documentadas en el README del repositorio.</w:t>
      </w:r>
    </w:p>
    <w:p>
      <w:pPr>
        <w:spacing w:after="160"/>
      </w:pPr>
      <w:r>
        <w:t xml:space="preserve">Alcance: de los 4 workflows del proyecto, solo el Workflow 1 (Ingesta) y el Workflow 4 (Consulta de orden) exponen un nodo Webhook invocable por HTTP. Los Workflows 2 (Procesamiento) y 3 (Notificacion) se disparan solos con un Schedule Trigger cada 1 minuto y leen ordenes pendientes directamente de la base de datos, por lo que no existe un endpoint que llamar directamente para probarlos de forma aislada. Por eso se probaron de forma indirecta: se crea una orden real y se consulta su estado repetidamente (via el Workflow 4) hasta confirmar que el ciclo completo recibido -&gt; asignado -&gt; notificado ocurre solo, sin intervencion manual.</w:t>
      </w:r>
    </w:p>
    <w:p>
      <w:pPr>
        <w:spacing w:after="160"/>
      </w:pPr>
      <w:r>
        <w:rPr>
          <w:i/>
          <w:iCs/>
        </w:rPr>
        <w:t xml:space="preserve">Nota: el caso TC-06 se agrego despues de modificar el Workflow 1 para que reutilice el cliente/vehiculo existente (por telefono/placa) en vez de duplicarlo en cada solicitud. Para verificarlo, el cliente Java incluye ademas una conexion de solo lectura a PostgreSQL (OrdenesRepository), usada unicamente por esta prueba para leer el cliente_id y vehiculo_id reales de cada orden; nunca escribe en la base de datos.</w:t>
      </w:r>
    </w:p>
    <w:p>
      <w:pPr>
        <w:pStyle w:val="Heading1"/>
        <w:spacing w:after="150" w:before="300"/>
      </w:pPr>
      <w:r>
        <w:t xml:space="preserve">2. Herramientas utilizadas</w:t>
      </w:r>
    </w:p>
    <w:p>
      <w:pPr>
        <w:pStyle w:val="ListParagraph"/>
        <w:numPr>
          <w:ilvl w:val="0"/>
          <w:numId w:val="1"/>
        </w:numPr>
        <w:spacing w:after="80"/>
      </w:pPr>
      <w:r>
        <w:t xml:space="preserve">Java 17 o superior</w:t>
      </w:r>
    </w:p>
    <w:p>
      <w:pPr>
        <w:pStyle w:val="ListParagraph"/>
        <w:numPr>
          <w:ilvl w:val="0"/>
          <w:numId w:val="1"/>
        </w:numPr>
        <w:spacing w:after="80"/>
      </w:pPr>
      <w:r>
        <w:t xml:space="preserve">Apache Maven (gestion de dependencias y ejecucion de pruebas)</w:t>
      </w:r>
    </w:p>
    <w:p>
      <w:pPr>
        <w:pStyle w:val="ListParagraph"/>
        <w:numPr>
          <w:ilvl w:val="0"/>
          <w:numId w:val="1"/>
        </w:numPr>
        <w:spacing w:after="80"/>
      </w:pPr>
      <w:r>
        <w:t xml:space="preserve">JUnit 5 (Jupiter)</w:t>
      </w:r>
    </w:p>
    <w:p>
      <w:pPr>
        <w:pStyle w:val="ListParagraph"/>
        <w:numPr>
          <w:ilvl w:val="0"/>
          <w:numId w:val="1"/>
        </w:numPr>
        <w:spacing w:after="80"/>
      </w:pPr>
      <w:r>
        <w:t xml:space="preserve">java.net.http.HttpClient (cliente HTTP incluido en el JDK, sin dependencias externas)</w:t>
      </w:r>
    </w:p>
    <w:p>
      <w:pPr>
        <w:pStyle w:val="ListParagraph"/>
        <w:numPr>
          <w:ilvl w:val="0"/>
          <w:numId w:val="1"/>
        </w:numPr>
        <w:spacing w:after="80"/>
      </w:pPr>
      <w:r>
        <w:t xml:space="preserve">org.json (construccion y lectura de los cuerpos JSON)</w:t>
      </w:r>
    </w:p>
    <w:p>
      <w:pPr>
        <w:pStyle w:val="Heading1"/>
        <w:spacing w:after="150" w:before="300"/>
      </w:pPr>
      <w:r>
        <w:t xml:space="preserve">3. Casos de prueba y resultados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300"/>
        <w:gridCol w:w="2300"/>
        <w:gridCol w:w="2200"/>
        <w:gridCol w:w="1200"/>
      </w:tblGrid>
      <w:tr>
        <w:trPr>
          <w:tblHeader/>
        </w:trPr>
        <w:tc>
          <w:tcPr>
            <w:tcW w:type="dxa" w:w="900"/>
            <w:shd w:fill="D9D9D9" w:val="clear"/>
            <w:tcMar>
              <w:top w:type="dxa" w:w="80"/>
              <w:left w:type="dxa" w:w="100"/>
              <w:bottom w:type="dxa" w:w="80"/>
              <w:right w:type="dxa" w:w="100"/>
            </w:tcMar>
          </w:tcPr>
          <w:p>
            <w:pPr>
              <w:jc w:val="left"/>
            </w:pPr>
            <w:r>
              <w:rPr>
                <w:b/>
                <w:bCs/>
                <w:sz w:val="19"/>
                <w:szCs w:val="19"/>
              </w:rPr>
              <w:t xml:space="preserve">ID</w:t>
            </w:r>
          </w:p>
        </w:tc>
        <w:tc>
          <w:tcPr>
            <w:tcW w:type="dxa" w:w="1600"/>
            <w:shd w:fill="D9D9D9" w:val="clear"/>
            <w:tcMar>
              <w:top w:type="dxa" w:w="80"/>
              <w:left w:type="dxa" w:w="100"/>
              <w:bottom w:type="dxa" w:w="80"/>
              <w:right w:type="dxa" w:w="100"/>
            </w:tcMar>
          </w:tcPr>
          <w:p>
            <w:pPr>
              <w:jc w:val="left"/>
            </w:pPr>
            <w:r>
              <w:rPr>
                <w:b/>
                <w:bCs/>
                <w:sz w:val="19"/>
                <w:szCs w:val="19"/>
              </w:rPr>
              <w:t xml:space="preserve">Workflow</w:t>
            </w:r>
          </w:p>
        </w:tc>
        <w:tc>
          <w:tcPr>
            <w:tcW w:type="dxa" w:w="2300"/>
            <w:shd w:fill="D9D9D9" w:val="clear"/>
            <w:tcMar>
              <w:top w:type="dxa" w:w="80"/>
              <w:left w:type="dxa" w:w="100"/>
              <w:bottom w:type="dxa" w:w="80"/>
              <w:right w:type="dxa" w:w="100"/>
            </w:tcMar>
          </w:tcPr>
          <w:p>
            <w:pPr>
              <w:jc w:val="left"/>
            </w:pPr>
            <w:r>
              <w:rPr>
                <w:b/>
                <w:bCs/>
                <w:sz w:val="19"/>
                <w:szCs w:val="19"/>
              </w:rPr>
              <w:t xml:space="preserve">Entrada</w:t>
            </w:r>
          </w:p>
        </w:tc>
        <w:tc>
          <w:tcPr>
            <w:tcW w:type="dxa" w:w="2300"/>
            <w:shd w:fill="D9D9D9" w:val="clear"/>
            <w:tcMar>
              <w:top w:type="dxa" w:w="80"/>
              <w:left w:type="dxa" w:w="100"/>
              <w:bottom w:type="dxa" w:w="80"/>
              <w:right w:type="dxa" w:w="100"/>
            </w:tcMar>
          </w:tcPr>
          <w:p>
            <w:pPr>
              <w:jc w:val="left"/>
            </w:pPr>
            <w:r>
              <w:rPr>
                <w:b/>
                <w:bCs/>
                <w:sz w:val="19"/>
                <w:szCs w:val="19"/>
              </w:rPr>
              <w:t xml:space="preserve">Resultado esperado</w:t>
            </w:r>
          </w:p>
        </w:tc>
        <w:tc>
          <w:tcPr>
            <w:tcW w:type="dxa" w:w="2200"/>
            <w:shd w:fill="D9D9D9" w:val="clear"/>
            <w:tcMar>
              <w:top w:type="dxa" w:w="80"/>
              <w:left w:type="dxa" w:w="100"/>
              <w:bottom w:type="dxa" w:w="80"/>
              <w:right w:type="dxa" w:w="100"/>
            </w:tcMar>
          </w:tcPr>
          <w:p>
            <w:pPr>
              <w:jc w:val="left"/>
            </w:pPr>
            <w:r>
              <w:rPr>
                <w:b/>
                <w:bCs/>
                <w:sz w:val="19"/>
                <w:szCs w:val="19"/>
              </w:rPr>
              <w:t xml:space="preserve">Resultado obtenido</w:t>
            </w:r>
          </w:p>
        </w:tc>
        <w:tc>
          <w:tcPr>
            <w:tcW w:type="dxa" w:w="1200"/>
            <w:shd w:fill="D9D9D9" w:val="clear"/>
            <w:tcMar>
              <w:top w:type="dxa" w:w="80"/>
              <w:left w:type="dxa" w:w="100"/>
              <w:bottom w:type="dxa" w:w="80"/>
              <w:right w:type="dxa" w:w="100"/>
            </w:tcMar>
          </w:tcPr>
          <w:p>
            <w:pPr>
              <w:jc w:val="left"/>
            </w:pPr>
            <w:r>
              <w:rPr>
                <w:b/>
                <w:bCs/>
                <w:sz w:val="19"/>
                <w:szCs w:val="19"/>
              </w:rPr>
              <w:t xml:space="preserve">Estado</w:t>
            </w:r>
          </w:p>
        </w:tc>
      </w:tr>
      <w:tr>
        <w:tc>
          <w:tcPr>
            <w:tcW w:type="dxa" w:w="900"/>
            <w:tcMar>
              <w:top w:type="dxa" w:w="80"/>
              <w:left w:type="dxa" w:w="100"/>
              <w:bottom w:type="dxa" w:w="80"/>
              <w:right w:type="dxa" w:w="100"/>
            </w:tcMar>
          </w:tcPr>
          <w:p>
            <w:pPr>
              <w:jc w:val="left"/>
            </w:pPr>
            <w:r>
              <w:rPr>
                <w:b w:val="false"/>
                <w:bCs w:val="false"/>
                <w:sz w:val="19"/>
                <w:szCs w:val="19"/>
              </w:rPr>
              <w:t xml:space="preserve">TC-01</w:t>
            </w:r>
          </w:p>
        </w:tc>
        <w:tc>
          <w:tcPr>
            <w:tcW w:type="dxa" w:w="1600"/>
            <w:tcMar>
              <w:top w:type="dxa" w:w="80"/>
              <w:left w:type="dxa" w:w="100"/>
              <w:bottom w:type="dxa" w:w="80"/>
              <w:right w:type="dxa" w:w="100"/>
            </w:tcMar>
          </w:tcPr>
          <w:p>
            <w:pPr>
              <w:jc w:val="left"/>
            </w:pPr>
            <w:r>
              <w:rPr>
                <w:b w:val="false"/>
                <w:bCs w:val="false"/>
                <w:sz w:val="19"/>
                <w:szCs w:val="19"/>
              </w:rPr>
              <w:t xml:space="preserve">1 - Ingesta</w:t>
            </w:r>
          </w:p>
        </w:tc>
        <w:tc>
          <w:tcPr>
            <w:tcW w:type="dxa" w:w="2300"/>
            <w:tcMar>
              <w:top w:type="dxa" w:w="80"/>
              <w:left w:type="dxa" w:w="100"/>
              <w:bottom w:type="dxa" w:w="80"/>
              <w:right w:type="dxa" w:w="100"/>
            </w:tcMar>
          </w:tcPr>
          <w:p>
            <w:pPr>
              <w:jc w:val="left"/>
            </w:pPr>
            <w:r>
              <w:rPr>
                <w:b w:val="false"/>
                <w:bCs w:val="false"/>
                <w:sz w:val="19"/>
                <w:szCs w:val="19"/>
              </w:rPr>
              <w:t xml:space="preserve">Cliente, vehiculo y problema completos</w:t>
            </w:r>
          </w:p>
        </w:tc>
        <w:tc>
          <w:tcPr>
            <w:tcW w:type="dxa" w:w="2300"/>
            <w:tcMar>
              <w:top w:type="dxa" w:w="80"/>
              <w:left w:type="dxa" w:w="100"/>
              <w:bottom w:type="dxa" w:w="80"/>
              <w:right w:type="dxa" w:w="100"/>
            </w:tcMar>
          </w:tcPr>
          <w:p>
            <w:pPr>
              <w:jc w:val="left"/>
            </w:pPr>
            <w:r>
              <w:rPr>
                <w:b w:val="false"/>
                <w:bCs w:val="false"/>
                <w:sz w:val="19"/>
                <w:szCs w:val="19"/>
              </w:rPr>
              <w:t xml:space="preserve">200, con orden_id y codigo_acceso</w:t>
            </w:r>
          </w:p>
        </w:tc>
        <w:tc>
          <w:tcPr>
            <w:tcW w:type="dxa" w:w="2200"/>
            <w:tcMar>
              <w:top w:type="dxa" w:w="80"/>
              <w:left w:type="dxa" w:w="100"/>
              <w:bottom w:type="dxa" w:w="80"/>
              <w:right w:type="dxa" w:w="100"/>
            </w:tcMar>
          </w:tcPr>
          <w:p>
            <w:pPr>
              <w:jc w:val="left"/>
            </w:pPr>
            <w:r>
              <w:rPr>
                <w:b w:val="false"/>
                <w:bCs w:val="false"/>
                <w:sz w:val="19"/>
                <w:szCs w:val="19"/>
              </w:rPr>
              <w:t xml:space="preserve">200, con orden_id y codigo_acceso</w:t>
            </w:r>
          </w:p>
        </w:tc>
        <w:tc>
          <w:tcPr>
            <w:tcW w:type="dxa" w:w="1200"/>
            <w:tcMar>
              <w:top w:type="dxa" w:w="80"/>
              <w:left w:type="dxa" w:w="100"/>
              <w:bottom w:type="dxa" w:w="80"/>
              <w:right w:type="dxa" w:w="100"/>
            </w:tcMar>
          </w:tcPr>
          <w:p>
            <w:pPr>
              <w:jc w:val="left"/>
            </w:pPr>
            <w:r>
              <w:rPr>
                <w:b w:val="false"/>
                <w:bCs w:val="false"/>
                <w:sz w:val="19"/>
                <w:szCs w:val="19"/>
              </w:rPr>
              <w:t xml:space="preserve">Paso</w:t>
            </w:r>
          </w:p>
        </w:tc>
      </w:tr>
      <w:tr>
        <w:tc>
          <w:tcPr>
            <w:tcW w:type="dxa" w:w="900"/>
            <w:shd w:fill="F2F2F2" w:val="clear"/>
            <w:tcMar>
              <w:top w:type="dxa" w:w="80"/>
              <w:left w:type="dxa" w:w="100"/>
              <w:bottom w:type="dxa" w:w="80"/>
              <w:right w:type="dxa" w:w="100"/>
            </w:tcMar>
          </w:tcPr>
          <w:p>
            <w:pPr>
              <w:jc w:val="left"/>
            </w:pPr>
            <w:r>
              <w:rPr>
                <w:b w:val="false"/>
                <w:bCs w:val="false"/>
                <w:sz w:val="19"/>
                <w:szCs w:val="19"/>
              </w:rPr>
              <w:t xml:space="preserve">TC-02</w:t>
            </w:r>
          </w:p>
        </w:tc>
        <w:tc>
          <w:tcPr>
            <w:tcW w:type="dxa" w:w="1600"/>
            <w:shd w:fill="F2F2F2" w:val="clear"/>
            <w:tcMar>
              <w:top w:type="dxa" w:w="80"/>
              <w:left w:type="dxa" w:w="100"/>
              <w:bottom w:type="dxa" w:w="80"/>
              <w:right w:type="dxa" w:w="100"/>
            </w:tcMar>
          </w:tcPr>
          <w:p>
            <w:pPr>
              <w:jc w:val="left"/>
            </w:pPr>
            <w:r>
              <w:rPr>
                <w:b w:val="false"/>
                <w:bCs w:val="false"/>
                <w:sz w:val="19"/>
                <w:szCs w:val="19"/>
              </w:rPr>
              <w:t xml:space="preserve">1 - Ingesta</w:t>
            </w:r>
          </w:p>
        </w:tc>
        <w:tc>
          <w:tcPr>
            <w:tcW w:type="dxa" w:w="2300"/>
            <w:shd w:fill="F2F2F2" w:val="clear"/>
            <w:tcMar>
              <w:top w:type="dxa" w:w="80"/>
              <w:left w:type="dxa" w:w="100"/>
              <w:bottom w:type="dxa" w:w="80"/>
              <w:right w:type="dxa" w:w="100"/>
            </w:tcMar>
          </w:tcPr>
          <w:p>
            <w:pPr>
              <w:jc w:val="left"/>
            </w:pPr>
            <w:r>
              <w:rPr>
                <w:b w:val="false"/>
                <w:bCs w:val="false"/>
                <w:sz w:val="19"/>
                <w:szCs w:val="19"/>
              </w:rPr>
              <w:t xml:space="preserve">Solicitud con campos obligatorios faltantes</w:t>
            </w:r>
          </w:p>
        </w:tc>
        <w:tc>
          <w:tcPr>
            <w:tcW w:type="dxa" w:w="2300"/>
            <w:shd w:fill="F2F2F2" w:val="clear"/>
            <w:tcMar>
              <w:top w:type="dxa" w:w="80"/>
              <w:left w:type="dxa" w:w="100"/>
              <w:bottom w:type="dxa" w:w="80"/>
              <w:right w:type="dxa" w:w="100"/>
            </w:tcMar>
          </w:tcPr>
          <w:p>
            <w:pPr>
              <w:jc w:val="left"/>
            </w:pPr>
            <w:r>
              <w:rPr>
                <w:b w:val="false"/>
                <w:bCs w:val="false"/>
                <w:sz w:val="19"/>
                <w:szCs w:val="19"/>
              </w:rPr>
              <w:t xml:space="preserve">400, con mensaje de error</w:t>
            </w:r>
          </w:p>
        </w:tc>
        <w:tc>
          <w:tcPr>
            <w:tcW w:type="dxa" w:w="2200"/>
            <w:shd w:fill="F2F2F2" w:val="clear"/>
            <w:tcMar>
              <w:top w:type="dxa" w:w="80"/>
              <w:left w:type="dxa" w:w="100"/>
              <w:bottom w:type="dxa" w:w="80"/>
              <w:right w:type="dxa" w:w="100"/>
            </w:tcMar>
          </w:tcPr>
          <w:p>
            <w:pPr>
              <w:jc w:val="left"/>
            </w:pPr>
            <w:r>
              <w:rPr>
                <w:b w:val="false"/>
                <w:bCs w:val="false"/>
                <w:sz w:val="19"/>
                <w:szCs w:val="19"/>
              </w:rPr>
              <w:t xml:space="preserve">400, con mensaje de error</w:t>
            </w:r>
          </w:p>
        </w:tc>
        <w:tc>
          <w:tcPr>
            <w:tcW w:type="dxa" w:w="1200"/>
            <w:shd w:fill="F2F2F2" w:val="clear"/>
            <w:tcMar>
              <w:top w:type="dxa" w:w="80"/>
              <w:left w:type="dxa" w:w="100"/>
              <w:bottom w:type="dxa" w:w="80"/>
              <w:right w:type="dxa" w:w="100"/>
            </w:tcMar>
          </w:tcPr>
          <w:p>
            <w:pPr>
              <w:jc w:val="left"/>
            </w:pPr>
            <w:r>
              <w:rPr>
                <w:b w:val="false"/>
                <w:bCs w:val="false"/>
                <w:sz w:val="19"/>
                <w:szCs w:val="19"/>
              </w:rPr>
              <w:t xml:space="preserve">Paso</w:t>
            </w:r>
          </w:p>
        </w:tc>
      </w:tr>
      <w:tr>
        <w:tc>
          <w:tcPr>
            <w:tcW w:type="dxa" w:w="900"/>
            <w:tcMar>
              <w:top w:type="dxa" w:w="80"/>
              <w:left w:type="dxa" w:w="100"/>
              <w:bottom w:type="dxa" w:w="80"/>
              <w:right w:type="dxa" w:w="100"/>
            </w:tcMar>
          </w:tcPr>
          <w:p>
            <w:pPr>
              <w:jc w:val="left"/>
            </w:pPr>
            <w:r>
              <w:rPr>
                <w:b w:val="false"/>
                <w:bCs w:val="false"/>
                <w:sz w:val="19"/>
                <w:szCs w:val="19"/>
              </w:rPr>
              <w:t xml:space="preserve">TC-03</w:t>
            </w:r>
          </w:p>
        </w:tc>
        <w:tc>
          <w:tcPr>
            <w:tcW w:type="dxa" w:w="1600"/>
            <w:tcMar>
              <w:top w:type="dxa" w:w="80"/>
              <w:left w:type="dxa" w:w="100"/>
              <w:bottom w:type="dxa" w:w="80"/>
              <w:right w:type="dxa" w:w="100"/>
            </w:tcMar>
          </w:tcPr>
          <w:p>
            <w:pPr>
              <w:jc w:val="left"/>
            </w:pPr>
            <w:r>
              <w:rPr>
                <w:b w:val="false"/>
                <w:bCs w:val="false"/>
                <w:sz w:val="19"/>
                <w:szCs w:val="19"/>
              </w:rPr>
              <w:t xml:space="preserve">4 - Consulta de orden</w:t>
            </w:r>
          </w:p>
        </w:tc>
        <w:tc>
          <w:tcPr>
            <w:tcW w:type="dxa" w:w="2300"/>
            <w:tcMar>
              <w:top w:type="dxa" w:w="80"/>
              <w:left w:type="dxa" w:w="100"/>
              <w:bottom w:type="dxa" w:w="80"/>
              <w:right w:type="dxa" w:w="100"/>
            </w:tcMar>
          </w:tcPr>
          <w:p>
            <w:pPr>
              <w:jc w:val="left"/>
            </w:pPr>
            <w:r>
              <w:rPr>
                <w:b w:val="false"/>
                <w:bCs w:val="false"/>
                <w:sz w:val="19"/>
                <w:szCs w:val="19"/>
              </w:rPr>
              <w:t xml:space="preserve">codigo_acceso valido (generado en TC-01)</w:t>
            </w:r>
          </w:p>
        </w:tc>
        <w:tc>
          <w:tcPr>
            <w:tcW w:type="dxa" w:w="2300"/>
            <w:tcMar>
              <w:top w:type="dxa" w:w="80"/>
              <w:left w:type="dxa" w:w="100"/>
              <w:bottom w:type="dxa" w:w="80"/>
              <w:right w:type="dxa" w:w="100"/>
            </w:tcMar>
          </w:tcPr>
          <w:p>
            <w:pPr>
              <w:jc w:val="left"/>
            </w:pPr>
            <w:r>
              <w:rPr>
                <w:b w:val="false"/>
                <w:bCs w:val="false"/>
                <w:sz w:val="19"/>
                <w:szCs w:val="19"/>
              </w:rPr>
              <w:t xml:space="preserve">200, con los datos de la orden</w:t>
            </w:r>
          </w:p>
        </w:tc>
        <w:tc>
          <w:tcPr>
            <w:tcW w:type="dxa" w:w="2200"/>
            <w:tcMar>
              <w:top w:type="dxa" w:w="80"/>
              <w:left w:type="dxa" w:w="100"/>
              <w:bottom w:type="dxa" w:w="80"/>
              <w:right w:type="dxa" w:w="100"/>
            </w:tcMar>
          </w:tcPr>
          <w:p>
            <w:pPr>
              <w:jc w:val="left"/>
            </w:pPr>
            <w:r>
              <w:rPr>
                <w:b w:val="false"/>
                <w:bCs w:val="false"/>
                <w:sz w:val="19"/>
                <w:szCs w:val="19"/>
              </w:rPr>
              <w:t xml:space="preserve">200, con los datos de la orden</w:t>
            </w:r>
          </w:p>
        </w:tc>
        <w:tc>
          <w:tcPr>
            <w:tcW w:type="dxa" w:w="1200"/>
            <w:tcMar>
              <w:top w:type="dxa" w:w="80"/>
              <w:left w:type="dxa" w:w="100"/>
              <w:bottom w:type="dxa" w:w="80"/>
              <w:right w:type="dxa" w:w="100"/>
            </w:tcMar>
          </w:tcPr>
          <w:p>
            <w:pPr>
              <w:jc w:val="left"/>
            </w:pPr>
            <w:r>
              <w:rPr>
                <w:b w:val="false"/>
                <w:bCs w:val="false"/>
                <w:sz w:val="19"/>
                <w:szCs w:val="19"/>
              </w:rPr>
              <w:t xml:space="preserve">Paso</w:t>
            </w:r>
          </w:p>
        </w:tc>
      </w:tr>
      <w:tr>
        <w:tc>
          <w:tcPr>
            <w:tcW w:type="dxa" w:w="900"/>
            <w:shd w:fill="F2F2F2" w:val="clear"/>
            <w:tcMar>
              <w:top w:type="dxa" w:w="80"/>
              <w:left w:type="dxa" w:w="100"/>
              <w:bottom w:type="dxa" w:w="80"/>
              <w:right w:type="dxa" w:w="100"/>
            </w:tcMar>
          </w:tcPr>
          <w:p>
            <w:pPr>
              <w:jc w:val="left"/>
            </w:pPr>
            <w:r>
              <w:rPr>
                <w:b w:val="false"/>
                <w:bCs w:val="false"/>
                <w:sz w:val="19"/>
                <w:szCs w:val="19"/>
              </w:rPr>
              <w:t xml:space="preserve">TC-04</w:t>
            </w:r>
          </w:p>
        </w:tc>
        <w:tc>
          <w:tcPr>
            <w:tcW w:type="dxa" w:w="1600"/>
            <w:shd w:fill="F2F2F2" w:val="clear"/>
            <w:tcMar>
              <w:top w:type="dxa" w:w="80"/>
              <w:left w:type="dxa" w:w="100"/>
              <w:bottom w:type="dxa" w:w="80"/>
              <w:right w:type="dxa" w:w="100"/>
            </w:tcMar>
          </w:tcPr>
          <w:p>
            <w:pPr>
              <w:jc w:val="left"/>
            </w:pPr>
            <w:r>
              <w:rPr>
                <w:b w:val="false"/>
                <w:bCs w:val="false"/>
                <w:sz w:val="19"/>
                <w:szCs w:val="19"/>
              </w:rPr>
              <w:t xml:space="preserve">4 - Consulta de orden</w:t>
            </w:r>
          </w:p>
        </w:tc>
        <w:tc>
          <w:tcPr>
            <w:tcW w:type="dxa" w:w="2300"/>
            <w:shd w:fill="F2F2F2" w:val="clear"/>
            <w:tcMar>
              <w:top w:type="dxa" w:w="80"/>
              <w:left w:type="dxa" w:w="100"/>
              <w:bottom w:type="dxa" w:w="80"/>
              <w:right w:type="dxa" w:w="100"/>
            </w:tcMar>
          </w:tcPr>
          <w:p>
            <w:pPr>
              <w:jc w:val="left"/>
            </w:pPr>
            <w:r>
              <w:rPr>
                <w:b w:val="false"/>
                <w:bCs w:val="false"/>
                <w:sz w:val="19"/>
                <w:szCs w:val="19"/>
              </w:rPr>
              <w:t xml:space="preserve">codigo_acceso invalido ("CODIGOFALSO")</w:t>
            </w:r>
          </w:p>
        </w:tc>
        <w:tc>
          <w:tcPr>
            <w:tcW w:type="dxa" w:w="2300"/>
            <w:shd w:fill="F2F2F2" w:val="clear"/>
            <w:tcMar>
              <w:top w:type="dxa" w:w="80"/>
              <w:left w:type="dxa" w:w="100"/>
              <w:bottom w:type="dxa" w:w="80"/>
              <w:right w:type="dxa" w:w="100"/>
            </w:tcMar>
          </w:tcPr>
          <w:p>
            <w:pPr>
              <w:jc w:val="left"/>
            </w:pPr>
            <w:r>
              <w:rPr>
                <w:b w:val="false"/>
                <w:bCs w:val="false"/>
                <w:sz w:val="19"/>
                <w:szCs w:val="19"/>
              </w:rPr>
              <w:t xml:space="preserve">403, acceso denegado</w:t>
            </w:r>
          </w:p>
        </w:tc>
        <w:tc>
          <w:tcPr>
            <w:tcW w:type="dxa" w:w="2200"/>
            <w:shd w:fill="F2F2F2" w:val="clear"/>
            <w:tcMar>
              <w:top w:type="dxa" w:w="80"/>
              <w:left w:type="dxa" w:w="100"/>
              <w:bottom w:type="dxa" w:w="80"/>
              <w:right w:type="dxa" w:w="100"/>
            </w:tcMar>
          </w:tcPr>
          <w:p>
            <w:pPr>
              <w:jc w:val="left"/>
            </w:pPr>
            <w:r>
              <w:rPr>
                <w:b w:val="false"/>
                <w:bCs w:val="false"/>
                <w:sz w:val="19"/>
                <w:szCs w:val="19"/>
              </w:rPr>
              <w:t xml:space="preserve">403, acceso denegado</w:t>
            </w:r>
          </w:p>
        </w:tc>
        <w:tc>
          <w:tcPr>
            <w:tcW w:type="dxa" w:w="1200"/>
            <w:shd w:fill="F2F2F2" w:val="clear"/>
            <w:tcMar>
              <w:top w:type="dxa" w:w="80"/>
              <w:left w:type="dxa" w:w="100"/>
              <w:bottom w:type="dxa" w:w="80"/>
              <w:right w:type="dxa" w:w="100"/>
            </w:tcMar>
          </w:tcPr>
          <w:p>
            <w:pPr>
              <w:jc w:val="left"/>
            </w:pPr>
            <w:r>
              <w:rPr>
                <w:b w:val="false"/>
                <w:bCs w:val="false"/>
                <w:sz w:val="19"/>
                <w:szCs w:val="19"/>
              </w:rPr>
              <w:t xml:space="preserve">Paso</w:t>
            </w:r>
          </w:p>
        </w:tc>
      </w:tr>
      <w:tr>
        <w:tc>
          <w:tcPr>
            <w:tcW w:type="dxa" w:w="900"/>
            <w:shd w:fill="F2F2F2" w:val="clear"/>
            <w:tcMar>
              <w:top w:type="dxa" w:w="80"/>
              <w:left w:type="dxa" w:w="100"/>
              <w:bottom w:type="dxa" w:w="80"/>
              <w:right w:type="dxa" w:w="100"/>
            </w:tcMar>
          </w:tcPr>
          <w:p>
            <w:pPr>
              <w:jc w:val="left"/>
            </w:pPr>
            <w:r>
              <w:rPr>
                <w:b w:val="false"/>
                <w:bCs w:val="false"/>
                <w:sz w:val="19"/>
                <w:szCs w:val="19"/>
              </w:rPr>
              <w:t xml:space="preserve">TC-05</w:t>
            </w:r>
          </w:p>
        </w:tc>
        <w:tc>
          <w:tcPr>
            <w:tcW w:type="dxa" w:w="1600"/>
            <w:shd w:fill="F2F2F2" w:val="clear"/>
            <w:tcMar>
              <w:top w:type="dxa" w:w="80"/>
              <w:left w:type="dxa" w:w="100"/>
              <w:bottom w:type="dxa" w:w="80"/>
              <w:right w:type="dxa" w:w="100"/>
            </w:tcMar>
          </w:tcPr>
          <w:p>
            <w:pPr>
              <w:jc w:val="left"/>
            </w:pPr>
            <w:r>
              <w:rPr>
                <w:b w:val="false"/>
                <w:bCs w:val="false"/>
                <w:sz w:val="19"/>
                <w:szCs w:val="19"/>
              </w:rPr>
              <w:t xml:space="preserve">2 y 3 - Procesamiento y Notificacion (ciclo completo)</w:t>
            </w:r>
          </w:p>
        </w:tc>
        <w:tc>
          <w:tcPr>
            <w:tcW w:type="dxa" w:w="2300"/>
            <w:shd w:fill="F2F2F2" w:val="clear"/>
            <w:tcMar>
              <w:top w:type="dxa" w:w="80"/>
              <w:left w:type="dxa" w:w="100"/>
              <w:bottom w:type="dxa" w:w="80"/>
              <w:right w:type="dxa" w:w="100"/>
            </w:tcMar>
          </w:tcPr>
          <w:p>
            <w:pPr>
              <w:jc w:val="left"/>
            </w:pPr>
            <w:r>
              <w:rPr>
                <w:b w:val="false"/>
                <w:bCs w:val="false"/>
                <w:sz w:val="19"/>
                <w:szCs w:val="19"/>
              </w:rPr>
              <w:t xml:space="preserve">Orden nueva creada por el Workflow 1</w:t>
            </w:r>
          </w:p>
        </w:tc>
        <w:tc>
          <w:tcPr>
            <w:tcW w:type="dxa" w:w="2300"/>
            <w:shd w:fill="F2F2F2" w:val="clear"/>
            <w:tcMar>
              <w:top w:type="dxa" w:w="80"/>
              <w:left w:type="dxa" w:w="100"/>
              <w:bottom w:type="dxa" w:w="80"/>
              <w:right w:type="dxa" w:w="100"/>
            </w:tcMar>
          </w:tcPr>
          <w:p>
            <w:pPr>
              <w:jc w:val="left"/>
            </w:pPr>
            <w:r>
              <w:rPr>
                <w:b w:val="false"/>
                <w:bCs w:val="false"/>
                <w:sz w:val="19"/>
                <w:szCs w:val="19"/>
              </w:rPr>
              <w:t xml:space="preserve">El estado avanza solo de recibido a asignado y a notificado</w:t>
            </w:r>
          </w:p>
        </w:tc>
        <w:tc>
          <w:tcPr>
            <w:tcW w:type="dxa" w:w="2200"/>
            <w:shd w:fill="F2F2F2" w:val="clear"/>
            <w:tcMar>
              <w:top w:type="dxa" w:w="80"/>
              <w:left w:type="dxa" w:w="100"/>
              <w:bottom w:type="dxa" w:w="80"/>
              <w:right w:type="dxa" w:w="100"/>
            </w:tcMar>
          </w:tcPr>
          <w:p>
            <w:pPr>
              <w:jc w:val="left"/>
            </w:pPr>
            <w:r>
              <w:rPr>
                <w:b w:val="false"/>
                <w:bCs w:val="false"/>
                <w:sz w:val="19"/>
                <w:szCs w:val="19"/>
              </w:rPr>
              <w:t xml:space="preserve">Avanzo a notificado en 61.22 s (primer ciclo del Schedule Trigger)</w:t>
            </w:r>
          </w:p>
        </w:tc>
        <w:tc>
          <w:tcPr>
            <w:tcW w:type="dxa" w:w="1200"/>
            <w:shd w:fill="F2F2F2" w:val="clear"/>
            <w:tcMar>
              <w:top w:type="dxa" w:w="80"/>
              <w:left w:type="dxa" w:w="100"/>
              <w:bottom w:type="dxa" w:w="80"/>
              <w:right w:type="dxa" w:w="100"/>
            </w:tcMar>
          </w:tcPr>
          <w:p>
            <w:pPr>
              <w:jc w:val="left"/>
            </w:pPr>
            <w:r>
              <w:rPr>
                <w:b w:val="false"/>
                <w:bCs w:val="false"/>
                <w:sz w:val="19"/>
                <w:szCs w:val="19"/>
              </w:rPr>
              <w:t xml:space="preserve">Paso</w:t>
            </w:r>
          </w:p>
        </w:tc>
      </w:tr>
      <w:tr>
        <w:tc>
          <w:tcPr>
            <w:tcW w:type="dxa" w:w="900"/>
            <w:tcMar>
              <w:top w:type="dxa" w:w="80"/>
              <w:left w:type="dxa" w:w="100"/>
              <w:bottom w:type="dxa" w:w="80"/>
              <w:right w:type="dxa" w:w="100"/>
            </w:tcMar>
          </w:tcPr>
          <w:p>
            <w:pPr>
              <w:jc w:val="left"/>
            </w:pPr>
            <w:r>
              <w:rPr>
                <w:b w:val="false"/>
                <w:bCs w:val="false"/>
                <w:sz w:val="19"/>
                <w:szCs w:val="19"/>
              </w:rPr>
              <w:t xml:space="preserve">TC-06</w:t>
            </w:r>
          </w:p>
        </w:tc>
        <w:tc>
          <w:tcPr>
            <w:tcW w:type="dxa" w:w="1600"/>
            <w:tcMar>
              <w:top w:type="dxa" w:w="80"/>
              <w:left w:type="dxa" w:w="100"/>
              <w:bottom w:type="dxa" w:w="80"/>
              <w:right w:type="dxa" w:w="100"/>
            </w:tcMar>
          </w:tcPr>
          <w:p>
            <w:pPr>
              <w:jc w:val="left"/>
            </w:pPr>
            <w:r>
              <w:rPr>
                <w:b w:val="false"/>
                <w:bCs w:val="false"/>
                <w:sz w:val="19"/>
                <w:szCs w:val="19"/>
              </w:rPr>
              <w:t xml:space="preserve">1 - Ingesta (deduplicacion)</w:t>
            </w:r>
          </w:p>
        </w:tc>
        <w:tc>
          <w:tcPr>
            <w:tcW w:type="dxa" w:w="2300"/>
            <w:tcMar>
              <w:top w:type="dxa" w:w="80"/>
              <w:left w:type="dxa" w:w="100"/>
              <w:bottom w:type="dxa" w:w="80"/>
              <w:right w:type="dxa" w:w="100"/>
            </w:tcMar>
          </w:tcPr>
          <w:p>
            <w:pPr>
              <w:jc w:val="left"/>
            </w:pPr>
            <w:r>
              <w:rPr>
                <w:b w:val="false"/>
                <w:bCs w:val="false"/>
                <w:sz w:val="19"/>
                <w:szCs w:val="19"/>
              </w:rPr>
              <w:t xml:space="preserve">Dos solicitudes distintas con el mismo telefono y la misma placa</w:t>
            </w:r>
          </w:p>
        </w:tc>
        <w:tc>
          <w:tcPr>
            <w:tcW w:type="dxa" w:w="2300"/>
            <w:tcMar>
              <w:top w:type="dxa" w:w="80"/>
              <w:left w:type="dxa" w:w="100"/>
              <w:bottom w:type="dxa" w:w="80"/>
              <w:right w:type="dxa" w:w="100"/>
            </w:tcMar>
          </w:tcPr>
          <w:p>
            <w:pPr>
              <w:jc w:val="left"/>
            </w:pPr>
            <w:r>
              <w:rPr>
                <w:b w:val="false"/>
                <w:bCs w:val="false"/>
                <w:sz w:val="19"/>
                <w:szCs w:val="19"/>
              </w:rPr>
              <w:t xml:space="preserve">Ambas ordenes quedan asociadas al mismo cliente_id y vehiculo_id (no se duplican), con orden_id distinto en cada una</w:t>
            </w:r>
          </w:p>
        </w:tc>
        <w:tc>
          <w:tcPr>
            <w:tcW w:type="dxa" w:w="2200"/>
            <w:tcMar>
              <w:top w:type="dxa" w:w="80"/>
              <w:left w:type="dxa" w:w="100"/>
              <w:bottom w:type="dxa" w:w="80"/>
              <w:right w:type="dxa" w:w="100"/>
            </w:tcMar>
          </w:tcPr>
          <w:p>
            <w:pPr>
              <w:jc w:val="left"/>
            </w:pPr>
            <w:r>
              <w:rPr>
                <w:b w:val="false"/>
                <w:bCs w:val="false"/>
                <w:sz w:val="19"/>
                <w:szCs w:val="19"/>
              </w:rPr>
              <w:t xml:space="preserve">cliente_id y vehiculo_id iguales en ambas ordenes; orden_id distinto, verificado por lectura directa en PostgreSQL</w:t>
            </w:r>
          </w:p>
        </w:tc>
        <w:tc>
          <w:tcPr>
            <w:tcW w:type="dxa" w:w="1200"/>
            <w:tcMar>
              <w:top w:type="dxa" w:w="80"/>
              <w:left w:type="dxa" w:w="100"/>
              <w:bottom w:type="dxa" w:w="80"/>
              <w:right w:type="dxa" w:w="100"/>
            </w:tcMar>
          </w:tcPr>
          <w:p>
            <w:pPr>
              <w:jc w:val="left"/>
            </w:pPr>
            <w:r>
              <w:rPr>
                <w:b w:val="false"/>
                <w:bCs w:val="false"/>
                <w:sz w:val="19"/>
                <w:szCs w:val="19"/>
              </w:rPr>
              <w:t xml:space="preserve">Paso</w:t>
            </w:r>
          </w:p>
        </w:tc>
      </w:tr>
    </w:tbl>
    <w:p>
      <w:pPr>
        <w:pStyle w:val="Heading1"/>
        <w:spacing w:after="150" w:before="300"/>
      </w:pPr>
      <w:r>
        <w:t xml:space="preserve">4. Evidencia de ejecucion (consola de Maven)</w:t>
      </w:r>
    </w:p>
    <w:p>
      <w:pPr>
        <w:spacing w:after="160"/>
      </w:pPr>
      <w:r>
        <w:rPr>
          <w:b/>
          <w:bCs/>
        </w:rPr>
        <w:t xml:space="preserve">Ejecucion completa, incluyendo la prueba del ciclo completo (TC-05):</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17"/>
          <w:szCs w:val="17"/>
        </w:rPr>
        <w:t xml:space="preserve">mvn test</w:t>
      </w:r>
      <w:r>
        <w:rPr>
          <w:rFonts w:ascii="Consolas" w:cs="Consolas" w:eastAsia="Consolas" w:hAnsi="Consolas"/>
          <w:sz w:val="17"/>
          <w:szCs w:val="17"/>
        </w:rPr>
        <w:br/>
        <w:t xml:space="preserve">...</w:t>
      </w:r>
      <w:r>
        <w:rPr>
          <w:rFonts w:ascii="Consolas" w:cs="Consolas" w:eastAsia="Consolas" w:hAnsi="Consolas"/>
          <w:sz w:val="17"/>
          <w:szCs w:val="17"/>
        </w:rPr>
        <w:br/>
        <w:t xml:space="preserve">[INFO] Running com.autotaller.tests.CicloCompletoOrdenTest</w:t>
      </w:r>
      <w:r>
        <w:rPr>
          <w:rFonts w:ascii="Consolas" w:cs="Consolas" w:eastAsia="Consolas" w:hAnsi="Consolas"/>
          <w:sz w:val="17"/>
          <w:szCs w:val="17"/>
        </w:rPr>
        <w:br/>
        <w:t xml:space="preserve">[INFO] Tests run: 1, Failures: 0, Errors: 0, Skipped: 0, Time elapsed: 61.22 s</w:t>
      </w:r>
      <w:r>
        <w:rPr>
          <w:rFonts w:ascii="Consolas" w:cs="Consolas" w:eastAsia="Consolas" w:hAnsi="Consolas"/>
          <w:sz w:val="17"/>
          <w:szCs w:val="17"/>
        </w:rPr>
        <w:br/>
        <w:t xml:space="preserve">[INFO] Running com.autotaller.tests.ConsultaOrdenWebhookTest</w:t>
      </w:r>
      <w:r>
        <w:rPr>
          <w:rFonts w:ascii="Consolas" w:cs="Consolas" w:eastAsia="Consolas" w:hAnsi="Consolas"/>
          <w:sz w:val="17"/>
          <w:szCs w:val="17"/>
        </w:rPr>
        <w:br/>
        <w:t xml:space="preserve">[INFO] Tests run: 2, Failures: 0, Errors: 0, Skipped: 0, Time elapsed: 0.186 s</w:t>
      </w:r>
      <w:r>
        <w:rPr>
          <w:rFonts w:ascii="Consolas" w:cs="Consolas" w:eastAsia="Consolas" w:hAnsi="Consolas"/>
          <w:sz w:val="17"/>
          <w:szCs w:val="17"/>
        </w:rPr>
        <w:br/>
        <w:t xml:space="preserve">[INFO] Running com.autotaller.tests.IngestaWebhookTest</w:t>
      </w:r>
      <w:r>
        <w:rPr>
          <w:rFonts w:ascii="Consolas" w:cs="Consolas" w:eastAsia="Consolas" w:hAnsi="Consolas"/>
          <w:sz w:val="17"/>
          <w:szCs w:val="17"/>
        </w:rPr>
        <w:br/>
        <w:t xml:space="preserve">[INFO] Tests run: 2, Failures: 0, Errors: 0, Skipped: 0, Time elapsed: 0.191 s</w:t>
      </w:r>
      <w:r>
        <w:rPr>
          <w:rFonts w:ascii="Consolas" w:cs="Consolas" w:eastAsia="Consolas" w:hAnsi="Consolas"/>
          <w:sz w:val="17"/>
          <w:szCs w:val="17"/>
        </w:rPr>
        <w:br/>
        <w:t xml:space="preserve">[INFO] Results:</w:t>
      </w:r>
      <w:r>
        <w:rPr>
          <w:rFonts w:ascii="Consolas" w:cs="Consolas" w:eastAsia="Consolas" w:hAnsi="Consolas"/>
          <w:sz w:val="17"/>
          <w:szCs w:val="17"/>
        </w:rPr>
        <w:br/>
        <w:t xml:space="preserve">[INFO] Tests run: 5, Failures: 0, Errors: 0, Skipped: 0</w:t>
      </w:r>
      <w:r>
        <w:rPr>
          <w:rFonts w:ascii="Consolas" w:cs="Consolas" w:eastAsia="Consolas" w:hAnsi="Consolas"/>
          <w:sz w:val="17"/>
          <w:szCs w:val="17"/>
        </w:rPr>
        <w:br/>
        <w:t xml:space="preserve">[INFO] BUILD SUCCESS</w:t>
      </w:r>
      <w:r>
        <w:rPr>
          <w:rFonts w:ascii="Consolas" w:cs="Consolas" w:eastAsia="Consolas" w:hAnsi="Consolas"/>
          <w:sz w:val="17"/>
          <w:szCs w:val="17"/>
        </w:rPr>
        <w:br/>
        <w:t xml:space="preserve">[INFO] Total time:  01:04 min</w:t>
      </w:r>
      <w:r>
        <w:rPr>
          <w:rFonts w:ascii="Consolas" w:cs="Consolas" w:eastAsia="Consolas" w:hAnsi="Consolas"/>
          <w:sz w:val="17"/>
          <w:szCs w:val="17"/>
        </w:rPr>
        <w:br/>
        <w:t xml:space="preserve">[INFO] Finished at: 2026-10-25T16:16:10-06:00</w:t>
      </w:r>
    </w:p>
    <w:p>
      <w:pPr>
        <w:spacing w:after="160"/>
      </w:pPr>
      <w:r>
        <w:t xml:space="preserve">Las 5 pruebas pasaron en la ejecucion final. Captura de pantalla real de la terminal disponible como evidencia adicional (ver carpeta del repositorio).</w:t>
      </w:r>
    </w:p>
    <w:p>
      <w:pPr>
        <w:spacing w:after="160"/>
      </w:pPr>
      <w:r>
        <w:rPr>
          <w:b/>
          <w:bCs/>
        </w:rPr>
        <w:t xml:space="preserve">Ejecucion de TC-06 (prueba de deduplicacion, agregada despues del cambio al Workflow 1):</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17"/>
          <w:szCs w:val="17"/>
        </w:rPr>
        <w:t xml:space="preserve">mvn test "-Dtest=DeduplicacionClienteVehiculoTest"</w:t>
      </w:r>
      <w:r>
        <w:rPr>
          <w:rFonts w:ascii="Consolas" w:cs="Consolas" w:eastAsia="Consolas" w:hAnsi="Consolas"/>
          <w:sz w:val="17"/>
          <w:szCs w:val="17"/>
        </w:rPr>
        <w:br/>
        <w:t xml:space="preserve">...</w:t>
      </w:r>
      <w:r>
        <w:rPr>
          <w:rFonts w:ascii="Consolas" w:cs="Consolas" w:eastAsia="Consolas" w:hAnsi="Consolas"/>
          <w:sz w:val="17"/>
          <w:szCs w:val="17"/>
        </w:rPr>
        <w:br/>
        <w:t xml:space="preserve">[INFO] --- surefire:3.2.5:test (default-test) @ pruebas-junit ---</w:t>
      </w:r>
      <w:r>
        <w:rPr>
          <w:rFonts w:ascii="Consolas" w:cs="Consolas" w:eastAsia="Consolas" w:hAnsi="Consolas"/>
          <w:sz w:val="17"/>
          <w:szCs w:val="17"/>
        </w:rPr>
        <w:br/>
        <w:t xml:space="preserve">[INFO] Running com.autotaller.tests.DeduplicacionClienteVehiculoTest</w:t>
      </w:r>
      <w:r>
        <w:rPr>
          <w:rFonts w:ascii="Consolas" w:cs="Consolas" w:eastAsia="Consolas" w:hAnsi="Consolas"/>
          <w:sz w:val="17"/>
          <w:szCs w:val="17"/>
        </w:rPr>
        <w:br/>
        <w:t xml:space="preserve">[INFO] Tests run: 1, Failures: 0, Errors: 0, Skipped: 0, Time elapsed: 0.706 s -- in com.autotaller.tests.DeduplicacionClienteVehiculoTest</w:t>
      </w:r>
      <w:r>
        <w:rPr>
          <w:rFonts w:ascii="Consolas" w:cs="Consolas" w:eastAsia="Consolas" w:hAnsi="Consolas"/>
          <w:sz w:val="17"/>
          <w:szCs w:val="17"/>
        </w:rPr>
        <w:br/>
        <w:t xml:space="preserve">[INFO] Results:</w:t>
      </w:r>
      <w:r>
        <w:rPr>
          <w:rFonts w:ascii="Consolas" w:cs="Consolas" w:eastAsia="Consolas" w:hAnsi="Consolas"/>
          <w:sz w:val="17"/>
          <w:szCs w:val="17"/>
        </w:rPr>
        <w:br/>
        <w:t xml:space="preserve">[INFO] Tests run: 1, Failures: 0, Errors: 0, Skipped: 0</w:t>
      </w:r>
      <w:r>
        <w:rPr>
          <w:rFonts w:ascii="Consolas" w:cs="Consolas" w:eastAsia="Consolas" w:hAnsi="Consolas"/>
          <w:sz w:val="17"/>
          <w:szCs w:val="17"/>
        </w:rPr>
        <w:br/>
        <w:t xml:space="preserve">[INFO] BUILD SUCCESS</w:t>
      </w:r>
      <w:r>
        <w:rPr>
          <w:rFonts w:ascii="Consolas" w:cs="Consolas" w:eastAsia="Consolas" w:hAnsi="Consolas"/>
          <w:sz w:val="17"/>
          <w:szCs w:val="17"/>
        </w:rPr>
        <w:br/>
        <w:t xml:space="preserve">[INFO] Total time:  5.927 s</w:t>
      </w:r>
      <w:r>
        <w:rPr>
          <w:rFonts w:ascii="Consolas" w:cs="Consolas" w:eastAsia="Consolas" w:hAnsi="Consolas"/>
          <w:sz w:val="17"/>
          <w:szCs w:val="17"/>
        </w:rPr>
        <w:br/>
        <w:t xml:space="preserve">[INFO] Finished at: 2026-10-25T19:15:50-06:00</w:t>
      </w:r>
    </w:p>
    <w:p>
      <w:pPr>
        <w:spacing w:after="160"/>
      </w:pPr>
      <w:r>
        <w:t xml:space="preserve">Con esta prueba, el total de casos automatizados del proyecto pasa de 5 a 6, todos exitosos.</w:t>
      </w:r>
    </w:p>
    <w:p>
      <w:pPr>
        <w:pStyle w:val="Heading1"/>
        <w:spacing w:after="150" w:before="300"/>
      </w:pPr>
      <w:r>
        <w:t xml:space="preserve">5. Hallazgos tecnicos durante el desarrollo de las pruebas</w:t>
      </w:r>
    </w:p>
    <w:p>
      <w:pPr>
        <w:spacing w:after="160"/>
      </w:pPr>
      <w:r>
        <w:t xml:space="preserve">Durante la primera ejecucion de la prueba de ciclo completo se detectaron y corrigieron dos problemas del lado del cliente Java (no de los workflows de n8n, que ya estaban probados y funcionando desde el Avance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rPr>
          <w:tblHeader/>
        </w:trPr>
        <w:tc>
          <w:tcPr>
            <w:tcW w:type="dxa" w:w="2600"/>
            <w:shd w:fill="D9D9D9" w:val="clear"/>
            <w:tcMar>
              <w:top w:type="dxa" w:w="80"/>
              <w:left w:type="dxa" w:w="100"/>
              <w:bottom w:type="dxa" w:w="80"/>
              <w:right w:type="dxa" w:w="100"/>
            </w:tcMar>
          </w:tcPr>
          <w:p>
            <w:pPr>
              <w:jc w:val="left"/>
            </w:pPr>
            <w:r>
              <w:rPr>
                <w:b/>
                <w:bCs/>
                <w:sz w:val="19"/>
                <w:szCs w:val="19"/>
              </w:rPr>
              <w:t xml:space="preserve">Problema encontrado</w:t>
            </w:r>
          </w:p>
        </w:tc>
        <w:tc>
          <w:tcPr>
            <w:tcW w:type="dxa" w:w="3200"/>
            <w:shd w:fill="D9D9D9" w:val="clear"/>
            <w:tcMar>
              <w:top w:type="dxa" w:w="80"/>
              <w:left w:type="dxa" w:w="100"/>
              <w:bottom w:type="dxa" w:w="80"/>
              <w:right w:type="dxa" w:w="100"/>
            </w:tcMar>
          </w:tcPr>
          <w:p>
            <w:pPr>
              <w:jc w:val="left"/>
            </w:pPr>
            <w:r>
              <w:rPr>
                <w:b/>
                <w:bCs/>
                <w:sz w:val="19"/>
                <w:szCs w:val="19"/>
              </w:rPr>
              <w:t xml:space="preserve">Sintoma</w:t>
            </w:r>
          </w:p>
        </w:tc>
        <w:tc>
          <w:tcPr>
            <w:tcW w:type="dxa" w:w="3700"/>
            <w:shd w:fill="D9D9D9" w:val="clear"/>
            <w:tcMar>
              <w:top w:type="dxa" w:w="80"/>
              <w:left w:type="dxa" w:w="100"/>
              <w:bottom w:type="dxa" w:w="80"/>
              <w:right w:type="dxa" w:w="100"/>
            </w:tcMar>
          </w:tcPr>
          <w:p>
            <w:pPr>
              <w:jc w:val="left"/>
            </w:pPr>
            <w:r>
              <w:rPr>
                <w:b/>
                <w:bCs/>
                <w:sz w:val="19"/>
                <w:szCs w:val="19"/>
              </w:rPr>
              <w:t xml:space="preserve">Correccion aplicada</w:t>
            </w:r>
          </w:p>
        </w:tc>
      </w:tr>
      <w:tr>
        <w:tc>
          <w:tcPr>
            <w:tcW w:type="dxa" w:w="2600"/>
            <w:tcMar>
              <w:top w:type="dxa" w:w="80"/>
              <w:left w:type="dxa" w:w="100"/>
              <w:bottom w:type="dxa" w:w="80"/>
              <w:right w:type="dxa" w:w="100"/>
            </w:tcMar>
          </w:tcPr>
          <w:p>
            <w:pPr>
              <w:jc w:val="left"/>
            </w:pPr>
            <w:r>
              <w:rPr>
                <w:b w:val="false"/>
                <w:bCs w:val="false"/>
                <w:sz w:val="19"/>
                <w:szCs w:val="19"/>
              </w:rPr>
              <w:t xml:space="preserve">El cliente HTTP no tenia timeout de respuesta</w:t>
            </w:r>
          </w:p>
        </w:tc>
        <w:tc>
          <w:tcPr>
            <w:tcW w:type="dxa" w:w="3200"/>
            <w:tcMar>
              <w:top w:type="dxa" w:w="80"/>
              <w:left w:type="dxa" w:w="100"/>
              <w:bottom w:type="dxa" w:w="80"/>
              <w:right w:type="dxa" w:w="100"/>
            </w:tcMar>
          </w:tcPr>
          <w:p>
            <w:pPr>
              <w:jc w:val="left"/>
            </w:pPr>
            <w:r>
              <w:rPr>
                <w:b w:val="false"/>
                <w:bCs w:val="false"/>
                <w:sz w:val="19"/>
                <w:szCs w:val="19"/>
              </w:rPr>
              <w:t xml:space="preserve">La prueba se quedaba colgada indefinidamente (mas de 20 minutos) sin error ni resultado</w:t>
            </w:r>
          </w:p>
        </w:tc>
        <w:tc>
          <w:tcPr>
            <w:tcW w:type="dxa" w:w="3700"/>
            <w:tcMar>
              <w:top w:type="dxa" w:w="80"/>
              <w:left w:type="dxa" w:w="100"/>
              <w:bottom w:type="dxa" w:w="80"/>
              <w:right w:type="dxa" w:w="100"/>
            </w:tcMar>
          </w:tcPr>
          <w:p>
            <w:pPr>
              <w:jc w:val="left"/>
            </w:pPr>
            <w:r>
              <w:rPr>
                <w:b w:val="false"/>
                <w:bCs w:val="false"/>
                <w:sz w:val="19"/>
                <w:szCs w:val="19"/>
              </w:rPr>
              <w:t xml:space="preserve">Se agrego un timeout de 15 segundos por peticion (HttpRequest.Builder.timeout)</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HttpClient de Java intenta negociar HTTP/2 por defecto, incluso en conexiones http:// en texto plano</w:t>
            </w:r>
          </w:p>
        </w:tc>
        <w:tc>
          <w:tcPr>
            <w:tcW w:type="dxa" w:w="3200"/>
            <w:shd w:fill="F2F2F2" w:val="clear"/>
            <w:tcMar>
              <w:top w:type="dxa" w:w="80"/>
              <w:left w:type="dxa" w:w="100"/>
              <w:bottom w:type="dxa" w:w="80"/>
              <w:right w:type="dxa" w:w="100"/>
            </w:tcMar>
          </w:tcPr>
          <w:p>
            <w:pPr>
              <w:jc w:val="left"/>
            </w:pPr>
            <w:r>
              <w:rPr>
                <w:b w:val="false"/>
                <w:bCs w:val="false"/>
                <w:sz w:val="19"/>
                <w:szCs w:val="19"/>
              </w:rPr>
              <w:t xml:space="preserve">Con el timeout ya activo, las peticiones fallaban con HttpTimeoutException: el webhook de n8n nunca respondia a esa negociacion</w:t>
            </w:r>
          </w:p>
        </w:tc>
        <w:tc>
          <w:tcPr>
            <w:tcW w:type="dxa" w:w="3700"/>
            <w:shd w:fill="F2F2F2" w:val="clear"/>
            <w:tcMar>
              <w:top w:type="dxa" w:w="80"/>
              <w:left w:type="dxa" w:w="100"/>
              <w:bottom w:type="dxa" w:w="80"/>
              <w:right w:type="dxa" w:w="100"/>
            </w:tcMar>
          </w:tcPr>
          <w:p>
            <w:pPr>
              <w:jc w:val="left"/>
            </w:pPr>
            <w:r>
              <w:rPr>
                <w:b w:val="false"/>
                <w:bCs w:val="false"/>
                <w:sz w:val="19"/>
                <w:szCs w:val="19"/>
              </w:rPr>
              <w:t xml:space="preserve">Se forzo HTTP/1.1 explicitamente en el HttpClient (version(HttpClient.Version.HTTP_1_1))</w:t>
            </w:r>
          </w:p>
        </w:tc>
      </w:tr>
    </w:tbl>
    <w:p>
      <w:pPr>
        <w:spacing w:after="160"/>
      </w:pPr>
      <w:r>
        <w:t xml:space="preserve">Ambos problemas se evidencian comparando el comportamiento: las pruebas con Invoke-RestMethod de PowerShell (documentadas en comandos-prueba-avance1.txt) siempre funcionaron correctamente contra los mismos webhooks, confirmando que el origen del problema era especifico del cliente HTTP de Java y no de la automatizacion en n8n.</w:t>
      </w:r>
    </w:p>
    <w:p>
      <w:pPr>
        <w:pStyle w:val="Heading1"/>
        <w:spacing w:after="150" w:before="300"/>
      </w:pPr>
      <w:r>
        <w:t xml:space="preserve">6. Conclusion</w:t>
      </w:r>
    </w:p>
    <w:p>
      <w:pPr>
        <w:spacing w:after="160"/>
      </w:pPr>
      <w:r>
        <w:t xml:space="preserve">Los 4 workflows de AutoTaller fueron validados mediante pruebas automatizadas: los 2 que exponen webhook (Ingesta y Consulta de orden) con pruebas directas de caso valido e invalido, los 2 que corren por Schedule Trigger (Procesamiento y Notificacion) mediante una prueba de integracion que confirma que el ciclo completo de una orden ocurre de forma autonoma, y la logica de deduplicacion agregada al Workflow 1 mediante una prueba que compara los ids reales en la base de datos entre dos solicitudes repetidas. Las 6 pruebas pasan de forma consistente (BUILD SUCCESS).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2026-10-26T01:17:05.708Z</dcterms:created>
  <dcterms:modified xsi:type="dcterms:W3CDTF">2026-10-26T01:17:05.718Z</dcterms:modified>
</cp:coreProperties>
</file>

<file path=docProps/custom.xml><?xml version="1.0" encoding="utf-8"?>
<Properties xmlns="http://schemas.openxmlformats.org/officeDocument/2006/custom-properties" xmlns:vt="http://schemas.openxmlformats.org/officeDocument/2006/docPropsVTypes"/>
</file>