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面向代码变更的</w:t>
      </w:r>
      <w:r>
        <w:t xml:space="preserve"> Playwright </w:t>
      </w:r>
      <w:r>
        <w:rPr>
          <w:rFonts w:hint="eastAsia"/>
        </w:rPr>
        <w:t xml:space="preserve">端到端测试自动修复研究综述</w:t>
      </w:r>
      <w:r>
        <w:br/>
      </w:r>
      <w:r>
        <w:rPr>
          <w:rFonts w:hint="eastAsia"/>
        </w:rPr>
        <w:t xml:space="preserve">——兼论变更约束下的端到端用例补充生成</w:t>
      </w:r>
    </w:p>
    <w:p>
      <w:pPr>
        <w:pStyle w:val="Author"/>
      </w:pPr>
      <w:r>
        <w:rPr>
          <w:rFonts w:hint="eastAsia"/>
        </w:rPr>
        <w:t xml:space="preserve">学位论文文献综述</w:t>
      </w:r>
    </w:p>
    <w:p>
      <w:pPr>
        <w:pStyle w:val="Date"/>
      </w:pPr>
      <w:r>
        <w:t xml:space="preserve">2026-06-17</w:t>
      </w:r>
    </w:p>
    <w:p>
      <w:pPr>
        <w:pStyle w:val="AbstractTitle"/>
      </w:pPr>
      <w:r>
        <w:t xml:space="preserve">Abstract</w:t>
      </w:r>
    </w:p>
    <w:p>
      <w:pPr>
        <w:pStyle w:val="Abstract"/>
      </w:pPr>
      <w:r>
        <w:rPr>
          <w:rFonts w:hint="eastAsia"/>
        </w:rPr>
        <w:t xml:space="preserve">在敏捷开发与持续集成持续交付的工程实践中，Web</w:t>
      </w:r>
      <w:r>
        <w:t xml:space="preserve"> </w:t>
      </w:r>
      <w:r>
        <w:rPr>
          <w:rFonts w:hint="eastAsia"/>
        </w:rPr>
        <w:t xml:space="preserve">应用以提交与合并请求为单位高频演化，使端到端（End-to-End,</w:t>
      </w:r>
      <w:r>
        <w:t xml:space="preserve"> </w:t>
      </w:r>
      <w:r>
        <w:rPr>
          <w:rFonts w:hint="eastAsia"/>
        </w:rPr>
        <w:t xml:space="preserve">E2E）测试因定位符断裂与断言失配而频繁失效，维护负担居各类测试之首。大语言模型（Large</w:t>
      </w:r>
      <w:r>
        <w:t xml:space="preserve"> Language Model, </w:t>
      </w:r>
      <w:r>
        <w:rPr>
          <w:rFonts w:hint="eastAsia"/>
        </w:rPr>
        <w:t xml:space="preserve">LLM）的兴起把测试修复从基于规则的自愈推向了语义驱动的自动修复，并催生了以代码变更（Code</w:t>
      </w:r>
      <w:r>
        <w:t xml:space="preserve"> </w:t>
      </w:r>
      <w:r>
        <w:rPr>
          <w:rFonts w:hint="eastAsia"/>
        </w:rPr>
        <w:t xml:space="preserve">Diff）为触发与约束的测试演化方向。本文以</w:t>
      </w:r>
      <w:r>
        <w:rPr>
          <w:rFonts w:hint="eastAsia"/>
        </w:rPr>
        <w:t xml:space="preserve">“修复”</w:t>
      </w:r>
      <w:r>
        <w:rPr>
          <w:rFonts w:hint="eastAsia"/>
        </w:rPr>
        <w:t xml:space="preserve">为主线、以</w:t>
      </w:r>
      <w:r>
        <w:rPr>
          <w:rFonts w:hint="eastAsia"/>
        </w:rPr>
        <w:t xml:space="preserve">“变更约束生成”</w:t>
      </w:r>
      <w:r>
        <w:rPr>
          <w:rFonts w:hint="eastAsia"/>
        </w:rPr>
        <w:t xml:space="preserve">为辅线，系统梳理变更感知测试演化、Web</w:t>
      </w:r>
      <w:r>
        <w:t xml:space="preserve"> </w:t>
      </w:r>
      <w:r>
        <w:rPr>
          <w:rFonts w:hint="eastAsia"/>
        </w:rPr>
        <w:t xml:space="preserve">与</w:t>
      </w:r>
      <w:r>
        <w:t xml:space="preserve"> E2E </w:t>
      </w:r>
      <w:r>
        <w:rPr>
          <w:rFonts w:hint="eastAsia"/>
        </w:rPr>
        <w:t xml:space="preserve">测试修复与自愈、E2E</w:t>
      </w:r>
      <w:r>
        <w:t xml:space="preserve"> </w:t>
      </w:r>
      <w:r>
        <w:rPr>
          <w:rFonts w:hint="eastAsia"/>
        </w:rPr>
        <w:t xml:space="preserve">稳定性与失效分型、变更驱动的用例补充生成、受影响测试定位的工程支撑，以及评测资源与可信验证六个主题的代表性进展。综述发现：变更感知修复的范式已较成熟却几乎全部落在单元与回归测试层，Web</w:t>
      </w:r>
      <w:r>
        <w:t xml:space="preserve"> </w:t>
      </w:r>
      <w:r>
        <w:rPr>
          <w:rFonts w:hint="eastAsia"/>
        </w:rPr>
        <w:t xml:space="preserve">与</w:t>
      </w:r>
      <w:r>
        <w:t xml:space="preserve"> E2E </w:t>
      </w:r>
      <w:r>
        <w:rPr>
          <w:rFonts w:hint="eastAsia"/>
        </w:rPr>
        <w:t xml:space="preserve">修复多由运行时失败触发而未把引发断裂的源码变更显式作为修复上下文，且普遍缺乏</w:t>
      </w:r>
      <w:r>
        <w:rPr>
          <w:rFonts w:hint="eastAsia"/>
        </w:rPr>
        <w:t xml:space="preserve">“有意改动与真回归”</w:t>
      </w:r>
      <w:r>
        <w:rPr>
          <w:rFonts w:hint="eastAsia"/>
        </w:rPr>
        <w:t xml:space="preserve">的判别，导致误报偏高；面向</w:t>
      </w:r>
      <w:r>
        <w:t xml:space="preserve"> Playwright </w:t>
      </w:r>
      <w:r>
        <w:rPr>
          <w:rFonts w:hint="eastAsia"/>
        </w:rPr>
        <w:t xml:space="preserve">的可复现评测资源直到近期才出现。由此可见，以代码变更为一等上下文、面向</w:t>
      </w:r>
      <w:r>
        <w:t xml:space="preserve"> Playwright </w:t>
      </w:r>
      <w:r>
        <w:rPr>
          <w:rFonts w:hint="eastAsia"/>
        </w:rPr>
        <w:t xml:space="preserve">的低误报且可解释的</w:t>
      </w:r>
      <w:r>
        <w:t xml:space="preserve"> E2E </w:t>
      </w:r>
      <w:r>
        <w:rPr>
          <w:rFonts w:hint="eastAsia"/>
        </w:rPr>
        <w:t xml:space="preserve">自动修复仍是明确空白，本文据此提炼出可检验的研究议程与评测路线。</w:t>
      </w:r>
    </w:p>
    <w:bookmarkStart w:id="9" w:name="引言"/>
    <w:p>
      <w:pPr>
        <w:pStyle w:val="Heading3"/>
      </w:pPr>
      <w:r>
        <w:rPr>
          <w:rFonts w:hint="eastAsia"/>
        </w:rPr>
        <w:t xml:space="preserve">引言</w:t>
      </w:r>
    </w:p>
    <w:p>
      <w:pPr>
        <w:pStyle w:val="FirstParagraph"/>
      </w:pPr>
      <w:r>
        <w:rPr>
          <w:rFonts w:hint="eastAsia"/>
        </w:rPr>
        <w:t xml:space="preserve">软件测试是质量保障的核心活动，而测试代码本身也是需要随产品代码持续演化的</w:t>
      </w:r>
      <w:r>
        <w:rPr>
          <w:rFonts w:hint="eastAsia"/>
        </w:rPr>
        <w:t xml:space="preserve">“活制品”</w:t>
      </w:r>
      <w:r>
        <w:rPr>
          <w:rFonts w:hint="eastAsia"/>
        </w:rPr>
        <w:t xml:space="preserve">。在现代</w:t>
      </w:r>
      <w:r>
        <w:t xml:space="preserve"> Web </w:t>
      </w:r>
      <w:r>
        <w:rPr>
          <w:rFonts w:hint="eastAsia"/>
        </w:rPr>
        <w:t xml:space="preserve">应用中，端到端测试通过在真实浏览器内模拟用户的完整业务流程，验证跨组件、跨页面的集成行为，是发现集成层缺陷、保障真实用户体验的关键手段；Playwright、Selenium、Cypress</w:t>
      </w:r>
      <w:r>
        <w:t xml:space="preserve"> </w:t>
      </w:r>
      <w:r>
        <w:rPr>
          <w:rFonts w:hint="eastAsia"/>
        </w:rPr>
        <w:t xml:space="preserve">等框架构成了当前</w:t>
      </w:r>
      <w:r>
        <w:t xml:space="preserve"> Web </w:t>
      </w:r>
      <w:r>
        <w:rPr>
          <w:rFonts w:hint="eastAsia"/>
        </w:rPr>
        <w:t xml:space="preserve">自动化测试的主流工具链。然而，E2E</w:t>
      </w:r>
      <w:r>
        <w:t xml:space="preserve"> </w:t>
      </w:r>
      <w:r>
        <w:rPr>
          <w:rFonts w:hint="eastAsia"/>
        </w:rPr>
        <w:t xml:space="preserve">测试长期受困于三类相互交织的痛点：脚本编写需精确刻画元素定位与交互时序，维护成本高；前端结构、组件层级与接口的细微变更即可令定位符（locator）断裂或断言失配，对演化高度敏感；异步加载与网络时延带来的非确定性失败（flaky）进一步侵蚀其可信度</w:t>
      </w:r>
      <w:r>
        <w:t xml:space="preserve"> </w:t>
      </w:r>
      <w:r>
        <w:t xml:space="preserve">(</w:t>
      </w:r>
      <w:r>
        <w:t xml:space="preserve">Leotta et al.</w:t>
      </w:r>
      <w:r>
        <w:t xml:space="preserve"> </w:t>
      </w:r>
      <w:r>
        <w:t xml:space="preserve">2023;</w:t>
      </w:r>
      <w:r>
        <w:t xml:space="preserve"> </w:t>
      </w:r>
      <w:r>
        <w:rPr>
          <w:i/>
          <w:iCs/>
        </w:rPr>
        <w:t xml:space="preserve">A Survey on Web Testing</w:t>
      </w:r>
      <w:r>
        <w:t xml:space="preserve"> </w:t>
      </w:r>
      <w:r>
        <w:t xml:space="preserve">2025)</w:t>
      </w:r>
      <w:r>
        <w:rPr>
          <w:rFonts w:hint="eastAsia"/>
        </w:rPr>
        <w:t xml:space="preserve">。已有实证表明，相当比例的失效可归因于</w:t>
      </w:r>
      <w:r>
        <w:rPr>
          <w:rFonts w:hint="eastAsia"/>
        </w:rPr>
        <w:t xml:space="preserve">“过时而未及时更新的测试套件”</w:t>
      </w:r>
      <w:r>
        <w:rPr>
          <w:rFonts w:hint="eastAsia"/>
        </w:rPr>
        <w:t xml:space="preserve">，这使</w:t>
      </w:r>
      <w:r>
        <w:rPr>
          <w:rFonts w:hint="eastAsia"/>
        </w:rPr>
        <w:t xml:space="preserve">“如何让测试随代码演化而自动修复”</w:t>
      </w:r>
      <w:r>
        <w:rPr>
          <w:rFonts w:hint="eastAsia"/>
        </w:rPr>
        <w:t xml:space="preserve">成为亟待解决的工程问题</w:t>
      </w:r>
      <w:r>
        <w:t xml:space="preserve"> </w:t>
      </w:r>
      <w:r>
        <w:t xml:space="preserve">(Rahman et al. 2025)</w:t>
      </w:r>
      <w:r>
        <w:t xml:space="preserve">。</w:t>
      </w:r>
    </w:p>
    <w:p>
      <w:pPr>
        <w:pStyle w:val="BodyText"/>
      </w:pPr>
      <w:r>
        <w:rPr>
          <w:rFonts w:hint="eastAsia"/>
        </w:rPr>
        <w:t xml:space="preserve">与此同时，大语言模型为软件测试注入了新动能。面向测试的权威综述系统勾勒了</w:t>
      </w:r>
      <w:r>
        <w:t xml:space="preserve"> LLM </w:t>
      </w:r>
      <w:r>
        <w:rPr>
          <w:rFonts w:hint="eastAsia"/>
        </w:rPr>
        <w:t xml:space="preserve">在测试生成、缺陷复现与测试预言等环节的版图与愿景</w:t>
      </w:r>
      <w:r>
        <w:t xml:space="preserve"> </w:t>
      </w:r>
      <w:r>
        <w:t xml:space="preserve">(J. Wang et al. 2023)</w:t>
      </w:r>
      <w:r>
        <w:rPr>
          <w:rFonts w:hint="eastAsia"/>
        </w:rPr>
        <w:t xml:space="preserve">；面向</w:t>
      </w:r>
      <w:r>
        <w:t xml:space="preserve"> Web </w:t>
      </w:r>
      <w:r>
        <w:rPr>
          <w:rFonts w:hint="eastAsia"/>
        </w:rPr>
        <w:t xml:space="preserve">测试的最新综述进一步指出，人工智能尤其是</w:t>
      </w:r>
      <w:r>
        <w:t xml:space="preserve"> LLM </w:t>
      </w:r>
      <w:r>
        <w:rPr>
          <w:rFonts w:hint="eastAsia"/>
        </w:rPr>
        <w:t xml:space="preserve">正在重塑</w:t>
      </w:r>
      <w:r>
        <w:t xml:space="preserve"> Web </w:t>
      </w:r>
      <w:r>
        <w:rPr>
          <w:rFonts w:hint="eastAsia"/>
        </w:rPr>
        <w:t xml:space="preserve">测试的研究与工业实践</w:t>
      </w:r>
      <w:r>
        <w:t xml:space="preserve"> </w:t>
      </w:r>
      <w:r>
        <w:t xml:space="preserve">(</w:t>
      </w:r>
      <w:r>
        <w:rPr>
          <w:i/>
          <w:iCs/>
        </w:rPr>
        <w:t xml:space="preserve">A Survey on Web Testing</w:t>
      </w:r>
      <w:r>
        <w:t xml:space="preserve"> </w:t>
      </w:r>
      <w:r>
        <w:t xml:space="preserve">2025)</w:t>
      </w:r>
      <w:r>
        <w:rPr>
          <w:rFonts w:hint="eastAsia"/>
        </w:rPr>
        <w:t xml:space="preserve">。在持续集成成为常态的背景下，</w:t>
      </w:r>
      <w:r>
        <w:rPr>
          <w:rFonts w:hint="eastAsia"/>
        </w:rPr>
        <w:t xml:space="preserve">“以代码变更为单位驱动测试演化”</w:t>
      </w:r>
      <w:r>
        <w:rPr>
          <w:rFonts w:hint="eastAsia"/>
        </w:rPr>
        <w:t xml:space="preserve">逐渐取代</w:t>
      </w:r>
      <w:r>
        <w:rPr>
          <w:rFonts w:hint="eastAsia"/>
        </w:rPr>
        <w:t xml:space="preserve">“整套重跑”</w:t>
      </w:r>
      <w:r>
        <w:rPr>
          <w:rFonts w:hint="eastAsia"/>
        </w:rPr>
        <w:t xml:space="preserve">的粗放模式，成为兼顾成本与有效性的关键路径。本文的立足点正是这一交叉地带：以引发失效的代码变更为线索，针对</w:t>
      </w:r>
      <w:r>
        <w:t xml:space="preserve"> Playwright E2E </w:t>
      </w:r>
      <w:r>
        <w:rPr>
          <w:rFonts w:hint="eastAsia"/>
        </w:rPr>
        <w:t xml:space="preserve">测试开展自动修复，并把变更约束下的用例补充生成作为闭环的补全环节。</w:t>
      </w:r>
    </w:p>
    <w:p>
      <w:pPr>
        <w:pStyle w:val="BodyText"/>
      </w:pPr>
      <w:r>
        <w:rPr>
          <w:rFonts w:hint="eastAsia"/>
        </w:rPr>
        <w:t xml:space="preserve">需要说明的是，本文的论域与传统</w:t>
      </w:r>
      <w:r>
        <w:rPr>
          <w:rFonts w:hint="eastAsia"/>
        </w:rPr>
        <w:t xml:space="preserve">“自愈定位”</w:t>
      </w:r>
      <w:r>
        <w:rPr>
          <w:rFonts w:hint="eastAsia"/>
        </w:rPr>
        <w:t xml:space="preserve">（self-healing</w:t>
      </w:r>
      <w:r>
        <w:t xml:space="preserve"> </w:t>
      </w:r>
      <w:r>
        <w:rPr>
          <w:rFonts w:hint="eastAsia"/>
        </w:rPr>
        <w:t xml:space="preserve">locator）有本质差异。自愈方法多在运行时依据新旧文档对象模型（Document</w:t>
      </w:r>
      <w:r>
        <w:t xml:space="preserve"> Object Model, </w:t>
      </w:r>
      <w:r>
        <w:rPr>
          <w:rFonts w:hint="eastAsia"/>
        </w:rPr>
        <w:t xml:space="preserve">DOM）做元素重匹配，并不关心</w:t>
      </w:r>
      <w:r>
        <w:rPr>
          <w:rFonts w:hint="eastAsia"/>
        </w:rPr>
        <w:t xml:space="preserve">“为什么会断裂”</w:t>
      </w:r>
      <w:r>
        <w:rPr>
          <w:rFonts w:hint="eastAsia"/>
        </w:rPr>
        <w:t xml:space="preserve">；而变更驱动的修复试图把</w:t>
      </w:r>
      <w:r>
        <w:rPr>
          <w:rFonts w:hint="eastAsia"/>
        </w:rPr>
        <w:t xml:space="preserve">“引发断裂的源码差异”</w:t>
      </w:r>
      <w:r>
        <w:rPr>
          <w:rFonts w:hint="eastAsia"/>
        </w:rPr>
        <w:t xml:space="preserve">作为一等输入，从而获得因果线索、抑制幻觉并支持</w:t>
      </w:r>
      <w:r>
        <w:rPr>
          <w:rFonts w:hint="eastAsia"/>
        </w:rPr>
        <w:t xml:space="preserve">“是否应当如实报告回归”</w:t>
      </w:r>
      <w:r>
        <w:rPr>
          <w:rFonts w:hint="eastAsia"/>
        </w:rPr>
        <w:t xml:space="preserve">的判断。围绕这一主线，本文依次展开六个主题：变更感知的测试演化、Web</w:t>
      </w:r>
      <w:r>
        <w:t xml:space="preserve"> </w:t>
      </w:r>
      <w:r>
        <w:rPr>
          <w:rFonts w:hint="eastAsia"/>
        </w:rPr>
        <w:t xml:space="preserve">与</w:t>
      </w:r>
      <w:r>
        <w:t xml:space="preserve"> E2E </w:t>
      </w:r>
      <w:r>
        <w:rPr>
          <w:rFonts w:hint="eastAsia"/>
        </w:rPr>
        <w:t xml:space="preserve">测试修复与自愈、E2E</w:t>
      </w:r>
      <w:r>
        <w:t xml:space="preserve"> </w:t>
      </w:r>
      <w:r>
        <w:rPr>
          <w:rFonts w:hint="eastAsia"/>
        </w:rPr>
        <w:t xml:space="preserve">稳定性与失效分型、变更驱动的用例补充生成、受影响测试定位的工程支撑，以及评测资源与可信验证；随后在讨论与展望中归纳异质性、方法学陷阱与可检验的研究议程。</w:t>
      </w:r>
    </w:p>
    <w:bookmarkEnd w:id="9"/>
    <w:bookmarkStart w:id="10" w:name="变更感知的测试演化从单元回归到端到端的范式迁移"/>
    <w:p>
      <w:pPr>
        <w:pStyle w:val="Heading3"/>
      </w:pPr>
      <w:r>
        <w:rPr>
          <w:rFonts w:hint="eastAsia"/>
        </w:rPr>
        <w:t xml:space="preserve">变更感知的测试演化：从单元回归到端到端的范式迁移</w:t>
      </w:r>
    </w:p>
    <w:p>
      <w:pPr>
        <w:pStyle w:val="FirstParagraph"/>
      </w:pPr>
      <w:r>
        <w:rPr>
          <w:rFonts w:hint="eastAsia"/>
        </w:rPr>
        <w:t xml:space="preserve">本主题确立全篇的方法论坐标：变更感知测试演化已经形成清晰范式，但其重心仍停留在单元与回归测试层，这恰是把范式迁移至</w:t>
      </w:r>
      <w:r>
        <w:t xml:space="preserve"> E2E </w:t>
      </w:r>
      <w:r>
        <w:rPr>
          <w:rFonts w:hint="eastAsia"/>
        </w:rPr>
        <w:t xml:space="preserve">的机会所在。</w:t>
      </w:r>
    </w:p>
    <w:p>
      <w:pPr>
        <w:pStyle w:val="BodyText"/>
      </w:pPr>
      <w:r>
        <w:rPr>
          <w:rFonts w:hint="eastAsia"/>
        </w:rPr>
        <w:t xml:space="preserve">变更感知修复的代表性范式由若干工作共同奠定。UTFix</w:t>
      </w:r>
      <w:r>
        <w:t xml:space="preserve"> </w:t>
      </w:r>
      <w:r>
        <w:rPr>
          <w:rFonts w:hint="eastAsia"/>
        </w:rPr>
        <w:t xml:space="preserve">与本文主线最为贴近：当焦点方法发生变更后，它借助静态切片、动态切片与失败信息上下文驱动</w:t>
      </w:r>
      <w:r>
        <w:t xml:space="preserve"> LLM </w:t>
      </w:r>
      <w:r>
        <w:rPr>
          <w:rFonts w:hint="eastAsia"/>
        </w:rPr>
        <w:t xml:space="preserve">修复对应单元测试，分别应对</w:t>
      </w:r>
      <w:r>
        <w:rPr>
          <w:rFonts w:hint="eastAsia"/>
        </w:rPr>
        <w:t xml:space="preserve">“断言失败”</w:t>
      </w:r>
      <w:r>
        <w:rPr>
          <w:rFonts w:hint="eastAsia"/>
        </w:rPr>
        <w:t xml:space="preserve">与</w:t>
      </w:r>
      <w:r>
        <w:rPr>
          <w:rFonts w:hint="eastAsia"/>
        </w:rPr>
        <w:t xml:space="preserve">“覆盖率下降”</w:t>
      </w:r>
      <w:r>
        <w:rPr>
          <w:rFonts w:hint="eastAsia"/>
        </w:rPr>
        <w:t xml:space="preserve">两类问题，并在演化中的</w:t>
      </w:r>
      <w:r>
        <w:t xml:space="preserve"> Python </w:t>
      </w:r>
      <w:r>
        <w:rPr>
          <w:rFonts w:hint="eastAsia"/>
        </w:rPr>
        <w:t xml:space="preserve">项目上取得了可观的断言修复率</w:t>
      </w:r>
      <w:r>
        <w:t xml:space="preserve"> </w:t>
      </w:r>
      <w:r>
        <w:t xml:space="preserve">(Rahman et al. 2025)</w:t>
      </w:r>
      <w:r>
        <w:rPr>
          <w:rFonts w:hint="eastAsia"/>
        </w:rPr>
        <w:t xml:space="preserve">。其</w:t>
      </w:r>
      <w:r>
        <w:rPr>
          <w:rFonts w:hint="eastAsia"/>
        </w:rPr>
        <w:t xml:space="preserve">“以切片获取最小相关上下文、以失败信息驱动修复”</w:t>
      </w:r>
      <w:r>
        <w:rPr>
          <w:rFonts w:hint="eastAsia"/>
        </w:rPr>
        <w:t xml:space="preserve">的设计思想，可直接迁移为</w:t>
      </w:r>
      <w:r>
        <w:rPr>
          <w:rFonts w:hint="eastAsia"/>
        </w:rPr>
        <w:t xml:space="preserve">“以</w:t>
      </w:r>
      <w:r>
        <w:t xml:space="preserve"> diff </w:t>
      </w:r>
      <w:r>
        <w:rPr>
          <w:rFonts w:hint="eastAsia"/>
        </w:rPr>
        <w:t xml:space="preserve">切片加失败</w:t>
      </w:r>
      <w:r>
        <w:t xml:space="preserve"> trace </w:t>
      </w:r>
      <w:r>
        <w:rPr>
          <w:rFonts w:hint="eastAsia"/>
        </w:rPr>
        <w:t xml:space="preserve">构造</w:t>
      </w:r>
      <w:r>
        <w:t xml:space="preserve"> E2E </w:t>
      </w:r>
      <w:r>
        <w:rPr>
          <w:rFonts w:hint="eastAsia"/>
        </w:rPr>
        <w:t xml:space="preserve">修复上下文”</w:t>
      </w:r>
      <w:r>
        <w:t xml:space="preserve">。TaRGET </w:t>
      </w:r>
      <w:r>
        <w:rPr>
          <w:rFonts w:hint="eastAsia"/>
        </w:rPr>
        <w:t xml:space="preserve">则把测试用例修复建模为</w:t>
      </w:r>
      <w:r>
        <w:rPr>
          <w:rFonts w:hint="eastAsia"/>
        </w:rPr>
        <w:t xml:space="preserve">“语言翻译”</w:t>
      </w:r>
      <w:r>
        <w:rPr>
          <w:rFonts w:hint="eastAsia"/>
        </w:rPr>
        <w:t xml:space="preserve">任务并微调代码模型，构建了规模可观的修复基准，证明了序列到序列框架在测试修复上的有效性</w:t>
      </w:r>
      <w:r>
        <w:t xml:space="preserve"> </w:t>
      </w:r>
      <w:r>
        <w:t xml:space="preserve">(Yaraghi et al. 2025)</w:t>
      </w:r>
      <w:r>
        <w:t xml:space="preserve">。Fix the Tests </w:t>
      </w:r>
      <w:r>
        <w:rPr>
          <w:rFonts w:hint="eastAsia"/>
        </w:rPr>
        <w:t xml:space="preserve">用静态上下文收集器配合神经重排序器，修复因代码变更未同步而过时的测试，强调</w:t>
      </w:r>
      <w:r>
        <w:rPr>
          <w:rFonts w:hint="eastAsia"/>
        </w:rPr>
        <w:t xml:space="preserve">“收集—排序—修复”</w:t>
      </w:r>
      <w:r>
        <w:rPr>
          <w:rFonts w:hint="eastAsia"/>
        </w:rPr>
        <w:t xml:space="preserve">的流水线在大型项目上的准确性收益</w:t>
      </w:r>
      <w:r>
        <w:t xml:space="preserve"> </w:t>
      </w:r>
      <w:r>
        <w:t xml:space="preserve">(</w:t>
      </w:r>
      <w:r>
        <w:rPr>
          <w:i/>
          <w:iCs/>
        </w:rPr>
        <w:t xml:space="preserve">International Symposium on Software Reliability Engineering (ISSRE)</w:t>
      </w:r>
      <w:r>
        <w:t xml:space="preserve"> </w:t>
      </w:r>
      <w:r>
        <w:t xml:space="preserve">2024)</w:t>
      </w:r>
      <w:r>
        <w:t xml:space="preserve">。Unit Test Update </w:t>
      </w:r>
      <w:r>
        <w:rPr>
          <w:rFonts w:hint="eastAsia"/>
        </w:rPr>
        <w:t xml:space="preserve">进一步把</w:t>
      </w:r>
      <w:r>
        <w:rPr>
          <w:rFonts w:hint="eastAsia"/>
        </w:rPr>
        <w:t xml:space="preserve">“修复失效测试”</w:t>
      </w:r>
      <w:r>
        <w:rPr>
          <w:rFonts w:hint="eastAsia"/>
        </w:rPr>
        <w:t xml:space="preserve">与</w:t>
      </w:r>
      <w:r>
        <w:rPr>
          <w:rFonts w:hint="eastAsia"/>
        </w:rPr>
        <w:t xml:space="preserve">“增强测试以验证新功能”</w:t>
      </w:r>
      <w:r>
        <w:rPr>
          <w:rFonts w:hint="eastAsia"/>
        </w:rPr>
        <w:t xml:space="preserve">统一在一个</w:t>
      </w:r>
      <w:r>
        <w:t xml:space="preserve"> LLM </w:t>
      </w:r>
      <w:r>
        <w:rPr>
          <w:rFonts w:hint="eastAsia"/>
        </w:rPr>
        <w:t xml:space="preserve">驱动的上下文收集与错误类型感知精炼框架内，与</w:t>
      </w:r>
      <w:r>
        <w:t xml:space="preserve"> UTFix </w:t>
      </w:r>
      <w:r>
        <w:rPr>
          <w:rFonts w:hint="eastAsia"/>
        </w:rPr>
        <w:t xml:space="preserve">形成互补</w:t>
      </w:r>
      <w:r>
        <w:t xml:space="preserve"> </w:t>
      </w:r>
      <w:r>
        <w:t xml:space="preserve">(</w:t>
      </w:r>
      <w:r>
        <w:rPr>
          <w:i/>
          <w:iCs/>
        </w:rPr>
        <w:t xml:space="preserve">Automated Software Engineering (ASE)</w:t>
      </w:r>
      <w:r>
        <w:t xml:space="preserve"> </w:t>
      </w:r>
      <w:r>
        <w:t xml:space="preserve">2025c)</w:t>
      </w:r>
      <w:r>
        <w:t xml:space="preserve">。YATE </w:t>
      </w:r>
      <w:r>
        <w:rPr>
          <w:rFonts w:hint="eastAsia"/>
        </w:rPr>
        <w:t xml:space="preserve">把</w:t>
      </w:r>
      <w:r>
        <w:rPr>
          <w:rFonts w:hint="eastAsia"/>
        </w:rPr>
        <w:t xml:space="preserve">“修复”</w:t>
      </w:r>
      <w:r>
        <w:rPr>
          <w:rFonts w:hint="eastAsia"/>
        </w:rPr>
        <w:t xml:space="preserve">嵌入</w:t>
      </w:r>
      <w:r>
        <w:rPr>
          <w:rFonts w:hint="eastAsia"/>
        </w:rPr>
        <w:t xml:space="preserve">“生成”</w:t>
      </w:r>
      <w:r>
        <w:rPr>
          <w:rFonts w:hint="eastAsia"/>
        </w:rPr>
        <w:t xml:space="preserve">闭环，指出生成阶段产出的含错测试经轻量修复即可重获价值，提示修复与生成本就是一体两面</w:t>
      </w:r>
      <w:r>
        <w:t xml:space="preserve"> </w:t>
      </w:r>
      <w:r>
        <w:t xml:space="preserve">(</w:t>
      </w:r>
      <w:r>
        <w:rPr>
          <w:i/>
          <w:iCs/>
        </w:rPr>
        <w:t xml:space="preserve">YATE</w:t>
      </w:r>
      <w:r>
        <w:t xml:space="preserve"> </w:t>
      </w:r>
      <w:r>
        <w:t xml:space="preserve">2025)</w:t>
      </w:r>
      <w:r>
        <w:t xml:space="preserve">。</w:t>
      </w:r>
    </w:p>
    <w:p>
      <w:pPr>
        <w:pStyle w:val="BodyText"/>
      </w:pPr>
      <w:r>
        <w:rPr>
          <w:rFonts w:hint="eastAsia"/>
        </w:rPr>
        <w:t xml:space="preserve">在变更驱动</w:t>
      </w:r>
      <w:r>
        <w:rPr>
          <w:rFonts w:hint="eastAsia"/>
        </w:rPr>
        <w:t xml:space="preserve">“生成”</w:t>
      </w:r>
      <w:r>
        <w:rPr>
          <w:rFonts w:hint="eastAsia"/>
        </w:rPr>
        <w:t xml:space="preserve">一侧，路径同样清晰。SymPrompt</w:t>
      </w:r>
      <w:r>
        <w:t xml:space="preserve"> </w:t>
      </w:r>
      <w:r>
        <w:rPr>
          <w:rFonts w:hint="eastAsia"/>
        </w:rPr>
        <w:t xml:space="preserve">面向回归场景，按被测方法的执行路径将生成拆解为多阶段提示并注入类型与依赖上下文，在无需训练的条件下显著提升覆盖率，其</w:t>
      </w:r>
      <w:r>
        <w:rPr>
          <w:rFonts w:hint="eastAsia"/>
        </w:rPr>
        <w:t xml:space="preserve">“执行路径感知加上下文注入”</w:t>
      </w:r>
      <w:r>
        <w:rPr>
          <w:rFonts w:hint="eastAsia"/>
        </w:rPr>
        <w:t xml:space="preserve">策略可迁移到</w:t>
      </w:r>
      <w:r>
        <w:rPr>
          <w:rFonts w:hint="eastAsia"/>
        </w:rPr>
        <w:t xml:space="preserve">“以变更路径引导</w:t>
      </w:r>
      <w:r>
        <w:t xml:space="preserve"> E2E </w:t>
      </w:r>
      <w:r>
        <w:rPr>
          <w:rFonts w:hint="eastAsia"/>
        </w:rPr>
        <w:t xml:space="preserve">用例生成”</w:t>
      </w:r>
      <w:r>
        <w:t xml:space="preserve"> </w:t>
      </w:r>
      <w:r>
        <w:t xml:space="preserve">(Ryan et al. 2024)</w:t>
      </w:r>
      <w:r>
        <w:rPr>
          <w:rFonts w:hint="eastAsia"/>
        </w:rPr>
        <w:t xml:space="preserve">。一组工作把</w:t>
      </w:r>
      <w:r>
        <w:rPr>
          <w:rFonts w:hint="eastAsia"/>
        </w:rPr>
        <w:t xml:space="preserve">“变更行到定向测试”</w:t>
      </w:r>
      <w:r>
        <w:rPr>
          <w:rFonts w:hint="eastAsia"/>
        </w:rPr>
        <w:t xml:space="preserve">的范式逐步做实：有研究针对一次</w:t>
      </w:r>
      <w:r>
        <w:t xml:space="preserve"> commit </w:t>
      </w:r>
      <w:r>
        <w:rPr>
          <w:rFonts w:hint="eastAsia"/>
        </w:rPr>
        <w:t xml:space="preserve">变更直接用</w:t>
      </w:r>
      <w:r>
        <w:t xml:space="preserve"> LLM </w:t>
      </w:r>
      <w:r>
        <w:rPr>
          <w:rFonts w:hint="eastAsia"/>
        </w:rPr>
        <w:t xml:space="preserve">生成回归测试以暴露该变更引入的缺陷</w:t>
      </w:r>
      <w:r>
        <w:t xml:space="preserve"> </w:t>
      </w:r>
      <w:r>
        <w:t xml:space="preserve">(</w:t>
      </w:r>
      <w:r>
        <w:t xml:space="preserve">Liu et al.</w:t>
      </w:r>
      <w:r>
        <w:t xml:space="preserve"> </w:t>
      </w:r>
      <w:r>
        <w:t xml:space="preserve">2025)</w:t>
      </w:r>
      <w:r>
        <w:rPr>
          <w:rFonts w:hint="eastAsia"/>
        </w:rPr>
        <w:t xml:space="preserve">；ChaCo</w:t>
      </w:r>
      <w:r>
        <w:t xml:space="preserve"> </w:t>
      </w:r>
      <w:r>
        <w:rPr>
          <w:rFonts w:hint="eastAsia"/>
        </w:rPr>
        <w:t xml:space="preserve">不追求整体覆盖率，而是精准定向合并请求中仍未覆盖的</w:t>
      </w:r>
      <w:r>
        <w:rPr>
          <w:rFonts w:hint="eastAsia"/>
        </w:rPr>
        <w:t xml:space="preserve">“最后一公里”</w:t>
      </w:r>
      <w:r>
        <w:rPr>
          <w:rFonts w:hint="eastAsia"/>
        </w:rPr>
        <w:t xml:space="preserve">变更行生成补充测试，正对应</w:t>
      </w:r>
      <w:r>
        <w:rPr>
          <w:rFonts w:hint="eastAsia"/>
        </w:rPr>
        <w:t xml:space="preserve">“用</w:t>
      </w:r>
      <w:r>
        <w:t xml:space="preserve"> diff </w:t>
      </w:r>
      <w:r>
        <w:rPr>
          <w:rFonts w:hint="eastAsia"/>
        </w:rPr>
        <w:t xml:space="preserve">决定生成哪些测试”</w:t>
      </w:r>
      <w:r>
        <w:t xml:space="preserve"> </w:t>
      </w:r>
      <w:r>
        <w:t xml:space="preserve">(</w:t>
      </w:r>
      <w:r>
        <w:rPr>
          <w:i/>
          <w:iCs/>
        </w:rPr>
        <w:t xml:space="preserve">Change and Cover</w:t>
      </w:r>
      <w:r>
        <w:t xml:space="preserve"> </w:t>
      </w:r>
      <w:r>
        <w:t xml:space="preserve">2026)</w:t>
      </w:r>
      <w:r>
        <w:rPr>
          <w:rFonts w:hint="eastAsia"/>
        </w:rPr>
        <w:t xml:space="preserve">；亦有工作系统讨论了合并请求粒度测试生成的可行性与评测差距，为</w:t>
      </w:r>
      <w:r>
        <w:t xml:space="preserve"> PR </w:t>
      </w:r>
      <w:r>
        <w:rPr>
          <w:rFonts w:hint="eastAsia"/>
        </w:rPr>
        <w:t xml:space="preserve">粒度的方法评估提供了方法论参照</w:t>
      </w:r>
      <w:r>
        <w:t xml:space="preserve"> </w:t>
      </w:r>
      <w:r>
        <w:t xml:space="preserve">(</w:t>
      </w:r>
      <w:r>
        <w:rPr>
          <w:i/>
          <w:iCs/>
        </w:rPr>
        <w:t xml:space="preserve">PR-Aware Automated Unit Test Generation</w:t>
      </w:r>
      <w:r>
        <w:t xml:space="preserve"> </w:t>
      </w:r>
      <w:r>
        <w:t xml:space="preserve">2026)</w:t>
      </w:r>
      <w:r>
        <w:rPr>
          <w:rFonts w:hint="eastAsia"/>
        </w:rPr>
        <w:t xml:space="preserve">；工业侧的实践以</w:t>
      </w:r>
      <w:r>
        <w:rPr>
          <w:rFonts w:hint="eastAsia"/>
        </w:rPr>
        <w:t xml:space="preserve">“应当在合入前失败的捕获型测试”</w:t>
      </w:r>
      <w:r>
        <w:rPr>
          <w:rFonts w:hint="eastAsia"/>
        </w:rPr>
        <w:t xml:space="preserve">为目标，发现变更感知方法相较硬化型测试在候选捕获上具有数倍优势，并以规则加模型的方式抑制误报</w:t>
      </w:r>
      <w:r>
        <w:t xml:space="preserve"> </w:t>
      </w:r>
      <w:r>
        <w:t xml:space="preserve">(</w:t>
      </w:r>
      <w:r>
        <w:rPr>
          <w:i/>
          <w:iCs/>
        </w:rPr>
        <w:t xml:space="preserve">Just-in-Time Catching Test Generation at Meta</w:t>
      </w:r>
      <w:r>
        <w:t xml:space="preserve"> </w:t>
      </w:r>
      <w:r>
        <w:t xml:space="preserve">2026)</w:t>
      </w:r>
      <w:r>
        <w:t xml:space="preserve">。TestWeaver </w:t>
      </w:r>
      <w:r>
        <w:rPr>
          <w:rFonts w:hint="eastAsia"/>
        </w:rPr>
        <w:t xml:space="preserve">则集成轻量程序分析构造聚焦执行上下文、以反馈驱动迭代突破覆盖率停滞</w:t>
      </w:r>
      <w:r>
        <w:t xml:space="preserve"> </w:t>
      </w:r>
      <w:r>
        <w:t xml:space="preserve">(</w:t>
      </w:r>
      <w:r>
        <w:rPr>
          <w:i/>
          <w:iCs/>
        </w:rPr>
        <w:t xml:space="preserve">TestWeaver</w:t>
      </w:r>
      <w:r>
        <w:t xml:space="preserve"> </w:t>
      </w:r>
      <w:r>
        <w:t xml:space="preserve">2025)</w:t>
      </w:r>
      <w:r>
        <w:rPr>
          <w:rFonts w:hint="eastAsia"/>
        </w:rPr>
        <w:t xml:space="preserve">，Code-A1</w:t>
      </w:r>
      <w:r>
        <w:t xml:space="preserve"> </w:t>
      </w:r>
      <w:r>
        <w:rPr>
          <w:rFonts w:hint="eastAsia"/>
        </w:rPr>
        <w:t xml:space="preserve">探索代码模型与测试模型的对抗式协同进化以拓展白盒测试生成思路</w:t>
      </w:r>
      <w:r>
        <w:t xml:space="preserve"> </w:t>
      </w:r>
      <w:r>
        <w:t xml:space="preserve">(</w:t>
      </w:r>
      <w:r>
        <w:rPr>
          <w:i/>
          <w:iCs/>
        </w:rPr>
        <w:t xml:space="preserve">Code-A1</w:t>
      </w:r>
      <w:r>
        <w:t xml:space="preserve"> </w:t>
      </w:r>
      <w:r>
        <w:t xml:space="preserve">2026)</w:t>
      </w:r>
      <w:r>
        <w:t xml:space="preserve">。</w:t>
      </w:r>
    </w:p>
    <w:p>
      <w:pPr>
        <w:pStyle w:val="BodyText"/>
      </w:pPr>
      <w:r>
        <w:rPr>
          <w:rFonts w:hint="eastAsia"/>
        </w:rPr>
        <w:t xml:space="preserve">尤为关键的是</w:t>
      </w:r>
      <w:r>
        <w:rPr>
          <w:rFonts w:hint="eastAsia"/>
        </w:rPr>
        <w:t xml:space="preserve">“有意改动与真回归”</w:t>
      </w:r>
      <w:r>
        <w:rPr>
          <w:rFonts w:hint="eastAsia"/>
        </w:rPr>
        <w:t xml:space="preserve">的判别。Testora</w:t>
      </w:r>
      <w:r>
        <w:t xml:space="preserve"> </w:t>
      </w:r>
      <w:r>
        <w:rPr>
          <w:rFonts w:hint="eastAsia"/>
        </w:rPr>
        <w:t xml:space="preserve">首次把</w:t>
      </w:r>
      <w:r>
        <w:rPr>
          <w:rFonts w:hint="eastAsia"/>
        </w:rPr>
        <w:t xml:space="preserve">“代码变更意图（自然语言）”</w:t>
      </w:r>
      <w:r>
        <w:rPr>
          <w:rFonts w:hint="eastAsia"/>
        </w:rPr>
        <w:t xml:space="preserve">与</w:t>
      </w:r>
      <w:r>
        <w:rPr>
          <w:rFonts w:hint="eastAsia"/>
        </w:rPr>
        <w:t xml:space="preserve">“变更导致的行为差异”</w:t>
      </w:r>
      <w:r>
        <w:rPr>
          <w:rFonts w:hint="eastAsia"/>
        </w:rPr>
        <w:t xml:space="preserve">加以对比，从而区分</w:t>
      </w:r>
      <w:r>
        <w:rPr>
          <w:rFonts w:hint="eastAsia"/>
        </w:rPr>
        <w:t xml:space="preserve">“有意行为改变”</w:t>
      </w:r>
      <w:r>
        <w:rPr>
          <w:rFonts w:hint="eastAsia"/>
        </w:rPr>
        <w:t xml:space="preserve">与</w:t>
      </w:r>
      <w:r>
        <w:rPr>
          <w:rFonts w:hint="eastAsia"/>
        </w:rPr>
        <w:t xml:space="preserve">“真回归”</w:t>
      </w:r>
      <w:r>
        <w:rPr>
          <w:rFonts w:hint="eastAsia"/>
        </w:rPr>
        <w:t xml:space="preserve">，避免把所有差异都误报为失败</w:t>
      </w:r>
      <w:r>
        <w:t xml:space="preserve"> </w:t>
      </w:r>
      <w:r>
        <w:t xml:space="preserve">(Pradel 2025)</w:t>
      </w:r>
      <w:r>
        <w:rPr>
          <w:rFonts w:hint="eastAsia"/>
        </w:rPr>
        <w:t xml:space="preserve">。这一思想对</w:t>
      </w:r>
      <w:r>
        <w:t xml:space="preserve"> E2E </w:t>
      </w:r>
      <w:r>
        <w:rPr>
          <w:rFonts w:hint="eastAsia"/>
        </w:rPr>
        <w:t xml:space="preserve">断言与期望的更新判定尤为重要：当</w:t>
      </w:r>
      <w:r>
        <w:t xml:space="preserve"> UI </w:t>
      </w:r>
      <w:r>
        <w:rPr>
          <w:rFonts w:hint="eastAsia"/>
        </w:rPr>
        <w:t xml:space="preserve">行为按预期改变时，正确的处理是更新期望而非</w:t>
      </w:r>
      <w:r>
        <w:rPr>
          <w:rFonts w:hint="eastAsia"/>
        </w:rPr>
        <w:t xml:space="preserve">“修回旧行为”</w:t>
      </w:r>
      <w:r>
        <w:rPr>
          <w:rFonts w:hint="eastAsia"/>
        </w:rPr>
        <w:t xml:space="preserve">。综上，变更感知演化的方法骨架已经稳固，但其落点几乎全在代码级单元与回归测试，输入多为后端代码</w:t>
      </w:r>
      <w:r>
        <w:t xml:space="preserve"> </w:t>
      </w:r>
      <w:r>
        <w:rPr>
          <w:rFonts w:hint="eastAsia"/>
        </w:rPr>
        <w:t xml:space="preserve">diff，前端与</w:t>
      </w:r>
      <w:r>
        <w:t xml:space="preserve"> E2E </w:t>
      </w:r>
      <w:r>
        <w:rPr>
          <w:rFonts w:hint="eastAsia"/>
        </w:rPr>
        <w:t xml:space="preserve">层面仍属空白；演化场景下的实证亦提示，生成与修复的有效性会随演化而衰减，需以反馈与验证加以稳固</w:t>
      </w:r>
      <w:r>
        <w:t xml:space="preserve"> </w:t>
      </w:r>
      <w:r>
        <w:t xml:space="preserve">(</w:t>
      </w:r>
      <w:r>
        <w:rPr>
          <w:i/>
          <w:iCs/>
        </w:rPr>
        <w:t xml:space="preserve">Evaluating LLM-Based Test Generation Under Software Evolution</w:t>
      </w:r>
      <w:r>
        <w:t xml:space="preserve"> </w:t>
      </w:r>
      <w:r>
        <w:t xml:space="preserve">2026)</w:t>
      </w:r>
      <w:r>
        <w:rPr>
          <w:rFonts w:hint="eastAsia"/>
        </w:rPr>
        <w:t xml:space="preserve">。把这一骨架迁移到</w:t>
      </w:r>
      <w:r>
        <w:t xml:space="preserve"> Playwright </w:t>
      </w:r>
      <w:r>
        <w:rPr>
          <w:rFonts w:hint="eastAsia"/>
        </w:rPr>
        <w:t xml:space="preserve">E2E，正是本文主线的逻辑起点。</w:t>
      </w:r>
    </w:p>
    <w:bookmarkEnd w:id="10"/>
    <w:bookmarkStart w:id="11" w:name="web-与端到端测试修复与自愈现状技术栈与局限"/>
    <w:p>
      <w:pPr>
        <w:pStyle w:val="Heading3"/>
      </w:pPr>
      <w:r>
        <w:t xml:space="preserve">Web </w:t>
      </w:r>
      <w:r>
        <w:rPr>
          <w:rFonts w:hint="eastAsia"/>
        </w:rPr>
        <w:t xml:space="preserve">与端到端测试修复与自愈：现状、技术栈与局限</w:t>
      </w:r>
    </w:p>
    <w:p>
      <w:pPr>
        <w:pStyle w:val="FirstParagraph"/>
      </w:pPr>
      <w:r>
        <w:rPr>
          <w:rFonts w:hint="eastAsia"/>
        </w:rPr>
        <w:t xml:space="preserve">本主题直接对标</w:t>
      </w:r>
      <w:r>
        <w:rPr>
          <w:rFonts w:hint="eastAsia"/>
        </w:rPr>
        <w:t xml:space="preserve">“修复”</w:t>
      </w:r>
      <w:r>
        <w:rPr>
          <w:rFonts w:hint="eastAsia"/>
        </w:rPr>
        <w:t xml:space="preserve">任务，目的是定位现有</w:t>
      </w:r>
      <w:r>
        <w:t xml:space="preserve"> Web </w:t>
      </w:r>
      <w:r>
        <w:rPr>
          <w:rFonts w:hint="eastAsia"/>
        </w:rPr>
        <w:t xml:space="preserve">与</w:t>
      </w:r>
      <w:r>
        <w:t xml:space="preserve"> E2E </w:t>
      </w:r>
      <w:r>
        <w:rPr>
          <w:rFonts w:hint="eastAsia"/>
        </w:rPr>
        <w:t xml:space="preserve">修复在技术栈与输入信号上的具体短板。</w:t>
      </w:r>
    </w:p>
    <w:p>
      <w:pPr>
        <w:pStyle w:val="BodyText"/>
      </w:pPr>
      <w:r>
        <w:rPr>
          <w:rFonts w:hint="eastAsia"/>
        </w:rPr>
        <w:t xml:space="preserve">在与本文技术栈最贴近的工作中，自治多智能体的</w:t>
      </w:r>
      <w:r>
        <w:t xml:space="preserve"> UI </w:t>
      </w:r>
      <w:r>
        <w:rPr>
          <w:rFonts w:hint="eastAsia"/>
        </w:rPr>
        <w:t xml:space="preserve">测试修复案例尤为重要：它以</w:t>
      </w:r>
      <w:r>
        <w:t xml:space="preserve"> LLM </w:t>
      </w:r>
      <w:r>
        <w:rPr>
          <w:rFonts w:hint="eastAsia"/>
        </w:rPr>
        <w:t xml:space="preserve">编排配合</w:t>
      </w:r>
      <w:r>
        <w:t xml:space="preserve"> Playwright </w:t>
      </w:r>
      <w:r>
        <w:rPr>
          <w:rFonts w:hint="eastAsia"/>
        </w:rPr>
        <w:t xml:space="preserve">执行与检索增强知识库，构建面向企业级测试套件的自治修复系统，应对每屏数百个动态</w:t>
      </w:r>
      <w:r>
        <w:t xml:space="preserve"> UI </w:t>
      </w:r>
      <w:r>
        <w:rPr>
          <w:rFonts w:hint="eastAsia"/>
        </w:rPr>
        <w:t xml:space="preserve">元素，并展示了从人工指导逐步走向高自治的现实边界</w:t>
      </w:r>
      <w:r>
        <w:t xml:space="preserve"> </w:t>
      </w:r>
      <w:r>
        <w:t xml:space="preserve">(</w:t>
      </w:r>
      <w:r>
        <w:rPr>
          <w:i/>
          <w:iCs/>
        </w:rPr>
        <w:t xml:space="preserve">Practical Limits of Autonomous Test Repair</w:t>
      </w:r>
      <w:r>
        <w:t xml:space="preserve"> </w:t>
      </w:r>
      <w:r>
        <w:t xml:space="preserve">2026)</w:t>
      </w:r>
      <w:r>
        <w:rPr>
          <w:rFonts w:hint="eastAsia"/>
        </w:rPr>
        <w:t xml:space="preserve">。该工作验证了</w:t>
      </w:r>
      <w:r>
        <w:t xml:space="preserve">“LLM </w:t>
      </w:r>
      <w:r>
        <w:rPr>
          <w:rFonts w:hint="eastAsia"/>
        </w:rPr>
        <w:t xml:space="preserve">加编排加</w:t>
      </w:r>
      <w:r>
        <w:t xml:space="preserve"> Playwright </w:t>
      </w:r>
      <w:r>
        <w:rPr>
          <w:rFonts w:hint="eastAsia"/>
        </w:rPr>
        <w:t xml:space="preserve">加检索”</w:t>
      </w:r>
      <w:r>
        <w:rPr>
          <w:rFonts w:hint="eastAsia"/>
        </w:rPr>
        <w:t xml:space="preserve">的工程可行性，是本文头号对标与基线，但它聚焦</w:t>
      </w:r>
      <w:r>
        <w:rPr>
          <w:rFonts w:hint="eastAsia"/>
        </w:rPr>
        <w:t xml:space="preserve">“自治修复”</w:t>
      </w:r>
      <w:r>
        <w:rPr>
          <w:rFonts w:hint="eastAsia"/>
        </w:rPr>
        <w:t xml:space="preserve">的可达性，并未将引发断裂的代码变更作为核心输入信号。面向</w:t>
      </w:r>
      <w:r>
        <w:t xml:space="preserve"> Web </w:t>
      </w:r>
      <w:r>
        <w:rPr>
          <w:rFonts w:hint="eastAsia"/>
        </w:rPr>
        <w:t xml:space="preserve">演化致脚本断裂，语义层面的测试修复较早地把</w:t>
      </w:r>
      <w:r>
        <w:rPr>
          <w:rFonts w:hint="eastAsia"/>
        </w:rPr>
        <w:t xml:space="preserve">“理解页面语义而非字面匹配”</w:t>
      </w:r>
      <w:r>
        <w:rPr>
          <w:rFonts w:hint="eastAsia"/>
        </w:rPr>
        <w:t xml:space="preserve">引入修复回路</w:t>
      </w:r>
      <w:r>
        <w:t xml:space="preserve"> </w:t>
      </w:r>
      <w:r>
        <w:t xml:space="preserve">(</w:t>
      </w:r>
      <w:r>
        <w:t xml:space="preserve">Qi et al.</w:t>
      </w:r>
      <w:r>
        <w:t xml:space="preserve"> </w:t>
      </w:r>
      <w:r>
        <w:t xml:space="preserve">2023)</w:t>
      </w:r>
      <w:r>
        <w:rPr>
          <w:rFonts w:hint="eastAsia"/>
        </w:rPr>
        <w:t xml:space="preserve">。在元素重定位方向，针对</w:t>
      </w:r>
      <w:r>
        <w:t xml:space="preserve"> Web UI </w:t>
      </w:r>
      <w:r>
        <w:rPr>
          <w:rFonts w:hint="eastAsia"/>
        </w:rPr>
        <w:t xml:space="preserve">测试的工作先用既有技术做元素初匹配，再由模型完成后续匹配与断点修复，并设计</w:t>
      </w:r>
      <w:r>
        <w:rPr>
          <w:rFonts w:hint="eastAsia"/>
        </w:rPr>
        <w:t xml:space="preserve">“解释一致性校验器”</w:t>
      </w:r>
      <w:r>
        <w:rPr>
          <w:rFonts w:hint="eastAsia"/>
        </w:rPr>
        <w:t xml:space="preserve">抑制幻觉，强调属性优先级在重定位中的作用</w:t>
      </w:r>
      <w:r>
        <w:t xml:space="preserve"> </w:t>
      </w:r>
      <w:r>
        <w:t xml:space="preserve">(Xu et al. 2025)</w:t>
      </w:r>
      <w:r>
        <w:rPr>
          <w:rFonts w:hint="eastAsia"/>
        </w:rPr>
        <w:t xml:space="preserve">；这一</w:t>
      </w:r>
      <w:r>
        <w:rPr>
          <w:rFonts w:hint="eastAsia"/>
        </w:rPr>
        <w:t xml:space="preserve">“多属性优先级匹配加解释一致性校验”</w:t>
      </w:r>
      <w:r>
        <w:rPr>
          <w:rFonts w:hint="eastAsia"/>
        </w:rPr>
        <w:t xml:space="preserve">的组合，对定位符断裂修复具有直接借鉴意义。视觉视角的工作则用目标检测与图结构跨版本识别</w:t>
      </w:r>
      <w:r>
        <w:t xml:space="preserve"> UI </w:t>
      </w:r>
      <w:r>
        <w:rPr>
          <w:rFonts w:hint="eastAsia"/>
        </w:rPr>
        <w:t xml:space="preserve">元素对应关系与</w:t>
      </w:r>
      <w:r>
        <w:rPr>
          <w:rFonts w:hint="eastAsia"/>
        </w:rPr>
        <w:t xml:space="preserve">“有意义的变更”</w:t>
      </w:r>
      <w:r>
        <w:rPr>
          <w:rFonts w:hint="eastAsia"/>
        </w:rPr>
        <w:t xml:space="preserve">，为非脚本化的</w:t>
      </w:r>
      <w:r>
        <w:t xml:space="preserve"> UI </w:t>
      </w:r>
      <w:r>
        <w:rPr>
          <w:rFonts w:hint="eastAsia"/>
        </w:rPr>
        <w:t xml:space="preserve">变更检测提供了补充手段</w:t>
      </w:r>
      <w:r>
        <w:t xml:space="preserve"> </w:t>
      </w:r>
      <w:r>
        <w:t xml:space="preserve">(</w:t>
      </w:r>
      <w:r>
        <w:t xml:space="preserve">Moradi et al.</w:t>
      </w:r>
      <w:r>
        <w:t xml:space="preserve"> </w:t>
      </w:r>
      <w:r>
        <w:t xml:space="preserve">2024)</w:t>
      </w:r>
      <w:r>
        <w:t xml:space="preserve">。</w:t>
      </w:r>
    </w:p>
    <w:p>
      <w:pPr>
        <w:pStyle w:val="BodyText"/>
      </w:pPr>
      <w:r>
        <w:rPr>
          <w:rFonts w:hint="eastAsia"/>
        </w:rPr>
        <w:t xml:space="preserve">把视野放宽到测试维护的整体生态，可见自愈与</w:t>
      </w:r>
      <w:r>
        <w:t xml:space="preserve"> LLM </w:t>
      </w:r>
      <w:r>
        <w:rPr>
          <w:rFonts w:hint="eastAsia"/>
        </w:rPr>
        <w:t xml:space="preserve">集成的现实图景。面向</w:t>
      </w:r>
      <w:r>
        <w:t xml:space="preserve"> Web </w:t>
      </w:r>
      <w:r>
        <w:rPr>
          <w:rFonts w:hint="eastAsia"/>
        </w:rPr>
        <w:t xml:space="preserve">自动化的自愈框架综述刻画了</w:t>
      </w:r>
      <w:r>
        <w:rPr>
          <w:rFonts w:hint="eastAsia"/>
        </w:rPr>
        <w:t xml:space="preserve">“自愈定位”</w:t>
      </w:r>
      <w:r>
        <w:rPr>
          <w:rFonts w:hint="eastAsia"/>
        </w:rPr>
        <w:t xml:space="preserve">的工程脉络及其在脆弱性面前的局限</w:t>
      </w:r>
      <w:r>
        <w:t xml:space="preserve"> </w:t>
      </w:r>
      <w:r>
        <w:t xml:space="preserve">(</w:t>
      </w:r>
      <w:r>
        <w:t xml:space="preserve">“Effortless Test Maintenance”</w:t>
      </w:r>
      <w:r>
        <w:t xml:space="preserve"> </w:t>
      </w:r>
      <w:r>
        <w:t xml:space="preserve">2023)</w:t>
      </w:r>
      <w:r>
        <w:rPr>
          <w:rFonts w:hint="eastAsia"/>
        </w:rPr>
        <w:t xml:space="preserve">；对人工智能辅助测试自动化的多源文献梳理系统盘点了商业工具与学术方法的现状与缺口</w:t>
      </w:r>
      <w:r>
        <w:t xml:space="preserve"> </w:t>
      </w:r>
      <w:r>
        <w:t xml:space="preserve">(</w:t>
      </w:r>
      <w:r>
        <w:t xml:space="preserve">“A Multivocal Literature Review on the Use of AI for Software Testing”</w:t>
      </w:r>
      <w:r>
        <w:t xml:space="preserve"> </w:t>
      </w:r>
      <w:r>
        <w:t xml:space="preserve">2024)</w:t>
      </w:r>
      <w:r>
        <w:rPr>
          <w:rFonts w:hint="eastAsia"/>
        </w:rPr>
        <w:t xml:space="preserve">；针对工业测试维护流程中</w:t>
      </w:r>
      <w:r>
        <w:t xml:space="preserve"> LLM </w:t>
      </w:r>
      <w:r>
        <w:rPr>
          <w:rFonts w:hint="eastAsia"/>
        </w:rPr>
        <w:t xml:space="preserve">集成的探索性研究，则从真实流程视角揭示了落地约束与协作模式</w:t>
      </w:r>
      <w:r>
        <w:t xml:space="preserve"> </w:t>
      </w:r>
      <w:r>
        <w:t xml:space="preserve">(</w:t>
      </w:r>
      <w:r>
        <w:rPr>
          <w:i/>
          <w:iCs/>
        </w:rPr>
        <w:t xml:space="preserve">Exploring the Integration of LLMs in Industrial Test Maintenance Processes</w:t>
      </w:r>
      <w:r>
        <w:t xml:space="preserve"> </w:t>
      </w:r>
      <w:r>
        <w:t xml:space="preserve">2024)</w:t>
      </w:r>
      <w:r>
        <w:rPr>
          <w:rFonts w:hint="eastAsia"/>
        </w:rPr>
        <w:t xml:space="preserve">。修复技术亦可借力自动程序修复（Automated</w:t>
      </w:r>
      <w:r>
        <w:t xml:space="preserve"> Program Repair, </w:t>
      </w:r>
      <w:r>
        <w:rPr>
          <w:rFonts w:hint="eastAsia"/>
        </w:rPr>
        <w:t xml:space="preserve">APR）的积累：GAMMA</w:t>
      </w:r>
      <w:r>
        <w:t xml:space="preserve"> </w:t>
      </w:r>
      <w:r>
        <w:rPr>
          <w:rFonts w:hint="eastAsia"/>
        </w:rPr>
        <w:t xml:space="preserve">把模板修复转化为掩码预测，用预训练模型直接产出补丁</w:t>
      </w:r>
      <w:r>
        <w:t xml:space="preserve"> </w:t>
      </w:r>
      <w:r>
        <w:t xml:space="preserve">(Zhang et al. 2023)</w:t>
      </w:r>
      <w:r>
        <w:rPr>
          <w:rFonts w:hint="eastAsia"/>
        </w:rPr>
        <w:t xml:space="preserve">；分层知识注入把缺陷层、仓库层与项目层上下文逐级供给模型以提升修复率</w:t>
      </w:r>
      <w:r>
        <w:t xml:space="preserve"> </w:t>
      </w:r>
      <w:r>
        <w:t xml:space="preserve">(</w:t>
      </w:r>
      <w:r>
        <w:rPr>
          <w:i/>
          <w:iCs/>
        </w:rPr>
        <w:t xml:space="preserve">Automated Software Engineering (ASE)</w:t>
      </w:r>
      <w:r>
        <w:t xml:space="preserve"> </w:t>
      </w:r>
      <w:r>
        <w:t xml:space="preserve">2025b)</w:t>
      </w:r>
      <w:r>
        <w:rPr>
          <w:rFonts w:hint="eastAsia"/>
        </w:rPr>
        <w:t xml:space="preserve">；从可追溯性视角理解修复智能体行为的实证，为</w:t>
      </w:r>
      <w:r>
        <w:t xml:space="preserve"> Agent </w:t>
      </w:r>
      <w:r>
        <w:rPr>
          <w:rFonts w:hint="eastAsia"/>
        </w:rPr>
        <w:t xml:space="preserve">化修复的可解释与可控提供了洞见</w:t>
      </w:r>
      <w:r>
        <w:t xml:space="preserve"> </w:t>
      </w:r>
      <w:r>
        <w:t xml:space="preserve">(</w:t>
      </w:r>
      <w:r>
        <w:rPr>
          <w:i/>
          <w:iCs/>
        </w:rPr>
        <w:t xml:space="preserve">Understanding Automated Program Repair Agents Through the Lens of Traceability</w:t>
      </w:r>
      <w:r>
        <w:t xml:space="preserve"> </w:t>
      </w:r>
      <w:r>
        <w:t xml:space="preserve">2025)</w:t>
      </w:r>
      <w:r>
        <w:rPr>
          <w:rFonts w:hint="eastAsia"/>
        </w:rPr>
        <w:t xml:space="preserve">；StubCoder</w:t>
      </w:r>
      <w:r>
        <w:t xml:space="preserve"> </w:t>
      </w:r>
      <w:r>
        <w:rPr>
          <w:rFonts w:hint="eastAsia"/>
        </w:rPr>
        <w:t xml:space="preserve">关注桩代码的生成与修复，提示</w:t>
      </w:r>
      <w:r>
        <w:rPr>
          <w:rFonts w:hint="eastAsia"/>
        </w:rPr>
        <w:t xml:space="preserve">“可执行依赖”</w:t>
      </w:r>
      <w:r>
        <w:rPr>
          <w:rFonts w:hint="eastAsia"/>
        </w:rPr>
        <w:t xml:space="preserve">的自动补全同样属于修复的边界问题</w:t>
      </w:r>
      <w:r>
        <w:t xml:space="preserve"> </w:t>
      </w:r>
      <w:r>
        <w:t xml:space="preserve">(Zhu et al. 2023)</w:t>
      </w:r>
      <w:r>
        <w:rPr>
          <w:rFonts w:hint="eastAsia"/>
        </w:rPr>
        <w:t xml:space="preserve">。综合来看，修复方向技术已较成熟，</w:t>
      </w:r>
      <w:r>
        <w:rPr>
          <w:rFonts w:hint="eastAsia"/>
        </w:rPr>
        <w:t xml:space="preserve">“切片或上下文收集、失败驱动、幻觉抑制”</w:t>
      </w:r>
      <w:r>
        <w:rPr>
          <w:rFonts w:hint="eastAsia"/>
        </w:rPr>
        <w:t xml:space="preserve">是反复出现的共性要素，且已出现与</w:t>
      </w:r>
      <w:r>
        <w:t xml:space="preserve"> Playwright </w:t>
      </w:r>
      <w:r>
        <w:rPr>
          <w:rFonts w:hint="eastAsia"/>
        </w:rPr>
        <w:t xml:space="preserve">一致的自治系统；但现有</w:t>
      </w:r>
      <w:r>
        <w:t xml:space="preserve"> E2E </w:t>
      </w:r>
      <w:r>
        <w:rPr>
          <w:rFonts w:hint="eastAsia"/>
        </w:rPr>
        <w:t xml:space="preserve">与</w:t>
      </w:r>
      <w:r>
        <w:t xml:space="preserve"> UI </w:t>
      </w:r>
      <w:r>
        <w:rPr>
          <w:rFonts w:hint="eastAsia"/>
        </w:rPr>
        <w:t xml:space="preserve">修复大多由运行时失败触发，鲜见以代码变更为先验信号定位</w:t>
      </w:r>
      <w:r>
        <w:rPr>
          <w:rFonts w:hint="eastAsia"/>
        </w:rPr>
        <w:t xml:space="preserve">“将要断裂”</w:t>
      </w:r>
      <w:r>
        <w:rPr>
          <w:rFonts w:hint="eastAsia"/>
        </w:rPr>
        <w:t xml:space="preserve">的用例并主动修复，更少把</w:t>
      </w:r>
      <w:r>
        <w:rPr>
          <w:rFonts w:hint="eastAsia"/>
        </w:rPr>
        <w:t xml:space="preserve">“引发断裂的</w:t>
      </w:r>
      <w:r>
        <w:t xml:space="preserve"> diff”</w:t>
      </w:r>
      <w:r>
        <w:rPr>
          <w:rFonts w:hint="eastAsia"/>
        </w:rPr>
        <w:t xml:space="preserve">显式作为修复上下文。这一短板正是本文的核心切入点。</w:t>
      </w:r>
    </w:p>
    <w:bookmarkEnd w:id="11"/>
    <w:bookmarkStart w:id="12" w:name="端到端测试稳定性与失效分型定位符断裂异步-flaky-与脆弱性"/>
    <w:p>
      <w:pPr>
        <w:pStyle w:val="Heading3"/>
      </w:pPr>
      <w:r>
        <w:rPr>
          <w:rFonts w:hint="eastAsia"/>
        </w:rPr>
        <w:t xml:space="preserve">端到端测试稳定性与失效分型：定位符断裂、异步</w:t>
      </w:r>
      <w:r>
        <w:t xml:space="preserve"> flaky </w:t>
      </w:r>
      <w:r>
        <w:rPr>
          <w:rFonts w:hint="eastAsia"/>
        </w:rPr>
        <w:t xml:space="preserve">与脆弱性</w:t>
      </w:r>
    </w:p>
    <w:p>
      <w:pPr>
        <w:pStyle w:val="FirstParagraph"/>
      </w:pPr>
      <w:r>
        <w:rPr>
          <w:rFonts w:hint="eastAsia"/>
        </w:rPr>
        <w:t xml:space="preserve">修复之前必先甄别失效成因。本主题为</w:t>
      </w:r>
      <w:r>
        <w:rPr>
          <w:rFonts w:hint="eastAsia"/>
        </w:rPr>
        <w:t xml:space="preserve">“修复”</w:t>
      </w:r>
      <w:r>
        <w:rPr>
          <w:rFonts w:hint="eastAsia"/>
        </w:rPr>
        <w:t xml:space="preserve">提供精细的问题分型，并指出可复现评测资源的最新进展。</w:t>
      </w:r>
    </w:p>
    <w:p>
      <w:pPr>
        <w:pStyle w:val="BodyText"/>
      </w:pPr>
      <w:r>
        <w:rPr>
          <w:rFonts w:hint="eastAsia"/>
        </w:rPr>
        <w:t xml:space="preserve">失效成因大体可分为三类。其一是定位符断裂：当被测应用结构变化导致定位符找不到目标元素时，即便功能未变，测试也会断裂。ReproBreak</w:t>
      </w:r>
      <w:r>
        <w:t xml:space="preserve"> </w:t>
      </w:r>
      <w:r>
        <w:rPr>
          <w:rFonts w:hint="eastAsia"/>
        </w:rPr>
        <w:t xml:space="preserve">直接面向</w:t>
      </w:r>
      <w:r>
        <w:t xml:space="preserve"> Cypress </w:t>
      </w:r>
      <w:r>
        <w:rPr>
          <w:rFonts w:hint="eastAsia"/>
        </w:rPr>
        <w:t xml:space="preserve">与</w:t>
      </w:r>
      <w:r>
        <w:t xml:space="preserve"> </w:t>
      </w:r>
      <w:r>
        <w:rPr>
          <w:rFonts w:hint="eastAsia"/>
        </w:rPr>
        <w:t xml:space="preserve">Playwright，通过分析数百个开源仓库识别含定位符变更的提交，并在变更最集中的项目上复现出数百个可复现的定位符断裂样本，附带自动复现脚本，且明确区分</w:t>
      </w:r>
      <w:r>
        <w:rPr>
          <w:rFonts w:hint="eastAsia"/>
        </w:rPr>
        <w:t xml:space="preserve">“致断裂的结构性变更”</w:t>
      </w:r>
      <w:r>
        <w:rPr>
          <w:rFonts w:hint="eastAsia"/>
        </w:rPr>
        <w:t xml:space="preserve">与</w:t>
      </w:r>
      <w:r>
        <w:rPr>
          <w:rFonts w:hint="eastAsia"/>
        </w:rPr>
        <w:t xml:space="preserve">“逻辑性变更”</w:t>
      </w:r>
      <w:r>
        <w:rPr>
          <w:rFonts w:hint="eastAsia"/>
        </w:rPr>
        <w:t xml:space="preserve">，使断裂与提交相互绑定</w:t>
      </w:r>
      <w:r>
        <w:t xml:space="preserve"> </w:t>
      </w:r>
      <w:r>
        <w:t xml:space="preserve">(</w:t>
      </w:r>
      <w:r>
        <w:rPr>
          <w:i/>
          <w:iCs/>
        </w:rPr>
        <w:t xml:space="preserve">ReproBreak</w:t>
      </w:r>
      <w:r>
        <w:t xml:space="preserve"> </w:t>
      </w:r>
      <w:r>
        <w:t xml:space="preserve">2026)</w:t>
      </w:r>
      <w:r>
        <w:rPr>
          <w:rFonts w:hint="eastAsia"/>
        </w:rPr>
        <w:t xml:space="preserve">。这为</w:t>
      </w:r>
      <w:r>
        <w:rPr>
          <w:rFonts w:hint="eastAsia"/>
        </w:rPr>
        <w:t xml:space="preserve">“代码变更致</w:t>
      </w:r>
      <w:r>
        <w:t xml:space="preserve"> E2E </w:t>
      </w:r>
      <w:r>
        <w:rPr>
          <w:rFonts w:hint="eastAsia"/>
        </w:rPr>
        <w:t xml:space="preserve">失效到修复”</w:t>
      </w:r>
      <w:r>
        <w:rPr>
          <w:rFonts w:hint="eastAsia"/>
        </w:rPr>
        <w:t xml:space="preserve">的问题刻画与评估提供了难得的现成基准。其二是异步等待型</w:t>
      </w:r>
      <w:r>
        <w:t xml:space="preserve"> </w:t>
      </w:r>
      <w:r>
        <w:rPr>
          <w:rFonts w:hint="eastAsia"/>
        </w:rPr>
        <w:t xml:space="preserve">flaky：WEFix</w:t>
      </w:r>
      <w:r>
        <w:t xml:space="preserve"> </w:t>
      </w:r>
      <w:r>
        <w:rPr>
          <w:rFonts w:hint="eastAsia"/>
        </w:rPr>
        <w:t xml:space="preserve">利用浏览器</w:t>
      </w:r>
      <w:r>
        <w:t xml:space="preserve"> UI </w:t>
      </w:r>
      <w:r>
        <w:rPr>
          <w:rFonts w:hint="eastAsia"/>
        </w:rPr>
        <w:t xml:space="preserve">变化预测客户端执行，自动生成正确的显式等待修复代码，在保持低开销的同时取得很高的修复正确率</w:t>
      </w:r>
      <w:r>
        <w:t xml:space="preserve"> </w:t>
      </w:r>
      <w:r>
        <w:t xml:space="preserve">(Liu et al. 2024)</w:t>
      </w:r>
      <w:r>
        <w:rPr>
          <w:rFonts w:hint="eastAsia"/>
        </w:rPr>
        <w:t xml:space="preserve">；亦有工作从时序角度自动修复异步等待型</w:t>
      </w:r>
      <w:r>
        <w:t xml:space="preserve"> flaky </w:t>
      </w:r>
      <w:r>
        <w:t xml:space="preserve">(</w:t>
      </w:r>
      <w:r>
        <w:rPr>
          <w:i/>
          <w:iCs/>
        </w:rPr>
        <w:t xml:space="preserve">Automated Repair of Asynchronous Wait Flaky Tests in Web Testing</w:t>
      </w:r>
      <w:r>
        <w:t xml:space="preserve"> </w:t>
      </w:r>
      <w:r>
        <w:t xml:space="preserve">2023)</w:t>
      </w:r>
      <w:r>
        <w:t xml:space="preserve">。FlakyFix </w:t>
      </w:r>
      <w:r>
        <w:rPr>
          <w:rFonts w:hint="eastAsia"/>
        </w:rPr>
        <w:t xml:space="preserve">用模型预测</w:t>
      </w:r>
      <w:r>
        <w:t xml:space="preserve"> flaky </w:t>
      </w:r>
      <w:r>
        <w:rPr>
          <w:rFonts w:hint="eastAsia"/>
        </w:rPr>
        <w:t xml:space="preserve">的修复类别并据此修复测试代码</w:t>
      </w:r>
      <w:r>
        <w:t xml:space="preserve"> </w:t>
      </w:r>
      <w:r>
        <w:t xml:space="preserve">(Fatima et al. 2024)</w:t>
      </w:r>
      <w:r>
        <w:rPr>
          <w:rFonts w:hint="eastAsia"/>
        </w:rPr>
        <w:t xml:space="preserve">；FlakyGuard</w:t>
      </w:r>
      <w:r>
        <w:t xml:space="preserve"> </w:t>
      </w:r>
      <w:r>
        <w:rPr>
          <w:rFonts w:hint="eastAsia"/>
        </w:rPr>
        <w:t xml:space="preserve">把代码视为图结构、用选择性图探索定位最相关上下文，缓解模型修复</w:t>
      </w:r>
      <w:r>
        <w:t xml:space="preserve"> flaky </w:t>
      </w:r>
      <w:r>
        <w:rPr>
          <w:rFonts w:hint="eastAsia"/>
        </w:rPr>
        <w:t xml:space="preserve">时</w:t>
      </w:r>
      <w:r>
        <w:rPr>
          <w:rFonts w:hint="eastAsia"/>
        </w:rPr>
        <w:t xml:space="preserve">“上下文过少或过多”</w:t>
      </w:r>
      <w:r>
        <w:rPr>
          <w:rFonts w:hint="eastAsia"/>
        </w:rPr>
        <w:t xml:space="preserve">的两难，并完成工业规模评估</w:t>
      </w:r>
      <w:r>
        <w:t xml:space="preserve"> </w:t>
      </w:r>
      <w:r>
        <w:t xml:space="preserve">(</w:t>
      </w:r>
      <w:r>
        <w:rPr>
          <w:i/>
          <w:iCs/>
        </w:rPr>
        <w:t xml:space="preserve">Automated Software Engineering (ASE)</w:t>
      </w:r>
      <w:r>
        <w:t xml:space="preserve"> </w:t>
      </w:r>
      <w:r>
        <w:t xml:space="preserve">2025a)</w:t>
      </w:r>
      <w:r>
        <w:rPr>
          <w:rFonts w:hint="eastAsia"/>
        </w:rPr>
        <w:t xml:space="preserve">。其三是脆弱性预测：有工作从预测视角出发，提前定位易断裂的</w:t>
      </w:r>
      <w:r>
        <w:t xml:space="preserve"> E2E </w:t>
      </w:r>
      <w:r>
        <w:rPr>
          <w:rFonts w:hint="eastAsia"/>
        </w:rPr>
        <w:t xml:space="preserve">用例</w:t>
      </w:r>
      <w:r>
        <w:t xml:space="preserve"> </w:t>
      </w:r>
      <w:r>
        <w:t xml:space="preserve">(Starace and Martino 2024)</w:t>
      </w:r>
      <w:r>
        <w:rPr>
          <w:rFonts w:hint="eastAsia"/>
        </w:rPr>
        <w:t xml:space="preserve">，这与</w:t>
      </w:r>
      <w:r>
        <w:rPr>
          <w:rFonts w:hint="eastAsia"/>
        </w:rPr>
        <w:t xml:space="preserve">“用</w:t>
      </w:r>
      <w:r>
        <w:t xml:space="preserve"> diff </w:t>
      </w:r>
      <w:r>
        <w:rPr>
          <w:rFonts w:hint="eastAsia"/>
        </w:rPr>
        <w:t xml:space="preserve">预测受影响、将断裂用例”</w:t>
      </w:r>
      <w:r>
        <w:rPr>
          <w:rFonts w:hint="eastAsia"/>
        </w:rPr>
        <w:t xml:space="preserve">的思路天然契合。</w:t>
      </w:r>
    </w:p>
    <w:p>
      <w:pPr>
        <w:pStyle w:val="BodyText"/>
      </w:pPr>
      <w:r>
        <w:rPr>
          <w:rFonts w:hint="eastAsia"/>
        </w:rPr>
        <w:t xml:space="preserve">由此可得两点对修复有直接意义的边界判断。一方面，flaky</w:t>
      </w:r>
      <w:r>
        <w:t xml:space="preserve"> </w:t>
      </w:r>
      <w:r>
        <w:rPr>
          <w:rFonts w:hint="eastAsia"/>
        </w:rPr>
        <w:t xml:space="preserve">失效与</w:t>
      </w:r>
      <w:r>
        <w:rPr>
          <w:rFonts w:hint="eastAsia"/>
        </w:rPr>
        <w:t xml:space="preserve">“真实变更致失效”</w:t>
      </w:r>
      <w:r>
        <w:rPr>
          <w:rFonts w:hint="eastAsia"/>
        </w:rPr>
        <w:t xml:space="preserve">的成因不同，修复前必须先做成因甄别，否则会把异步抖动误判为定位符断裂、施以错误修复；另一方面，可复现的、与提交绑定的定位符断裂数据集</w:t>
      </w:r>
      <w:r>
        <w:t xml:space="preserve"> </w:t>
      </w:r>
      <w:r>
        <w:t xml:space="preserve">(</w:t>
      </w:r>
      <w:r>
        <w:rPr>
          <w:i/>
          <w:iCs/>
        </w:rPr>
        <w:t xml:space="preserve">ReproBreak</w:t>
      </w:r>
      <w:r>
        <w:t xml:space="preserve"> </w:t>
      </w:r>
      <w:r>
        <w:t xml:space="preserve">2026)</w:t>
      </w:r>
      <w:r>
        <w:rPr>
          <w:rFonts w:hint="eastAsia"/>
        </w:rPr>
        <w:t xml:space="preserve">使</w:t>
      </w:r>
      <w:r>
        <w:rPr>
          <w:rFonts w:hint="eastAsia"/>
        </w:rPr>
        <w:t xml:space="preserve">“变更上下文是否提升修复成功率”</w:t>
      </w:r>
      <w:r>
        <w:rPr>
          <w:rFonts w:hint="eastAsia"/>
        </w:rPr>
        <w:t xml:space="preserve">的对照实验成为可能，这是过去</w:t>
      </w:r>
      <w:r>
        <w:t xml:space="preserve"> Web </w:t>
      </w:r>
      <w:r>
        <w:rPr>
          <w:rFonts w:hint="eastAsia"/>
        </w:rPr>
        <w:t xml:space="preserve">修复研究普遍缺乏的评测抓手。换言之，稳定性研究既提供了失效分型，又提供了可复现的实验地基，二者共同支撑</w:t>
      </w:r>
      <w:r>
        <w:rPr>
          <w:rFonts w:hint="eastAsia"/>
        </w:rPr>
        <w:t xml:space="preserve">“以</w:t>
      </w:r>
      <w:r>
        <w:t xml:space="preserve"> diff </w:t>
      </w:r>
      <w:r>
        <w:rPr>
          <w:rFonts w:hint="eastAsia"/>
        </w:rPr>
        <w:t xml:space="preserve">为上下文的定向修复”</w:t>
      </w:r>
      <w:r>
        <w:rPr>
          <w:rFonts w:hint="eastAsia"/>
        </w:rPr>
        <w:t xml:space="preserve">从设想走向可检验。</w:t>
      </w:r>
    </w:p>
    <w:bookmarkEnd w:id="12"/>
    <w:bookmarkStart w:id="13" w:name="变更驱动的端到端用例补充生成"/>
    <w:p>
      <w:pPr>
        <w:pStyle w:val="Heading3"/>
      </w:pPr>
      <w:r>
        <w:rPr>
          <w:rFonts w:hint="eastAsia"/>
        </w:rPr>
        <w:t xml:space="preserve">变更驱动的端到端用例补充生成</w:t>
      </w:r>
    </w:p>
    <w:p>
      <w:pPr>
        <w:pStyle w:val="FirstParagraph"/>
      </w:pPr>
      <w:r>
        <w:rPr>
          <w:rFonts w:hint="eastAsia"/>
        </w:rPr>
        <w:t xml:space="preserve">作为修复主线的闭环补全，本主题考察</w:t>
      </w:r>
      <w:r>
        <w:t xml:space="preserve"> E2E </w:t>
      </w:r>
      <w:r>
        <w:rPr>
          <w:rFonts w:hint="eastAsia"/>
        </w:rPr>
        <w:t xml:space="preserve">生成的可行路径，并指出其与代码变更解耦的共性缺陷。</w:t>
      </w:r>
    </w:p>
    <w:p>
      <w:pPr>
        <w:pStyle w:val="BodyText"/>
      </w:pPr>
      <w:r>
        <w:t xml:space="preserve">LLM </w:t>
      </w:r>
      <w:r>
        <w:rPr>
          <w:rFonts w:hint="eastAsia"/>
        </w:rPr>
        <w:t xml:space="preserve">生成</w:t>
      </w:r>
      <w:r>
        <w:t xml:space="preserve"> E2E </w:t>
      </w:r>
      <w:r>
        <w:rPr>
          <w:rFonts w:hint="eastAsia"/>
        </w:rPr>
        <w:t xml:space="preserve">用例的可行性已被多方证实，关键在于如何把复杂页面与业务流程有效喂给模型。AutoE2E</w:t>
      </w:r>
      <w:r>
        <w:t xml:space="preserve"> </w:t>
      </w:r>
      <w:r>
        <w:rPr>
          <w:rFonts w:hint="eastAsia"/>
        </w:rPr>
        <w:t xml:space="preserve">自动推断</w:t>
      </w:r>
      <w:r>
        <w:t xml:space="preserve"> Web </w:t>
      </w:r>
      <w:r>
        <w:rPr>
          <w:rFonts w:hint="eastAsia"/>
        </w:rPr>
        <w:t xml:space="preserve">应用的功能特性并转化为语义连贯、可执行的</w:t>
      </w:r>
      <w:r>
        <w:t xml:space="preserve"> E2E </w:t>
      </w:r>
      <w:r>
        <w:rPr>
          <w:rFonts w:hint="eastAsia"/>
        </w:rPr>
        <w:t xml:space="preserve">用例，同时提出衡量功能覆盖率的基准，是该方向的代表作与重要评测参照</w:t>
      </w:r>
      <w:r>
        <w:t xml:space="preserve"> </w:t>
      </w:r>
      <w:r>
        <w:t xml:space="preserve">(Alian et al. 2025)</w:t>
      </w:r>
      <w:r>
        <w:rPr>
          <w:rFonts w:hint="eastAsia"/>
        </w:rPr>
        <w:t xml:space="preserve">。在页面与导航建模上，屏幕跳转图方法用</w:t>
      </w:r>
      <w:r>
        <w:rPr>
          <w:rFonts w:hint="eastAsia"/>
        </w:rPr>
        <w:t xml:space="preserve">“图加模型”</w:t>
      </w:r>
      <w:r>
        <w:rPr>
          <w:rFonts w:hint="eastAsia"/>
        </w:rPr>
        <w:t xml:space="preserve">刻画站点导航与复杂表单交互</w:t>
      </w:r>
      <w:r>
        <w:t xml:space="preserve"> </w:t>
      </w:r>
      <w:r>
        <w:t xml:space="preserve">(</w:t>
      </w:r>
      <w:r>
        <w:rPr>
          <w:i/>
          <w:iCs/>
        </w:rPr>
        <w:t xml:space="preserve">Automated Web Application Testing</w:t>
      </w:r>
      <w:r>
        <w:t xml:space="preserve"> </w:t>
      </w:r>
      <w:r>
        <w:t xml:space="preserve">2025)</w:t>
      </w:r>
      <w:r>
        <w:rPr>
          <w:rFonts w:hint="eastAsia"/>
        </w:rPr>
        <w:t xml:space="preserve">，VISCA</w:t>
      </w:r>
      <w:r>
        <w:t xml:space="preserve"> </w:t>
      </w:r>
      <w:r>
        <w:rPr>
          <w:rFonts w:hint="eastAsia"/>
        </w:rPr>
        <w:t xml:space="preserve">则把网页转化为层次化、语义丰富的组件抽象以优化模型的页面上下文输入</w:t>
      </w:r>
      <w:r>
        <w:t xml:space="preserve"> </w:t>
      </w:r>
      <w:r>
        <w:t xml:space="preserve">(</w:t>
      </w:r>
      <w:r>
        <w:rPr>
          <w:i/>
          <w:iCs/>
        </w:rPr>
        <w:t xml:space="preserve">VISCA</w:t>
      </w:r>
      <w:r>
        <w:t xml:space="preserve"> </w:t>
      </w:r>
      <w:r>
        <w:t xml:space="preserve">2025)</w:t>
      </w:r>
      <w:r>
        <w:rPr>
          <w:rFonts w:hint="eastAsia"/>
        </w:rPr>
        <w:t xml:space="preserve">；这两种</w:t>
      </w:r>
      <w:r>
        <w:rPr>
          <w:rFonts w:hint="eastAsia"/>
        </w:rPr>
        <w:t xml:space="preserve">“页面上下文表征”</w:t>
      </w:r>
      <w:r>
        <w:rPr>
          <w:rFonts w:hint="eastAsia"/>
        </w:rPr>
        <w:t xml:space="preserve">思路，对</w:t>
      </w:r>
      <w:r>
        <w:rPr>
          <w:rFonts w:hint="eastAsia"/>
        </w:rPr>
        <w:t xml:space="preserve">“如何把受变更影响的</w:t>
      </w:r>
      <w:r>
        <w:t xml:space="preserve"> UI </w:t>
      </w:r>
      <w:r>
        <w:rPr>
          <w:rFonts w:hint="eastAsia"/>
        </w:rPr>
        <w:t xml:space="preserve">区域结构化地提供给模型”</w:t>
      </w:r>
      <w:r>
        <w:rPr>
          <w:rFonts w:hint="eastAsia"/>
        </w:rPr>
        <w:t xml:space="preserve">具有直接借鉴价值。在场景与意图驱动上，有工作以业务场景引导模型生成贴近真实用户流程的测试序列</w:t>
      </w:r>
      <w:r>
        <w:t xml:space="preserve"> </w:t>
      </w:r>
      <w:r>
        <w:t xml:space="preserve">(</w:t>
      </w:r>
      <w:r>
        <w:t xml:space="preserve">“Scenario-Guided LLM-Based Mobile GUI Testing”</w:t>
      </w:r>
      <w:r>
        <w:t xml:space="preserve"> </w:t>
      </w:r>
      <w:r>
        <w:t xml:space="preserve">2025)</w:t>
      </w:r>
      <w:r>
        <w:rPr>
          <w:rFonts w:hint="eastAsia"/>
        </w:rPr>
        <w:t xml:space="preserve">，亦有方法从自然语言描述直接生成可执行</w:t>
      </w:r>
      <w:r>
        <w:t xml:space="preserve"> E2E </w:t>
      </w:r>
      <w:r>
        <w:rPr>
          <w:rFonts w:hint="eastAsia"/>
        </w:rPr>
        <w:t xml:space="preserve">脚本以填补</w:t>
      </w:r>
      <w:r>
        <w:rPr>
          <w:rFonts w:hint="eastAsia"/>
        </w:rPr>
        <w:t xml:space="preserve">“缺乏</w:t>
      </w:r>
      <w:r>
        <w:t xml:space="preserve"> E2E”</w:t>
      </w:r>
      <w:r>
        <w:rPr>
          <w:rFonts w:hint="eastAsia"/>
        </w:rPr>
        <w:t xml:space="preserve">的空白</w:t>
      </w:r>
      <w:r>
        <w:t xml:space="preserve"> </w:t>
      </w:r>
      <w:r>
        <w:t xml:space="preserve">(</w:t>
      </w:r>
      <w:r>
        <w:rPr>
          <w:i/>
          <w:iCs/>
        </w:rPr>
        <w:t xml:space="preserve">Brazilian Symposium on Software Engineering (SBES)</w:t>
      </w:r>
      <w:r>
        <w:t xml:space="preserve"> </w:t>
      </w:r>
      <w:r>
        <w:t xml:space="preserve">2025)</w:t>
      </w:r>
      <w:r>
        <w:rPr>
          <w:rFonts w:hint="eastAsia"/>
        </w:rPr>
        <w:t xml:space="preserve">；ViMoTest</w:t>
      </w:r>
      <w:r>
        <w:t xml:space="preserve"> </w:t>
      </w:r>
      <w:r>
        <w:rPr>
          <w:rFonts w:hint="eastAsia"/>
        </w:rPr>
        <w:t xml:space="preserve">借助视图模型与投影式领域专用语言解耦表现层逻辑与</w:t>
      </w:r>
      <w:r>
        <w:t xml:space="preserve"> GUI </w:t>
      </w:r>
      <w:r>
        <w:rPr>
          <w:rFonts w:hint="eastAsia"/>
        </w:rPr>
        <w:t xml:space="preserve">框架，意在降低</w:t>
      </w:r>
      <w:r>
        <w:t xml:space="preserve"> E2E </w:t>
      </w:r>
      <w:r>
        <w:rPr>
          <w:rFonts w:hint="eastAsia"/>
        </w:rPr>
        <w:t xml:space="preserve">的规约成本、维护难度与</w:t>
      </w:r>
      <w:r>
        <w:t xml:space="preserve"> flaky </w:t>
      </w:r>
      <w:r>
        <w:t xml:space="preserve">(</w:t>
      </w:r>
      <w:r>
        <w:rPr>
          <w:i/>
          <w:iCs/>
        </w:rPr>
        <w:t xml:space="preserve">International Conference on Software and Computer Technologies (ICSCT)</w:t>
      </w:r>
      <w:r>
        <w:t xml:space="preserve"> </w:t>
      </w:r>
      <w:r>
        <w:t xml:space="preserve">2025)</w:t>
      </w:r>
      <w:r>
        <w:rPr>
          <w:rFonts w:hint="eastAsia"/>
        </w:rPr>
        <w:t xml:space="preserve">；面向</w:t>
      </w:r>
      <w:r>
        <w:rPr>
          <w:rFonts w:hint="eastAsia"/>
        </w:rPr>
        <w:t xml:space="preserve">“可塑移动应用”</w:t>
      </w:r>
      <w:r>
        <w:rPr>
          <w:rFonts w:hint="eastAsia"/>
        </w:rPr>
        <w:t xml:space="preserve">的工作则体现了</w:t>
      </w:r>
      <w:r>
        <w:rPr>
          <w:rFonts w:hint="eastAsia"/>
        </w:rPr>
        <w:t xml:space="preserve">“需求或变更到验证测试”</w:t>
      </w:r>
      <w:r>
        <w:rPr>
          <w:rFonts w:hint="eastAsia"/>
        </w:rPr>
        <w:t xml:space="preserve">的相似闭环</w:t>
      </w:r>
      <w:r>
        <w:t xml:space="preserve"> </w:t>
      </w:r>
      <w:r>
        <w:t xml:space="preserve">(</w:t>
      </w:r>
      <w:r>
        <w:rPr>
          <w:i/>
          <w:iCs/>
        </w:rPr>
        <w:t xml:space="preserve">Automated Functional Testing for Malleable Mobile Applications Driven from User Intent</w:t>
      </w:r>
      <w:r>
        <w:t xml:space="preserve"> </w:t>
      </w:r>
      <w:r>
        <w:t xml:space="preserve">2026)</w:t>
      </w:r>
      <w:r>
        <w:t xml:space="preserve">。</w:t>
      </w:r>
    </w:p>
    <w:p>
      <w:pPr>
        <w:pStyle w:val="BodyText"/>
      </w:pPr>
      <w:r>
        <w:rPr>
          <w:rFonts w:hint="eastAsia"/>
        </w:rPr>
        <w:t xml:space="preserve">然而，上述生成工作几乎都从</w:t>
      </w:r>
      <w:r>
        <w:rPr>
          <w:rFonts w:hint="eastAsia"/>
        </w:rPr>
        <w:t xml:space="preserve">“需求或当前页面状态”</w:t>
      </w:r>
      <w:r>
        <w:rPr>
          <w:rFonts w:hint="eastAsia"/>
        </w:rPr>
        <w:t xml:space="preserve">出发，未以代码变更作为生成的触发与约束。这意味着它们难以定向补充</w:t>
      </w:r>
      <w:r>
        <w:rPr>
          <w:rFonts w:hint="eastAsia"/>
        </w:rPr>
        <w:t xml:space="preserve">“本次变更引入但尚无覆盖”</w:t>
      </w:r>
      <w:r>
        <w:rPr>
          <w:rFonts w:hint="eastAsia"/>
        </w:rPr>
        <w:t xml:space="preserve">的新行为或新路径。把</w:t>
      </w:r>
      <w:r>
        <w:rPr>
          <w:rFonts w:hint="eastAsia"/>
        </w:rPr>
        <w:t xml:space="preserve">“代码变更到受影响</w:t>
      </w:r>
      <w:r>
        <w:t xml:space="preserve"> UI </w:t>
      </w:r>
      <w:r>
        <w:rPr>
          <w:rFonts w:hint="eastAsia"/>
        </w:rPr>
        <w:t xml:space="preserve">流到</w:t>
      </w:r>
      <w:r>
        <w:t xml:space="preserve"> E2E </w:t>
      </w:r>
      <w:r>
        <w:rPr>
          <w:rFonts w:hint="eastAsia"/>
        </w:rPr>
        <w:t xml:space="preserve">用例”</w:t>
      </w:r>
      <w:r>
        <w:rPr>
          <w:rFonts w:hint="eastAsia"/>
        </w:rPr>
        <w:t xml:space="preserve">这条链路打通，并借鉴覆盖率导向的多阶段提示</w:t>
      </w:r>
      <w:r>
        <w:t xml:space="preserve"> </w:t>
      </w:r>
      <w:r>
        <w:t xml:space="preserve">(Ryan et al. 2024)</w:t>
      </w:r>
      <w:r>
        <w:rPr>
          <w:rFonts w:hint="eastAsia"/>
        </w:rPr>
        <w:t xml:space="preserve">与</w:t>
      </w:r>
      <w:r>
        <w:rPr>
          <w:rFonts w:hint="eastAsia"/>
        </w:rPr>
        <w:t xml:space="preserve">“变更行定向”</w:t>
      </w:r>
      <w:r>
        <w:rPr>
          <w:rFonts w:hint="eastAsia"/>
        </w:rPr>
        <w:t xml:space="preserve">的思想</w:t>
      </w:r>
      <w:r>
        <w:t xml:space="preserve"> </w:t>
      </w:r>
      <w:r>
        <w:t xml:space="preserve">(</w:t>
      </w:r>
      <w:r>
        <w:rPr>
          <w:i/>
          <w:iCs/>
        </w:rPr>
        <w:t xml:space="preserve">Change and Cover</w:t>
      </w:r>
      <w:r>
        <w:t xml:space="preserve"> </w:t>
      </w:r>
      <w:r>
        <w:t xml:space="preserve">2026)</w:t>
      </w:r>
      <w:r>
        <w:rPr>
          <w:rFonts w:hint="eastAsia"/>
        </w:rPr>
        <w:t xml:space="preserve">，正是变更驱动生成区别于通用</w:t>
      </w:r>
      <w:r>
        <w:t xml:space="preserve"> E2E </w:t>
      </w:r>
      <w:r>
        <w:rPr>
          <w:rFonts w:hint="eastAsia"/>
        </w:rPr>
        <w:t xml:space="preserve">生成的关键。需要强调的是，在本文的整体定位中生成是修复主线的补全环节：它与修复共享</w:t>
      </w:r>
      <w:r>
        <w:rPr>
          <w:rFonts w:hint="eastAsia"/>
        </w:rPr>
        <w:t xml:space="preserve">“受变更影响定位”</w:t>
      </w:r>
      <w:r>
        <w:rPr>
          <w:rFonts w:hint="eastAsia"/>
        </w:rPr>
        <w:t xml:space="preserve">与</w:t>
      </w:r>
      <w:r>
        <w:rPr>
          <w:rFonts w:hint="eastAsia"/>
        </w:rPr>
        <w:t xml:space="preserve">“执行反馈验证”</w:t>
      </w:r>
      <w:r>
        <w:rPr>
          <w:rFonts w:hint="eastAsia"/>
        </w:rPr>
        <w:t xml:space="preserve">两个机制，但实验规模相对更小，重在验证</w:t>
      </w:r>
      <w:r>
        <w:rPr>
          <w:rFonts w:hint="eastAsia"/>
        </w:rPr>
        <w:t xml:space="preserve">“以</w:t>
      </w:r>
      <w:r>
        <w:t xml:space="preserve"> diff </w:t>
      </w:r>
      <w:r>
        <w:rPr>
          <w:rFonts w:hint="eastAsia"/>
        </w:rPr>
        <w:t xml:space="preserve">为约束相较无约束生成”</w:t>
      </w:r>
      <w:r>
        <w:rPr>
          <w:rFonts w:hint="eastAsia"/>
        </w:rPr>
        <w:t xml:space="preserve">在变更相关性上的提升。</w:t>
      </w:r>
    </w:p>
    <w:bookmarkEnd w:id="13"/>
    <w:bookmarkStart w:id="14" w:name="受影响测试定位的工程支撑回归测试选择与变更影响分析"/>
    <w:p>
      <w:pPr>
        <w:pStyle w:val="Heading3"/>
      </w:pPr>
      <w:r>
        <w:rPr>
          <w:rFonts w:hint="eastAsia"/>
        </w:rPr>
        <w:t xml:space="preserve">受影响测试定位的工程支撑：回归测试选择与变更影响分析</w:t>
      </w:r>
    </w:p>
    <w:p>
      <w:pPr>
        <w:pStyle w:val="FirstParagraph"/>
      </w:pPr>
      <w:r>
        <w:rPr>
          <w:rFonts w:hint="eastAsia"/>
        </w:rPr>
        <w:t xml:space="preserve">无论修复还是补充生成，前提都是</w:t>
      </w:r>
      <w:r>
        <w:rPr>
          <w:rFonts w:hint="eastAsia"/>
        </w:rPr>
        <w:t xml:space="preserve">“基于</w:t>
      </w:r>
      <w:r>
        <w:t xml:space="preserve"> diff </w:t>
      </w:r>
      <w:r>
        <w:rPr>
          <w:rFonts w:hint="eastAsia"/>
        </w:rPr>
        <w:t xml:space="preserve">精准定位受影响的用例”</w:t>
      </w:r>
      <w:r>
        <w:rPr>
          <w:rFonts w:hint="eastAsia"/>
        </w:rPr>
        <w:t xml:space="preserve">。本主题考察回归测试选择（Regression</w:t>
      </w:r>
      <w:r>
        <w:t xml:space="preserve"> Test Selection, </w:t>
      </w:r>
      <w:r>
        <w:rPr>
          <w:rFonts w:hint="eastAsia"/>
        </w:rPr>
        <w:t xml:space="preserve">RTS）与变更影响分析（Change</w:t>
      </w:r>
      <w:r>
        <w:t xml:space="preserve"> Impact Analysis, </w:t>
      </w:r>
      <w:r>
        <w:rPr>
          <w:rFonts w:hint="eastAsia"/>
        </w:rPr>
        <w:t xml:space="preserve">CIA）能为这一定位层提供哪些可迁移的能力。</w:t>
      </w:r>
    </w:p>
    <w:p>
      <w:pPr>
        <w:pStyle w:val="BodyText"/>
      </w:pPr>
      <w:r>
        <w:rPr>
          <w:rFonts w:hint="eastAsia"/>
        </w:rPr>
        <w:t xml:space="preserve">在精确选择方面，基于语义修改推理的方法通过判别</w:t>
      </w:r>
      <w:r>
        <w:rPr>
          <w:rFonts w:hint="eastAsia"/>
        </w:rPr>
        <w:t xml:space="preserve">“是否真正改变语义”</w:t>
      </w:r>
      <w:r>
        <w:rPr>
          <w:rFonts w:hint="eastAsia"/>
        </w:rPr>
        <w:t xml:space="preserve">来更精确地选择受影响测试，从源头抑制过度选择</w:t>
      </w:r>
      <w:r>
        <w:t xml:space="preserve"> </w:t>
      </w:r>
      <w:r>
        <w:t xml:space="preserve">(Liu et al. 2023)</w:t>
      </w:r>
      <w:r>
        <w:rPr>
          <w:rFonts w:hint="eastAsia"/>
        </w:rPr>
        <w:t xml:space="preserve">；统一回归测试把变更代码与变更配置纳入同一选择框架</w:t>
      </w:r>
      <w:r>
        <w:t xml:space="preserve"> </w:t>
      </w:r>
      <w:r>
        <w:t xml:space="preserve">(</w:t>
      </w:r>
      <w:r>
        <w:t xml:space="preserve">S. Wang et al.</w:t>
      </w:r>
      <w:r>
        <w:t xml:space="preserve"> </w:t>
      </w:r>
      <w:r>
        <w:t xml:space="preserve">2023)</w:t>
      </w:r>
      <w:r>
        <w:rPr>
          <w:rFonts w:hint="eastAsia"/>
        </w:rPr>
        <w:t xml:space="preserve">；文件与方法依赖混合的选择在精度与效率间取得平衡</w:t>
      </w:r>
      <w:r>
        <w:t xml:space="preserve"> </w:t>
      </w:r>
      <w:r>
        <w:t xml:space="preserve">(</w:t>
      </w:r>
      <w:r>
        <w:t xml:space="preserve">Chen et al.</w:t>
      </w:r>
      <w:r>
        <w:t xml:space="preserve"> </w:t>
      </w:r>
      <w:r>
        <w:t xml:space="preserve">2024)</w:t>
      </w:r>
      <w:r>
        <w:rPr>
          <w:rFonts w:hint="eastAsia"/>
        </w:rPr>
        <w:t xml:space="preserve">；面向测试驱动开发场景的工作探索了该范式下的选择策略</w:t>
      </w:r>
      <w:r>
        <w:t xml:space="preserve"> </w:t>
      </w:r>
      <w:r>
        <w:t xml:space="preserve">(</w:t>
      </w:r>
      <w:r>
        <w:t xml:space="preserve">“Regression Test Selection in Test-Driven Development”</w:t>
      </w:r>
      <w:r>
        <w:t xml:space="preserve"> </w:t>
      </w:r>
      <w:r>
        <w:t xml:space="preserve">2023)</w:t>
      </w:r>
      <w:r>
        <w:rPr>
          <w:rFonts w:hint="eastAsia"/>
        </w:rPr>
        <w:t xml:space="preserve">；针对动态类型语言调用图不准的难题，基于细粒度依赖分析的</w:t>
      </w:r>
      <w:r>
        <w:t xml:space="preserve"> Python </w:t>
      </w:r>
      <w:r>
        <w:rPr>
          <w:rFonts w:hint="eastAsia"/>
        </w:rPr>
        <w:t xml:space="preserve">回归测试选择安全而有效地只执行受影响测试</w:t>
      </w:r>
      <w:r>
        <w:t xml:space="preserve"> </w:t>
      </w:r>
      <w:r>
        <w:t xml:space="preserve">(</w:t>
      </w:r>
      <w:r>
        <w:rPr>
          <w:i/>
          <w:iCs/>
        </w:rPr>
        <w:t xml:space="preserve">Names Are All You Need</w:t>
      </w:r>
      <w:r>
        <w:t xml:space="preserve"> </w:t>
      </w:r>
      <w:r>
        <w:t xml:space="preserve">2026)</w:t>
      </w:r>
      <w:r>
        <w:rPr>
          <w:rFonts w:hint="eastAsia"/>
        </w:rPr>
        <w:t xml:space="preserve">。在效率与流水线层面，增量代码覆盖率分析仅执行受变更影响的最小测试子集来更新覆盖率，显著提速并弥补了选择与覆盖率分析不兼容的问题</w:t>
      </w:r>
      <w:r>
        <w:t xml:space="preserve"> </w:t>
      </w:r>
      <w:r>
        <w:t xml:space="preserve">(Wang et al. 2024)</w:t>
      </w:r>
      <w:r>
        <w:rPr>
          <w:rFonts w:hint="eastAsia"/>
        </w:rPr>
        <w:t xml:space="preserve">；流水线感知的回归测试优化以强化学习区分合入前与合入后的不同目标</w:t>
      </w:r>
      <w:r>
        <w:t xml:space="preserve"> </w:t>
      </w:r>
      <w:r>
        <w:t xml:space="preserve">(</w:t>
      </w:r>
      <w:r>
        <w:rPr>
          <w:i/>
          <w:iCs/>
        </w:rPr>
        <w:t xml:space="preserve">International Conference on Software Testing, Verification and Validation (ICST)</w:t>
      </w:r>
      <w:r>
        <w:t xml:space="preserve"> </w:t>
      </w:r>
      <w:r>
        <w:t xml:space="preserve">2025)</w:t>
      </w:r>
      <w:r>
        <w:rPr>
          <w:rFonts w:hint="eastAsia"/>
        </w:rPr>
        <w:t xml:space="preserve">；亦有工作把敏捷与持续集成下的</w:t>
      </w:r>
      <w:r>
        <w:rPr>
          <w:rFonts w:hint="eastAsia"/>
        </w:rPr>
        <w:t xml:space="preserve">“持续回归测试”</w:t>
      </w:r>
      <w:r>
        <w:rPr>
          <w:rFonts w:hint="eastAsia"/>
        </w:rPr>
        <w:t xml:space="preserve">形式化为按时间排序的构建链并定义</w:t>
      </w:r>
      <w:r>
        <w:rPr>
          <w:rFonts w:hint="eastAsia"/>
        </w:rPr>
        <w:t xml:space="preserve">“回归测试窗口”</w:t>
      </w:r>
      <w:r>
        <w:t xml:space="preserve"> </w:t>
      </w:r>
      <w:r>
        <w:t xml:space="preserve">(</w:t>
      </w:r>
      <w:r>
        <w:rPr>
          <w:i/>
          <w:iCs/>
        </w:rPr>
        <w:t xml:space="preserve">Formalizing Regression Testing for Agile and Continuous Integration Environments</w:t>
      </w:r>
      <w:r>
        <w:t xml:space="preserve"> </w:t>
      </w:r>
      <w:r>
        <w:t xml:space="preserve">2025)</w:t>
      </w:r>
      <w:r>
        <w:rPr>
          <w:rFonts w:hint="eastAsia"/>
        </w:rPr>
        <w:t xml:space="preserve">。在变更影响分析方面，针对微服务系统的系统综述梳理了该领域全貌</w:t>
      </w:r>
      <w:r>
        <w:t xml:space="preserve"> </w:t>
      </w:r>
      <w:r>
        <w:t xml:space="preserve">(</w:t>
      </w:r>
      <w:r>
        <w:t xml:space="preserve">“Change Impact Analysis in Microservice Systems”</w:t>
      </w:r>
      <w:r>
        <w:t xml:space="preserve"> </w:t>
      </w:r>
      <w:r>
        <w:t xml:space="preserve">2024)</w:t>
      </w:r>
      <w:r>
        <w:rPr>
          <w:rFonts w:hint="eastAsia"/>
        </w:rPr>
        <w:t xml:space="preserve">，而基于</w:t>
      </w:r>
      <w:r>
        <w:t xml:space="preserve"> Datalog </w:t>
      </w:r>
      <w:r>
        <w:rPr>
          <w:rFonts w:hint="eastAsia"/>
        </w:rPr>
        <w:t xml:space="preserve">的语言无关分析适配了微服务的跨语言场景</w:t>
      </w:r>
      <w:r>
        <w:t xml:space="preserve"> </w:t>
      </w:r>
      <w:r>
        <w:t xml:space="preserve">(</w:t>
      </w:r>
      <w:r>
        <w:t xml:space="preserve">Shi et al.</w:t>
      </w:r>
      <w:r>
        <w:t xml:space="preserve"> </w:t>
      </w:r>
      <w:r>
        <w:t xml:space="preserve">2025)</w:t>
      </w:r>
      <w:r>
        <w:t xml:space="preserve">。</w:t>
      </w:r>
    </w:p>
    <w:p>
      <w:pPr>
        <w:pStyle w:val="BodyText"/>
      </w:pPr>
      <w:r>
        <w:rPr>
          <w:rFonts w:hint="eastAsia"/>
        </w:rPr>
        <w:t xml:space="preserve">这些工作的共同价值在于：其细粒度依赖分析与语义变更推理思想，可被改造为</w:t>
      </w:r>
      <w:r>
        <w:t xml:space="preserve">“diff </w:t>
      </w:r>
      <w:r>
        <w:rPr>
          <w:rFonts w:hint="eastAsia"/>
        </w:rPr>
        <w:t xml:space="preserve">到受影响</w:t>
      </w:r>
      <w:r>
        <w:t xml:space="preserve"> UI </w:t>
      </w:r>
      <w:r>
        <w:rPr>
          <w:rFonts w:hint="eastAsia"/>
        </w:rPr>
        <w:t xml:space="preserve">流、E2E</w:t>
      </w:r>
      <w:r>
        <w:t xml:space="preserve"> </w:t>
      </w:r>
      <w:r>
        <w:rPr>
          <w:rFonts w:hint="eastAsia"/>
        </w:rPr>
        <w:t xml:space="preserve">用例”</w:t>
      </w:r>
      <w:r>
        <w:rPr>
          <w:rFonts w:hint="eastAsia"/>
        </w:rPr>
        <w:t xml:space="preserve">的定位机制，从而把修复与生成的作用范围收敛到真正受影响的用例上，降低无效计算与误报。但需指出其边界：现有</w:t>
      </w:r>
      <w:r>
        <w:t xml:space="preserve"> RTS </w:t>
      </w:r>
      <w:r>
        <w:rPr>
          <w:rFonts w:hint="eastAsia"/>
        </w:rPr>
        <w:t xml:space="preserve">与</w:t>
      </w:r>
      <w:r>
        <w:t xml:space="preserve"> CIA </w:t>
      </w:r>
      <w:r>
        <w:rPr>
          <w:rFonts w:hint="eastAsia"/>
        </w:rPr>
        <w:t xml:space="preserve">几乎都面向代码级单元与集成测试，尚未延伸到前端</w:t>
      </w:r>
      <w:r>
        <w:t xml:space="preserve"> UI </w:t>
      </w:r>
      <w:r>
        <w:rPr>
          <w:rFonts w:hint="eastAsia"/>
        </w:rPr>
        <w:t xml:space="preserve">流与</w:t>
      </w:r>
      <w:r>
        <w:t xml:space="preserve"> E2E </w:t>
      </w:r>
      <w:r>
        <w:rPr>
          <w:rFonts w:hint="eastAsia"/>
        </w:rPr>
        <w:t xml:space="preserve">脚本的影响定位；如何把</w:t>
      </w:r>
      <w:r>
        <w:rPr>
          <w:rFonts w:hint="eastAsia"/>
        </w:rPr>
        <w:t xml:space="preserve">“源码</w:t>
      </w:r>
      <w:r>
        <w:t xml:space="preserve"> diff”</w:t>
      </w:r>
      <w:r>
        <w:rPr>
          <w:rFonts w:hint="eastAsia"/>
        </w:rPr>
        <w:t xml:space="preserve">映射到</w:t>
      </w:r>
      <w:r>
        <w:rPr>
          <w:rFonts w:hint="eastAsia"/>
        </w:rPr>
        <w:t xml:space="preserve">“页面区域与用户流”</w:t>
      </w:r>
      <w:r>
        <w:rPr>
          <w:rFonts w:hint="eastAsia"/>
        </w:rPr>
        <w:t xml:space="preserve">，仍是需要新方法填补的环节。</w:t>
      </w:r>
    </w:p>
    <w:bookmarkEnd w:id="14"/>
    <w:bookmarkStart w:id="15" w:name="评测资源工业实践与可信验证"/>
    <w:p>
      <w:pPr>
        <w:pStyle w:val="Heading3"/>
      </w:pPr>
      <w:r>
        <w:rPr>
          <w:rFonts w:hint="eastAsia"/>
        </w:rPr>
        <w:t xml:space="preserve">评测资源、工业实践与可信验证</w:t>
      </w:r>
    </w:p>
    <w:p>
      <w:pPr>
        <w:pStyle w:val="FirstParagraph"/>
      </w:pPr>
      <w:r>
        <w:rPr>
          <w:rFonts w:hint="eastAsia"/>
        </w:rPr>
        <w:t xml:space="preserve">可靠评测与可信验证是方法研究的前提。本主题盘点可用的基准与数据集、工业落地经验，以及抑制幻觉的验证门槛，并据此说明本文方法的评测可行性。</w:t>
      </w:r>
    </w:p>
    <w:p>
      <w:pPr>
        <w:pStyle w:val="BodyText"/>
      </w:pPr>
      <w:r>
        <w:rPr>
          <w:rFonts w:hint="eastAsia"/>
        </w:rPr>
        <w:t xml:space="preserve">在基准与数据集方面，面向定位符断裂的可复现数据集与</w:t>
      </w:r>
      <w:r>
        <w:t xml:space="preserve"> Playwright </w:t>
      </w:r>
      <w:r>
        <w:rPr>
          <w:rFonts w:hint="eastAsia"/>
        </w:rPr>
        <w:t xml:space="preserve">技术栈直接契合，是修复评测的核心抓手</w:t>
      </w:r>
      <w:r>
        <w:t xml:space="preserve"> </w:t>
      </w:r>
      <w:r>
        <w:t xml:space="preserve">(</w:t>
      </w:r>
      <w:r>
        <w:rPr>
          <w:i/>
          <w:iCs/>
        </w:rPr>
        <w:t xml:space="preserve">ReproBreak</w:t>
      </w:r>
      <w:r>
        <w:t xml:space="preserve"> </w:t>
      </w:r>
      <w:r>
        <w:t xml:space="preserve">2026)</w:t>
      </w:r>
      <w:r>
        <w:rPr>
          <w:rFonts w:hint="eastAsia"/>
        </w:rPr>
        <w:t xml:space="preserve">；真实开源项目的</w:t>
      </w:r>
      <w:r>
        <w:t xml:space="preserve"> E2E </w:t>
      </w:r>
      <w:r>
        <w:rPr>
          <w:rFonts w:hint="eastAsia"/>
        </w:rPr>
        <w:t xml:space="preserve">测试数据集汇集了数百个仓库、数万条</w:t>
      </w:r>
      <w:r>
        <w:t xml:space="preserve"> Web GUI </w:t>
      </w:r>
      <w:r>
        <w:rPr>
          <w:rFonts w:hint="eastAsia"/>
        </w:rPr>
        <w:t xml:space="preserve">测试，可作为挖掘真实</w:t>
      </w:r>
      <w:r>
        <w:t xml:space="preserve"> Playwright </w:t>
      </w:r>
      <w:r>
        <w:rPr>
          <w:rFonts w:hint="eastAsia"/>
        </w:rPr>
        <w:t xml:space="preserve">样本、支撑生成与泛化实验的语料库</w:t>
      </w:r>
      <w:r>
        <w:t xml:space="preserve"> </w:t>
      </w:r>
      <w:r>
        <w:t xml:space="preserve">(</w:t>
      </w:r>
      <w:r>
        <w:t xml:space="preserve">Pontillo et al.</w:t>
      </w:r>
      <w:r>
        <w:t xml:space="preserve"> </w:t>
      </w:r>
      <w:r>
        <w:t xml:space="preserve">2025)</w:t>
      </w:r>
      <w:r>
        <w:rPr>
          <w:rFonts w:hint="eastAsia"/>
        </w:rPr>
        <w:t xml:space="preserve">；面向真实缺陷修复的测试生成基准把测试生成与软件演化连接起来</w:t>
      </w:r>
      <w:r>
        <w:t xml:space="preserve"> </w:t>
      </w:r>
      <w:r>
        <w:t xml:space="preserve">(Mundler et al. 2024)</w:t>
      </w:r>
      <w:r>
        <w:rPr>
          <w:rFonts w:hint="eastAsia"/>
        </w:rPr>
        <w:t xml:space="preserve">；演化场景下的测试质量评估提供了</w:t>
      </w:r>
      <w:r>
        <w:rPr>
          <w:rFonts w:hint="eastAsia"/>
        </w:rPr>
        <w:t xml:space="preserve">“覆盖率下降、漏检回归”</w:t>
      </w:r>
      <w:r>
        <w:rPr>
          <w:rFonts w:hint="eastAsia"/>
        </w:rPr>
        <w:t xml:space="preserve">等维度的评估框架</w:t>
      </w:r>
      <w:r>
        <w:t xml:space="preserve"> </w:t>
      </w:r>
      <w:r>
        <w:t xml:space="preserve">(</w:t>
      </w:r>
      <w:r>
        <w:rPr>
          <w:i/>
          <w:iCs/>
        </w:rPr>
        <w:t xml:space="preserve">Evaluating LLM-Based Test Generation Under Software Evolution</w:t>
      </w:r>
      <w:r>
        <w:t xml:space="preserve"> </w:t>
      </w:r>
      <w:r>
        <w:t xml:space="preserve">2026)</w:t>
      </w:r>
      <w:r>
        <w:rPr>
          <w:rFonts w:hint="eastAsia"/>
        </w:rPr>
        <w:t xml:space="preserve">。这些资源使</w:t>
      </w:r>
      <w:r>
        <w:rPr>
          <w:rFonts w:hint="eastAsia"/>
        </w:rPr>
        <w:t xml:space="preserve">“引入变更上下文是否提升修复成功率、是否降低误报”</w:t>
      </w:r>
      <w:r>
        <w:rPr>
          <w:rFonts w:hint="eastAsia"/>
        </w:rPr>
        <w:t xml:space="preserve">等问题可被量化检验。</w:t>
      </w:r>
    </w:p>
    <w:p>
      <w:pPr>
        <w:pStyle w:val="BodyText"/>
      </w:pPr>
      <w:r>
        <w:rPr>
          <w:rFonts w:hint="eastAsia"/>
        </w:rPr>
        <w:t xml:space="preserve">在工业实践与可信验证方面，工业级</w:t>
      </w:r>
      <w:r>
        <w:t xml:space="preserve"> LLM </w:t>
      </w:r>
      <w:r>
        <w:rPr>
          <w:rFonts w:hint="eastAsia"/>
        </w:rPr>
        <w:t xml:space="preserve">改进既有测试的实践以</w:t>
      </w:r>
      <w:r>
        <w:rPr>
          <w:rFonts w:hint="eastAsia"/>
        </w:rPr>
        <w:t xml:space="preserve">“可编译、可通过、能提升覆盖”</w:t>
      </w:r>
      <w:r>
        <w:rPr>
          <w:rFonts w:hint="eastAsia"/>
        </w:rPr>
        <w:t xml:space="preserve">为硬性门槛，体现了质量约束下的务实路线</w:t>
      </w:r>
      <w:r>
        <w:t xml:space="preserve"> </w:t>
      </w:r>
      <w:r>
        <w:t xml:space="preserve">(Alshahwan, Chheda, et al. 2024)</w:t>
      </w:r>
      <w:r>
        <w:rPr>
          <w:rFonts w:hint="eastAsia"/>
        </w:rPr>
        <w:t xml:space="preserve">；从运行时</w:t>
      </w:r>
      <w:r>
        <w:rPr>
          <w:rFonts w:hint="eastAsia"/>
        </w:rPr>
        <w:t xml:space="preserve">“雕刻”</w:t>
      </w:r>
      <w:r>
        <w:rPr>
          <w:rFonts w:hint="eastAsia"/>
        </w:rPr>
        <w:t xml:space="preserve">单元测试并在持续集成中规模化执行的工作展示了规模化落地的可行性</w:t>
      </w:r>
      <w:r>
        <w:t xml:space="preserve"> </w:t>
      </w:r>
      <w:r>
        <w:t xml:space="preserve">(Alshahwan, Harman, et al. 2024)</w:t>
      </w:r>
      <w:r>
        <w:rPr>
          <w:rFonts w:hint="eastAsia"/>
        </w:rPr>
        <w:t xml:space="preserve">；对持续集成中</w:t>
      </w:r>
      <w:r>
        <w:t xml:space="preserve"> E2E </w:t>
      </w:r>
      <w:r>
        <w:rPr>
          <w:rFonts w:hint="eastAsia"/>
        </w:rPr>
        <w:t xml:space="preserve">采用率的实证揭示了</w:t>
      </w:r>
      <w:r>
        <w:t xml:space="preserve"> E2E </w:t>
      </w:r>
      <w:r>
        <w:rPr>
          <w:rFonts w:hint="eastAsia"/>
        </w:rPr>
        <w:t xml:space="preserve">在流水线中的现实门槛</w:t>
      </w:r>
      <w:r>
        <w:t xml:space="preserve"> </w:t>
      </w:r>
      <w:r>
        <w:t xml:space="preserve">(</w:t>
      </w:r>
      <w:r>
        <w:rPr>
          <w:i/>
          <w:iCs/>
        </w:rPr>
        <w:t xml:space="preserve">Android Instrumentation Testing in CI</w:t>
      </w:r>
      <w:r>
        <w:t xml:space="preserve"> </w:t>
      </w:r>
      <w:r>
        <w:t xml:space="preserve">2026)</w:t>
      </w:r>
      <w:r>
        <w:rPr>
          <w:rFonts w:hint="eastAsia"/>
        </w:rPr>
        <w:t xml:space="preserve">；对</w:t>
      </w:r>
      <w:r>
        <w:rPr>
          <w:rFonts w:hint="eastAsia"/>
        </w:rPr>
        <w:t xml:space="preserve">“智能体提交的合并请求是否包含测试代码”</w:t>
      </w:r>
      <w:r>
        <w:rPr>
          <w:rFonts w:hint="eastAsia"/>
        </w:rPr>
        <w:t xml:space="preserve">的研究，则反映了智能体时代测试供给的新趋势</w:t>
      </w:r>
      <w:r>
        <w:t xml:space="preserve"> </w:t>
      </w:r>
      <w:r>
        <w:t xml:space="preserve">(</w:t>
      </w:r>
      <w:r>
        <w:rPr>
          <w:i/>
          <w:iCs/>
        </w:rPr>
        <w:t xml:space="preserve">Do Autonomous Agents Contribute Test Code? A Study of Tests in Agentic Pull Requests</w:t>
      </w:r>
      <w:r>
        <w:t xml:space="preserve"> </w:t>
      </w:r>
      <w:r>
        <w:t xml:space="preserve">2026)</w:t>
      </w:r>
      <w:r>
        <w:rPr>
          <w:rFonts w:hint="eastAsia"/>
        </w:rPr>
        <w:t xml:space="preserve">。在领域基础上，LLM</w:t>
      </w:r>
      <w:r>
        <w:t xml:space="preserve"> </w:t>
      </w:r>
      <w:r>
        <w:rPr>
          <w:rFonts w:hint="eastAsia"/>
        </w:rPr>
        <w:t xml:space="preserve">单元测试生成的奠基性实证刻画了模型在编译、覆盖率与可读性上的能力边界</w:t>
      </w:r>
      <w:r>
        <w:t xml:space="preserve"> </w:t>
      </w:r>
      <w:r>
        <w:t xml:space="preserve">(Schafer et al. 2023)</w:t>
      </w:r>
      <w:r>
        <w:rPr>
          <w:rFonts w:hint="eastAsia"/>
        </w:rPr>
        <w:t xml:space="preserve">；搜索式方法在停滞时调用模型逃逸覆盖率瓶颈的工作把搜索与生成结合</w:t>
      </w:r>
      <w:r>
        <w:t xml:space="preserve"> </w:t>
      </w:r>
      <w:r>
        <w:t xml:space="preserve">(Lemieux et al. 2023)</w:t>
      </w:r>
      <w:r>
        <w:rPr>
          <w:rFonts w:hint="eastAsia"/>
        </w:rPr>
        <w:t xml:space="preserve">；以变异测试引导生成更具揭错能力的测试</w:t>
      </w:r>
      <w:r>
        <w:t xml:space="preserve"> </w:t>
      </w:r>
      <w:r>
        <w:t xml:space="preserve">(</w:t>
      </w:r>
      <w:r>
        <w:t xml:space="preserve">Dakhel et al.</w:t>
      </w:r>
      <w:r>
        <w:t xml:space="preserve"> </w:t>
      </w:r>
      <w:r>
        <w:t xml:space="preserve">2023)</w:t>
      </w:r>
      <w:r>
        <w:rPr>
          <w:rFonts w:hint="eastAsia"/>
        </w:rPr>
        <w:t xml:space="preserve">、把模型与搜索式测试系统对比</w:t>
      </w:r>
      <w:r>
        <w:t xml:space="preserve"> </w:t>
      </w:r>
      <w:r>
        <w:t xml:space="preserve">(</w:t>
      </w:r>
      <w:r>
        <w:t xml:space="preserve">Vikram et al.</w:t>
      </w:r>
      <w:r>
        <w:t xml:space="preserve"> </w:t>
      </w:r>
      <w:r>
        <w:t xml:space="preserve">2023)</w:t>
      </w:r>
      <w:r>
        <w:rPr>
          <w:rFonts w:hint="eastAsia"/>
        </w:rPr>
        <w:t xml:space="preserve">、提供生成校验修复闭环框架</w:t>
      </w:r>
      <w:r>
        <w:t xml:space="preserve"> </w:t>
      </w:r>
      <w:r>
        <w:t xml:space="preserve">(</w:t>
      </w:r>
      <w:r>
        <w:t xml:space="preserve">Chen et al.</w:t>
      </w:r>
      <w:r>
        <w:t xml:space="preserve"> </w:t>
      </w:r>
      <w:r>
        <w:t xml:space="preserve">2023)</w:t>
      </w:r>
      <w:r>
        <w:rPr>
          <w:rFonts w:hint="eastAsia"/>
        </w:rPr>
        <w:t xml:space="preserve">、在代码与测试对齐语料上训练模型</w:t>
      </w:r>
      <w:r>
        <w:t xml:space="preserve"> </w:t>
      </w:r>
      <w:r>
        <w:t xml:space="preserve">(Rao et al. 2023)</w:t>
      </w:r>
      <w:r>
        <w:rPr>
          <w:rFonts w:hint="eastAsia"/>
        </w:rPr>
        <w:t xml:space="preserve">，以及把测试脚本生成与迁移引入移动端</w:t>
      </w:r>
      <w:r>
        <w:t xml:space="preserve"> </w:t>
      </w:r>
      <w:r>
        <w:t xml:space="preserve">(</w:t>
      </w:r>
      <w:r>
        <w:rPr>
          <w:i/>
          <w:iCs/>
        </w:rPr>
        <w:t xml:space="preserve">International Conference on Software Quality, Reliability and Security (QRS)</w:t>
      </w:r>
      <w:r>
        <w:t xml:space="preserve"> </w:t>
      </w:r>
      <w:r>
        <w:t xml:space="preserve">2023)</w:t>
      </w:r>
      <w:r>
        <w:rPr>
          <w:rFonts w:hint="eastAsia"/>
        </w:rPr>
        <w:t xml:space="preserve">，共同构成了方法基石。综述层面的工作则为背景与相关工作提供骨架：包括视觉</w:t>
      </w:r>
      <w:r>
        <w:t xml:space="preserve"> GUI </w:t>
      </w:r>
      <w:r>
        <w:rPr>
          <w:rFonts w:hint="eastAsia"/>
        </w:rPr>
        <w:t xml:space="preserve">测试综述</w:t>
      </w:r>
      <w:r>
        <w:t xml:space="preserve"> </w:t>
      </w:r>
      <w:r>
        <w:t xml:space="preserve">(</w:t>
      </w:r>
      <w:r>
        <w:t xml:space="preserve">Yu et al.</w:t>
      </w:r>
      <w:r>
        <w:t xml:space="preserve"> </w:t>
      </w:r>
      <w:r>
        <w:t xml:space="preserve">2023)</w:t>
      </w:r>
      <w:r>
        <w:rPr>
          <w:rFonts w:hint="eastAsia"/>
        </w:rPr>
        <w:t xml:space="preserve">与人工智能驱动的程序修复与代码生成综述</w:t>
      </w:r>
      <w:r>
        <w:t xml:space="preserve"> </w:t>
      </w:r>
      <w:r>
        <w:t xml:space="preserve">(</w:t>
      </w:r>
      <w:r>
        <w:rPr>
          <w:i/>
          <w:iCs/>
        </w:rPr>
        <w:t xml:space="preserve">A Comprehensive Survey of AI-Driven Advancements and Techniques in Automated Program Repair and Code Generation</w:t>
      </w:r>
      <w:r>
        <w:t xml:space="preserve"> </w:t>
      </w:r>
      <w:r>
        <w:t xml:space="preserve">2024)</w:t>
      </w:r>
      <w:r>
        <w:rPr>
          <w:rFonts w:hint="eastAsia"/>
        </w:rPr>
        <w:t xml:space="preserve">。可信验证的共性经验是：以真实执行加解释一致性校验作为修复结果的双重门槛，并以反馈迭代收敛，这一原则可直接迁移到</w:t>
      </w:r>
      <w:r>
        <w:t xml:space="preserve"> Playwright </w:t>
      </w:r>
      <w:r>
        <w:rPr>
          <w:rFonts w:hint="eastAsia"/>
        </w:rPr>
        <w:t xml:space="preserve">修复回路。</w:t>
      </w:r>
    </w:p>
    <w:bookmarkEnd w:id="15"/>
    <w:bookmarkStart w:id="16" w:name="讨论"/>
    <w:p>
      <w:pPr>
        <w:pStyle w:val="Heading3"/>
      </w:pPr>
      <w:r>
        <w:rPr>
          <w:rFonts w:hint="eastAsia"/>
        </w:rPr>
        <w:t xml:space="preserve">讨论</w:t>
      </w:r>
    </w:p>
    <w:p>
      <w:pPr>
        <w:pStyle w:val="FirstParagraph"/>
      </w:pPr>
      <w:r>
        <w:rPr>
          <w:rFonts w:hint="eastAsia"/>
        </w:rPr>
        <w:t xml:space="preserve">综合六个主题，可以提炼出若干跨研究的异质性与方法学陷阱。</w:t>
      </w:r>
    </w:p>
    <w:p>
      <w:pPr>
        <w:pStyle w:val="BodyText"/>
      </w:pPr>
      <w:r>
        <w:rPr>
          <w:rFonts w:hint="eastAsia"/>
        </w:rPr>
        <w:t xml:space="preserve">第一，研究落点存在系统性错位。变更感知工作</w:t>
      </w:r>
      <w:r>
        <w:rPr>
          <w:rFonts w:hint="eastAsia"/>
        </w:rPr>
        <w:t xml:space="preserve">“懂</w:t>
      </w:r>
      <w:r>
        <w:t xml:space="preserve"> diff </w:t>
      </w:r>
      <w:r>
        <w:rPr>
          <w:rFonts w:hint="eastAsia"/>
        </w:rPr>
        <w:t xml:space="preserve">但不做</w:t>
      </w:r>
      <w:r>
        <w:t xml:space="preserve"> E2E”</w:t>
      </w:r>
      <w:r>
        <w:rPr>
          <w:rFonts w:hint="eastAsia"/>
        </w:rPr>
        <w:t xml:space="preserve">，其输入多为后端代码</w:t>
      </w:r>
      <w:r>
        <w:t xml:space="preserve"> </w:t>
      </w:r>
      <w:r>
        <w:rPr>
          <w:rFonts w:hint="eastAsia"/>
        </w:rPr>
        <w:t xml:space="preserve">diff、评估以覆盖率为主</w:t>
      </w:r>
      <w:r>
        <w:t xml:space="preserve"> </w:t>
      </w:r>
      <w:r>
        <w:t xml:space="preserve">(Ryan et al. 2024;</w:t>
      </w:r>
      <w:r>
        <w:t xml:space="preserve"> </w:t>
      </w:r>
      <w:r>
        <w:rPr>
          <w:i/>
          <w:iCs/>
        </w:rPr>
        <w:t xml:space="preserve">Change and Cover</w:t>
      </w:r>
      <w:r>
        <w:t xml:space="preserve"> </w:t>
      </w:r>
      <w:r>
        <w:t xml:space="preserve">2026;</w:t>
      </w:r>
      <w:r>
        <w:t xml:space="preserve"> </w:t>
      </w:r>
      <w:r>
        <w:t xml:space="preserve">Liu et al.</w:t>
      </w:r>
      <w:r>
        <w:t xml:space="preserve"> </w:t>
      </w:r>
      <w:r>
        <w:t xml:space="preserve">2025)</w:t>
      </w:r>
      <w:r>
        <w:rPr>
          <w:rFonts w:hint="eastAsia"/>
        </w:rPr>
        <w:t xml:space="preserve">；E2E</w:t>
      </w:r>
      <w:r>
        <w:t xml:space="preserve"> </w:t>
      </w:r>
      <w:r>
        <w:rPr>
          <w:rFonts w:hint="eastAsia"/>
        </w:rPr>
        <w:t xml:space="preserve">工作</w:t>
      </w:r>
      <w:r>
        <w:rPr>
          <w:rFonts w:hint="eastAsia"/>
        </w:rPr>
        <w:t xml:space="preserve">“做</w:t>
      </w:r>
      <w:r>
        <w:t xml:space="preserve"> E2E </w:t>
      </w:r>
      <w:r>
        <w:rPr>
          <w:rFonts w:hint="eastAsia"/>
        </w:rPr>
        <w:t xml:space="preserve">但不懂</w:t>
      </w:r>
      <w:r>
        <w:t xml:space="preserve"> diff”</w:t>
      </w:r>
      <w:r>
        <w:rPr>
          <w:rFonts w:hint="eastAsia"/>
        </w:rPr>
        <w:t xml:space="preserve">，其触发多来自需求或运行时失败、与代码变更解耦</w:t>
      </w:r>
      <w:r>
        <w:t xml:space="preserve"> </w:t>
      </w:r>
      <w:r>
        <w:t xml:space="preserve">(Alian et al. 2025;</w:t>
      </w:r>
      <w:r>
        <w:t xml:space="preserve"> </w:t>
      </w:r>
      <w:r>
        <w:rPr>
          <w:i/>
          <w:iCs/>
        </w:rPr>
        <w:t xml:space="preserve">Automated Web Application Testing</w:t>
      </w:r>
      <w:r>
        <w:t xml:space="preserve"> </w:t>
      </w:r>
      <w:r>
        <w:t xml:space="preserve">2025;</w:t>
      </w:r>
      <w:r>
        <w:t xml:space="preserve"> </w:t>
      </w:r>
      <w:r>
        <w:rPr>
          <w:i/>
          <w:iCs/>
        </w:rPr>
        <w:t xml:space="preserve">Practical Limits of Autonomous Test Repair</w:t>
      </w:r>
      <w:r>
        <w:t xml:space="preserve"> </w:t>
      </w:r>
      <w:r>
        <w:t xml:space="preserve">2026)</w:t>
      </w:r>
      <w:r>
        <w:rPr>
          <w:rFonts w:hint="eastAsia"/>
        </w:rPr>
        <w:t xml:space="preserve">。二者的交集——以代码变更为触发与约束，自动判定受影响的</w:t>
      </w:r>
      <w:r>
        <w:t xml:space="preserve"> E2E </w:t>
      </w:r>
      <w:r>
        <w:rPr>
          <w:rFonts w:hint="eastAsia"/>
        </w:rPr>
        <w:t xml:space="preserve">用例并对其修复与补充生成——在现有工作中尚未被专门研究，这正是本文价值所在。</w:t>
      </w:r>
    </w:p>
    <w:p>
      <w:pPr>
        <w:pStyle w:val="BodyText"/>
      </w:pPr>
      <w:r>
        <w:rPr>
          <w:rFonts w:hint="eastAsia"/>
        </w:rPr>
        <w:t xml:space="preserve">第二，输入信号与因果性的缺位。多数</w:t>
      </w:r>
      <w:r>
        <w:t xml:space="preserve"> Web </w:t>
      </w:r>
      <w:r>
        <w:rPr>
          <w:rFonts w:hint="eastAsia"/>
        </w:rPr>
        <w:t xml:space="preserve">与</w:t>
      </w:r>
      <w:r>
        <w:t xml:space="preserve"> E2E </w:t>
      </w:r>
      <w:r>
        <w:rPr>
          <w:rFonts w:hint="eastAsia"/>
        </w:rPr>
        <w:t xml:space="preserve">修复仅依赖新旧</w:t>
      </w:r>
      <w:r>
        <w:t xml:space="preserve"> DOM </w:t>
      </w:r>
      <w:r>
        <w:rPr>
          <w:rFonts w:hint="eastAsia"/>
        </w:rPr>
        <w:t xml:space="preserve">做元素重匹配</w:t>
      </w:r>
      <w:r>
        <w:t xml:space="preserve"> </w:t>
      </w:r>
      <w:r>
        <w:t xml:space="preserve">(</w:t>
      </w:r>
      <w:r>
        <w:t xml:space="preserve">“Effortless Test Maintenance”</w:t>
      </w:r>
      <w:r>
        <w:t xml:space="preserve"> </w:t>
      </w:r>
      <w:r>
        <w:t xml:space="preserve">2023; Xu et al. 2025)</w:t>
      </w:r>
      <w:r>
        <w:rPr>
          <w:rFonts w:hint="eastAsia"/>
        </w:rPr>
        <w:t xml:space="preserve">，缺乏</w:t>
      </w:r>
      <w:r>
        <w:rPr>
          <w:rFonts w:hint="eastAsia"/>
        </w:rPr>
        <w:t xml:space="preserve">“引发断裂的源码差异”</w:t>
      </w:r>
      <w:r>
        <w:rPr>
          <w:rFonts w:hint="eastAsia"/>
        </w:rPr>
        <w:t xml:space="preserve">这一因果线索，容易在结构性重构面前产生幻觉式修复。把</w:t>
      </w:r>
      <w:r>
        <w:t xml:space="preserve"> diff </w:t>
      </w:r>
      <w:r>
        <w:rPr>
          <w:rFonts w:hint="eastAsia"/>
        </w:rPr>
        <w:t xml:space="preserve">切片纳入上下文，并以解释一致性与真实执行双重验证</w:t>
      </w:r>
      <w:r>
        <w:t xml:space="preserve"> </w:t>
      </w:r>
      <w:r>
        <w:t xml:space="preserve">(Xu et al. 2025; Rahman et al. 2025)</w:t>
      </w:r>
      <w:r>
        <w:rPr>
          <w:rFonts w:hint="eastAsia"/>
        </w:rPr>
        <w:t xml:space="preserve">，是抑制幻觉的可行方向。</w:t>
      </w:r>
    </w:p>
    <w:p>
      <w:pPr>
        <w:pStyle w:val="BodyText"/>
      </w:pPr>
      <w:r>
        <w:rPr>
          <w:rFonts w:hint="eastAsia"/>
        </w:rPr>
        <w:t xml:space="preserve">第三，误报来源的判别普遍薄弱。当</w:t>
      </w:r>
      <w:r>
        <w:t xml:space="preserve"> UI </w:t>
      </w:r>
      <w:r>
        <w:rPr>
          <w:rFonts w:hint="eastAsia"/>
        </w:rPr>
        <w:t xml:space="preserve">行为按预期改变时，</w:t>
      </w:r>
      <w:r>
        <w:rPr>
          <w:rFonts w:hint="eastAsia"/>
        </w:rPr>
        <w:t xml:space="preserve">“修回旧行为”</w:t>
      </w:r>
      <w:r>
        <w:rPr>
          <w:rFonts w:hint="eastAsia"/>
        </w:rPr>
        <w:t xml:space="preserve">本身就是错误；只有引入</w:t>
      </w:r>
      <w:r>
        <w:rPr>
          <w:rFonts w:hint="eastAsia"/>
        </w:rPr>
        <w:t xml:space="preserve">“有意改动与真回归”</w:t>
      </w:r>
      <w:r>
        <w:rPr>
          <w:rFonts w:hint="eastAsia"/>
        </w:rPr>
        <w:t xml:space="preserve">的判别</w:t>
      </w:r>
      <w:r>
        <w:t xml:space="preserve"> </w:t>
      </w:r>
      <w:r>
        <w:t xml:space="preserve">(Pradel 2025)</w:t>
      </w:r>
      <w:r>
        <w:rPr>
          <w:rFonts w:hint="eastAsia"/>
        </w:rPr>
        <w:t xml:space="preserve">，才能在</w:t>
      </w:r>
      <w:r>
        <w:rPr>
          <w:rFonts w:hint="eastAsia"/>
        </w:rPr>
        <w:t xml:space="preserve">“更新期望、修复脚本、如实报告回归”</w:t>
      </w:r>
      <w:r>
        <w:rPr>
          <w:rFonts w:hint="eastAsia"/>
        </w:rPr>
        <w:t xml:space="preserve">三者间正确分流。这一判别是变更驱动修复区别于通用自愈的关键差异化。</w:t>
      </w:r>
    </w:p>
    <w:p>
      <w:pPr>
        <w:pStyle w:val="BodyText"/>
      </w:pPr>
      <w:r>
        <w:rPr>
          <w:rFonts w:hint="eastAsia"/>
        </w:rPr>
        <w:t xml:space="preserve">第四，评测口径的异质性与可复现性风险。不同工作在数据集、指标与基线上差异较大，部分前沿成果仍处预印本阶段、缺乏开源实现，复现存在不确定性</w:t>
      </w:r>
      <w:r>
        <w:t xml:space="preserve"> </w:t>
      </w:r>
      <w:r>
        <w:t xml:space="preserve">(</w:t>
      </w:r>
      <w:r>
        <w:rPr>
          <w:i/>
          <w:iCs/>
        </w:rPr>
        <w:t xml:space="preserve">Practical Limits of Autonomous Test Repair</w:t>
      </w:r>
      <w:r>
        <w:t xml:space="preserve"> </w:t>
      </w:r>
      <w:r>
        <w:t xml:space="preserve">2026)</w:t>
      </w:r>
      <w:r>
        <w:rPr>
          <w:rFonts w:hint="eastAsia"/>
        </w:rPr>
        <w:t xml:space="preserve">。所幸面向</w:t>
      </w:r>
      <w:r>
        <w:t xml:space="preserve"> Playwright </w:t>
      </w:r>
      <w:r>
        <w:rPr>
          <w:rFonts w:hint="eastAsia"/>
        </w:rPr>
        <w:t xml:space="preserve">的可复现定位符断裂数据集</w:t>
      </w:r>
      <w:r>
        <w:t xml:space="preserve"> </w:t>
      </w:r>
      <w:r>
        <w:t xml:space="preserve">(</w:t>
      </w:r>
      <w:r>
        <w:rPr>
          <w:i/>
          <w:iCs/>
        </w:rPr>
        <w:t xml:space="preserve">ReproBreak</w:t>
      </w:r>
      <w:r>
        <w:t xml:space="preserve"> </w:t>
      </w:r>
      <w:r>
        <w:t xml:space="preserve">2026)</w:t>
      </w:r>
      <w:r>
        <w:rPr>
          <w:rFonts w:hint="eastAsia"/>
        </w:rPr>
        <w:t xml:space="preserve">与真实</w:t>
      </w:r>
      <w:r>
        <w:t xml:space="preserve"> E2E </w:t>
      </w:r>
      <w:r>
        <w:rPr>
          <w:rFonts w:hint="eastAsia"/>
        </w:rPr>
        <w:t xml:space="preserve">语料</w:t>
      </w:r>
      <w:r>
        <w:t xml:space="preserve"> </w:t>
      </w:r>
      <w:r>
        <w:t xml:space="preserve">(</w:t>
      </w:r>
      <w:r>
        <w:t xml:space="preserve">Pontillo et al.</w:t>
      </w:r>
      <w:r>
        <w:t xml:space="preserve"> </w:t>
      </w:r>
      <w:r>
        <w:t xml:space="preserve">2025)</w:t>
      </w:r>
      <w:r>
        <w:rPr>
          <w:rFonts w:hint="eastAsia"/>
        </w:rPr>
        <w:t xml:space="preserve">的出现，使</w:t>
      </w:r>
      <w:r>
        <w:rPr>
          <w:rFonts w:hint="eastAsia"/>
        </w:rPr>
        <w:t xml:space="preserve">“以</w:t>
      </w:r>
      <w:r>
        <w:t xml:space="preserve"> diff </w:t>
      </w:r>
      <w:r>
        <w:rPr>
          <w:rFonts w:hint="eastAsia"/>
        </w:rPr>
        <w:t xml:space="preserve">为上下文”</w:t>
      </w:r>
      <w:r>
        <w:rPr>
          <w:rFonts w:hint="eastAsia"/>
        </w:rPr>
        <w:t xml:space="preserve">的对照实验具备了可复现地基；同时应清醒认识到，把</w:t>
      </w:r>
      <w:r>
        <w:rPr>
          <w:rFonts w:hint="eastAsia"/>
        </w:rPr>
        <w:t xml:space="preserve">“测试侧定位符变更提交”</w:t>
      </w:r>
      <w:r>
        <w:rPr>
          <w:rFonts w:hint="eastAsia"/>
        </w:rPr>
        <w:t xml:space="preserve">关联到</w:t>
      </w:r>
      <w:r>
        <w:rPr>
          <w:rFonts w:hint="eastAsia"/>
        </w:rPr>
        <w:t xml:space="preserve">“应用侧引发断裂的</w:t>
      </w:r>
      <w:r>
        <w:t xml:space="preserve"> diff”</w:t>
      </w:r>
      <w:r>
        <w:rPr>
          <w:rFonts w:hint="eastAsia"/>
        </w:rPr>
        <w:t xml:space="preserve">仍需要额外的工程抽取，个别样本可能退化为</w:t>
      </w:r>
      <w:r>
        <w:rPr>
          <w:rFonts w:hint="eastAsia"/>
        </w:rPr>
        <w:t xml:space="preserve">“新旧</w:t>
      </w:r>
      <w:r>
        <w:t xml:space="preserve"> DOM </w:t>
      </w:r>
      <w:r>
        <w:rPr>
          <w:rFonts w:hint="eastAsia"/>
        </w:rPr>
        <w:t xml:space="preserve">加</w:t>
      </w:r>
      <w:r>
        <w:t xml:space="preserve"> trace”</w:t>
      </w:r>
      <w:r>
        <w:rPr>
          <w:rFonts w:hint="eastAsia"/>
        </w:rPr>
        <w:t xml:space="preserve">的上下文。</w:t>
      </w:r>
    </w:p>
    <w:p>
      <w:pPr>
        <w:pStyle w:val="BodyText"/>
      </w:pPr>
      <w:r>
        <w:rPr>
          <w:rFonts w:hint="eastAsia"/>
        </w:rPr>
        <w:t xml:space="preserve">第五，稳定性与修复的耦合。flaky</w:t>
      </w:r>
      <w:r>
        <w:t xml:space="preserve"> </w:t>
      </w:r>
      <w:r>
        <w:rPr>
          <w:rFonts w:hint="eastAsia"/>
        </w:rPr>
        <w:t xml:space="preserve">与真实变更致失效成因不同</w:t>
      </w:r>
      <w:r>
        <w:t xml:space="preserve"> </w:t>
      </w:r>
      <w:r>
        <w:t xml:space="preserve">(Liu et al. 2024;</w:t>
      </w:r>
      <w:r>
        <w:t xml:space="preserve"> </w:t>
      </w:r>
      <w:r>
        <w:rPr>
          <w:i/>
          <w:iCs/>
        </w:rPr>
        <w:t xml:space="preserve">Automated Software Engineering (ASE)</w:t>
      </w:r>
      <w:r>
        <w:t xml:space="preserve"> </w:t>
      </w:r>
      <w:r>
        <w:t xml:space="preserve">2025a)</w:t>
      </w:r>
      <w:r>
        <w:rPr>
          <w:rFonts w:hint="eastAsia"/>
        </w:rPr>
        <w:t xml:space="preserve">，若不先做成因甄别，修复极易南辕北辙；因此在</w:t>
      </w:r>
      <w:r>
        <w:t xml:space="preserve"> E2E </w:t>
      </w:r>
      <w:r>
        <w:rPr>
          <w:rFonts w:hint="eastAsia"/>
        </w:rPr>
        <w:t xml:space="preserve">修复回路中嵌入失效分型，是保证修复有效性的前置条件。</w:t>
      </w:r>
    </w:p>
    <w:bookmarkEnd w:id="16"/>
    <w:bookmarkStart w:id="17" w:name="展望"/>
    <w:p>
      <w:pPr>
        <w:pStyle w:val="Heading3"/>
      </w:pPr>
      <w:r>
        <w:rPr>
          <w:rFonts w:hint="eastAsia"/>
        </w:rPr>
        <w:t xml:space="preserve">展望</w:t>
      </w:r>
    </w:p>
    <w:p>
      <w:pPr>
        <w:pStyle w:val="FirstParagraph"/>
      </w:pPr>
      <w:r>
        <w:rPr>
          <w:rFonts w:hint="eastAsia"/>
        </w:rPr>
        <w:t xml:space="preserve">基于上述判断，可提出一条以修复为重心、以生成为补全的可检验研究议程。</w:t>
      </w:r>
    </w:p>
    <w:p>
      <w:pPr>
        <w:pStyle w:val="BodyText"/>
      </w:pPr>
      <w:r>
        <w:rPr>
          <w:rFonts w:hint="eastAsia"/>
        </w:rPr>
        <w:t xml:space="preserve">其一，把</w:t>
      </w:r>
      <w:r>
        <w:rPr>
          <w:rFonts w:hint="eastAsia"/>
        </w:rPr>
        <w:t xml:space="preserve">“引发失效的代码变更”</w:t>
      </w:r>
      <w:r>
        <w:rPr>
          <w:rFonts w:hint="eastAsia"/>
        </w:rPr>
        <w:t xml:space="preserve">确立为</w:t>
      </w:r>
      <w:r>
        <w:t xml:space="preserve"> E2E </w:t>
      </w:r>
      <w:r>
        <w:rPr>
          <w:rFonts w:hint="eastAsia"/>
        </w:rPr>
        <w:t xml:space="preserve">修复与生成的一等上下文与触发器。具体而言，解析提交或合并请求的</w:t>
      </w:r>
      <w:r>
        <w:t xml:space="preserve"> </w:t>
      </w:r>
      <w:r>
        <w:rPr>
          <w:rFonts w:hint="eastAsia"/>
        </w:rPr>
        <w:t xml:space="preserve">diff，结合失败</w:t>
      </w:r>
      <w:r>
        <w:t xml:space="preserve"> </w:t>
      </w:r>
      <w:r>
        <w:rPr>
          <w:rFonts w:hint="eastAsia"/>
        </w:rPr>
        <w:t xml:space="preserve">trace、报错堆栈与失效时刻的</w:t>
      </w:r>
      <w:r>
        <w:t xml:space="preserve"> DOM </w:t>
      </w:r>
      <w:r>
        <w:rPr>
          <w:rFonts w:hint="eastAsia"/>
        </w:rPr>
        <w:t xml:space="preserve">快照及新旧定位符，构造</w:t>
      </w:r>
      <w:r>
        <w:rPr>
          <w:rFonts w:hint="eastAsia"/>
        </w:rPr>
        <w:t xml:space="preserve">“引发该</w:t>
      </w:r>
      <w:r>
        <w:t xml:space="preserve"> E2E </w:t>
      </w:r>
      <w:r>
        <w:rPr>
          <w:rFonts w:hint="eastAsia"/>
        </w:rPr>
        <w:t xml:space="preserve">失效的最小变更上下文”</w:t>
      </w:r>
      <w:r>
        <w:rPr>
          <w:rFonts w:hint="eastAsia"/>
        </w:rPr>
        <w:t xml:space="preserve">，其切片与上下文收集思想可借鉴单元测试修复的成熟做法</w:t>
      </w:r>
      <w:r>
        <w:t xml:space="preserve"> </w:t>
      </w:r>
      <w:r>
        <w:t xml:space="preserve">(Rahman et al. 2025;</w:t>
      </w:r>
      <w:r>
        <w:t xml:space="preserve"> </w:t>
      </w:r>
      <w:r>
        <w:rPr>
          <w:i/>
          <w:iCs/>
        </w:rPr>
        <w:t xml:space="preserve">International Symposium on Software Reliability Engineering (ISSRE)</w:t>
      </w:r>
      <w:r>
        <w:t xml:space="preserve"> </w:t>
      </w:r>
      <w:r>
        <w:t xml:space="preserve">2024)</w:t>
      </w:r>
      <w:r>
        <w:rPr>
          <w:rFonts w:hint="eastAsia"/>
        </w:rPr>
        <w:t xml:space="preserve">。该上下文构造既是方法核心，也是最大工程难点，可作为首要研究内容。</w:t>
      </w:r>
    </w:p>
    <w:p>
      <w:pPr>
        <w:pStyle w:val="BodyText"/>
      </w:pPr>
      <w:r>
        <w:rPr>
          <w:rFonts w:hint="eastAsia"/>
        </w:rPr>
        <w:t xml:space="preserve">其二，建立</w:t>
      </w:r>
      <w:r>
        <w:rPr>
          <w:rFonts w:hint="eastAsia"/>
        </w:rPr>
        <w:t xml:space="preserve">“判别先行、分支处理”</w:t>
      </w:r>
      <w:r>
        <w:rPr>
          <w:rFonts w:hint="eastAsia"/>
        </w:rPr>
        <w:t xml:space="preserve">的修复流水线。先以失效分型区分</w:t>
      </w:r>
      <w:r>
        <w:t xml:space="preserve"> flaky </w:t>
      </w:r>
      <w:r>
        <w:rPr>
          <w:rFonts w:hint="eastAsia"/>
        </w:rPr>
        <w:t xml:space="preserve">与变更致失效</w:t>
      </w:r>
      <w:r>
        <w:t xml:space="preserve"> </w:t>
      </w:r>
      <w:r>
        <w:t xml:space="preserve">(</w:t>
      </w:r>
      <w:r>
        <w:rPr>
          <w:i/>
          <w:iCs/>
        </w:rPr>
        <w:t xml:space="preserve">Automated Software Engineering (ASE)</w:t>
      </w:r>
      <w:r>
        <w:t xml:space="preserve"> </w:t>
      </w:r>
      <w:r>
        <w:t xml:space="preserve">2025a)</w:t>
      </w:r>
      <w:r>
        <w:rPr>
          <w:rFonts w:hint="eastAsia"/>
        </w:rPr>
        <w:t xml:space="preserve">，再以变更意图判别区分有意改动与真回归</w:t>
      </w:r>
      <w:r>
        <w:t xml:space="preserve"> </w:t>
      </w:r>
      <w:r>
        <w:t xml:space="preserve">(Pradel 2025)</w:t>
      </w:r>
      <w:r>
        <w:rPr>
          <w:rFonts w:hint="eastAsia"/>
        </w:rPr>
        <w:t xml:space="preserve">，据此在</w:t>
      </w:r>
      <w:r>
        <w:rPr>
          <w:rFonts w:hint="eastAsia"/>
        </w:rPr>
        <w:t xml:space="preserve">“更新期望、修复脚本、报告回归”</w:t>
      </w:r>
      <w:r>
        <w:rPr>
          <w:rFonts w:hint="eastAsia"/>
        </w:rPr>
        <w:t xml:space="preserve">之间分流；对定位符断裂采用多属性优先级匹配加语义定位重写</w:t>
      </w:r>
      <w:r>
        <w:t xml:space="preserve"> </w:t>
      </w:r>
      <w:r>
        <w:t xml:space="preserve">(Xu et al. 2025)</w:t>
      </w:r>
      <w:r>
        <w:rPr>
          <w:rFonts w:hint="eastAsia"/>
        </w:rPr>
        <w:t xml:space="preserve">，对断言失配结合变更语义更新期望，并统一以解释一致性校验加</w:t>
      </w:r>
      <w:r>
        <w:t xml:space="preserve"> Playwright </w:t>
      </w:r>
      <w:r>
        <w:rPr>
          <w:rFonts w:hint="eastAsia"/>
        </w:rPr>
        <w:t xml:space="preserve">真实执行验证、以执行反馈迭代收敛。</w:t>
      </w:r>
    </w:p>
    <w:p>
      <w:pPr>
        <w:pStyle w:val="BodyText"/>
      </w:pPr>
      <w:r>
        <w:rPr>
          <w:rFonts w:hint="eastAsia"/>
        </w:rPr>
        <w:t xml:space="preserve">其三，把受影响定位从代码级延伸到</w:t>
      </w:r>
      <w:r>
        <w:t xml:space="preserve"> UI </w:t>
      </w:r>
      <w:r>
        <w:rPr>
          <w:rFonts w:hint="eastAsia"/>
        </w:rPr>
        <w:t xml:space="preserve">流级。将</w:t>
      </w:r>
      <w:r>
        <w:t xml:space="preserve"> RTS </w:t>
      </w:r>
      <w:r>
        <w:rPr>
          <w:rFonts w:hint="eastAsia"/>
        </w:rPr>
        <w:t xml:space="preserve">与</w:t>
      </w:r>
      <w:r>
        <w:t xml:space="preserve"> CIA </w:t>
      </w:r>
      <w:r>
        <w:rPr>
          <w:rFonts w:hint="eastAsia"/>
        </w:rPr>
        <w:t xml:space="preserve">的细粒度依赖与语义变更推理</w:t>
      </w:r>
      <w:r>
        <w:t xml:space="preserve"> </w:t>
      </w:r>
      <w:r>
        <w:t xml:space="preserve">(Liu et al. 2023;</w:t>
      </w:r>
      <w:r>
        <w:t xml:space="preserve"> </w:t>
      </w:r>
      <w:r>
        <w:t xml:space="preserve">Shi et al.</w:t>
      </w:r>
      <w:r>
        <w:t xml:space="preserve"> </w:t>
      </w:r>
      <w:r>
        <w:t xml:space="preserve">2025;</w:t>
      </w:r>
      <w:r>
        <w:t xml:space="preserve"> </w:t>
      </w:r>
      <w:r>
        <w:rPr>
          <w:i/>
          <w:iCs/>
        </w:rPr>
        <w:t xml:space="preserve">Names Are All You Need</w:t>
      </w:r>
      <w:r>
        <w:t xml:space="preserve"> </w:t>
      </w:r>
      <w:r>
        <w:t xml:space="preserve">2026)</w:t>
      </w:r>
      <w:r>
        <w:rPr>
          <w:rFonts w:hint="eastAsia"/>
        </w:rPr>
        <w:t xml:space="preserve">改造为</w:t>
      </w:r>
      <w:r>
        <w:t xml:space="preserve">“diff </w:t>
      </w:r>
      <w:r>
        <w:rPr>
          <w:rFonts w:hint="eastAsia"/>
        </w:rPr>
        <w:t xml:space="preserve">到受影响</w:t>
      </w:r>
      <w:r>
        <w:t xml:space="preserve"> UI </w:t>
      </w:r>
      <w:r>
        <w:rPr>
          <w:rFonts w:hint="eastAsia"/>
        </w:rPr>
        <w:t xml:space="preserve">流、E2E</w:t>
      </w:r>
      <w:r>
        <w:t xml:space="preserve"> </w:t>
      </w:r>
      <w:r>
        <w:rPr>
          <w:rFonts w:hint="eastAsia"/>
        </w:rPr>
        <w:t xml:space="preserve">用例”</w:t>
      </w:r>
      <w:r>
        <w:rPr>
          <w:rFonts w:hint="eastAsia"/>
        </w:rPr>
        <w:t xml:space="preserve">的映射，并借助页面语义抽象</w:t>
      </w:r>
      <w:r>
        <w:t xml:space="preserve"> </w:t>
      </w:r>
      <w:r>
        <w:t xml:space="preserve">(</w:t>
      </w:r>
      <w:r>
        <w:rPr>
          <w:i/>
          <w:iCs/>
        </w:rPr>
        <w:t xml:space="preserve">VISCA</w:t>
      </w:r>
      <w:r>
        <w:t xml:space="preserve"> </w:t>
      </w:r>
      <w:r>
        <w:t xml:space="preserve">2025;</w:t>
      </w:r>
      <w:r>
        <w:t xml:space="preserve"> </w:t>
      </w:r>
      <w:r>
        <w:rPr>
          <w:i/>
          <w:iCs/>
        </w:rPr>
        <w:t xml:space="preserve">Automated Web Application Testing</w:t>
      </w:r>
      <w:r>
        <w:t xml:space="preserve"> </w:t>
      </w:r>
      <w:r>
        <w:t xml:space="preserve">2025)</w:t>
      </w:r>
      <w:r>
        <w:rPr>
          <w:rFonts w:hint="eastAsia"/>
        </w:rPr>
        <w:t xml:space="preserve">把受影响的</w:t>
      </w:r>
      <w:r>
        <w:t xml:space="preserve"> UI </w:t>
      </w:r>
      <w:r>
        <w:rPr>
          <w:rFonts w:hint="eastAsia"/>
        </w:rPr>
        <w:t xml:space="preserve">区域结构化，从而把修复与补充生成收敛到真正受影响的用例。</w:t>
      </w:r>
    </w:p>
    <w:p>
      <w:pPr>
        <w:pStyle w:val="BodyText"/>
      </w:pPr>
      <w:r>
        <w:rPr>
          <w:rFonts w:hint="eastAsia"/>
        </w:rPr>
        <w:t xml:space="preserve">其四，把变更驱动从修复延伸到按需生成。针对变更引入但尚无覆盖的新行为，以覆盖率导向的多阶段提示与变更行定向</w:t>
      </w:r>
      <w:r>
        <w:t xml:space="preserve"> </w:t>
      </w:r>
      <w:r>
        <w:t xml:space="preserve">(Ryan et al. 2024;</w:t>
      </w:r>
      <w:r>
        <w:t xml:space="preserve"> </w:t>
      </w:r>
      <w:r>
        <w:rPr>
          <w:i/>
          <w:iCs/>
        </w:rPr>
        <w:t xml:space="preserve">Change and Cover</w:t>
      </w:r>
      <w:r>
        <w:t xml:space="preserve"> </w:t>
      </w:r>
      <w:r>
        <w:t xml:space="preserve">2026)</w:t>
      </w:r>
      <w:r>
        <w:rPr>
          <w:rFonts w:hint="eastAsia"/>
        </w:rPr>
        <w:t xml:space="preserve">生成语义连贯、可执行的</w:t>
      </w:r>
      <w:r>
        <w:t xml:space="preserve"> Playwright </w:t>
      </w:r>
      <w:r>
        <w:rPr>
          <w:rFonts w:hint="eastAsia"/>
        </w:rPr>
        <w:t xml:space="preserve">用例，并以执行反馈迭代收敛；重在验证</w:t>
      </w:r>
      <w:r>
        <w:rPr>
          <w:rFonts w:hint="eastAsia"/>
        </w:rPr>
        <w:t xml:space="preserve">“以</w:t>
      </w:r>
      <w:r>
        <w:t xml:space="preserve"> diff </w:t>
      </w:r>
      <w:r>
        <w:rPr>
          <w:rFonts w:hint="eastAsia"/>
        </w:rPr>
        <w:t xml:space="preserve">为约束”</w:t>
      </w:r>
      <w:r>
        <w:rPr>
          <w:rFonts w:hint="eastAsia"/>
        </w:rPr>
        <w:t xml:space="preserve">相较无约束生成在变更相关性上的提升</w:t>
      </w:r>
      <w:r>
        <w:t xml:space="preserve"> </w:t>
      </w:r>
      <w:r>
        <w:t xml:space="preserve">(Alian et al. 2025)</w:t>
      </w:r>
      <w:r>
        <w:t xml:space="preserve">。</w:t>
      </w:r>
    </w:p>
    <w:p>
      <w:pPr>
        <w:pStyle w:val="BodyText"/>
      </w:pPr>
      <w:r>
        <w:rPr>
          <w:rFonts w:hint="eastAsia"/>
        </w:rPr>
        <w:t xml:space="preserve">其五，建立可复现、面向</w:t>
      </w:r>
      <w:r>
        <w:t xml:space="preserve"> Playwright </w:t>
      </w:r>
      <w:r>
        <w:rPr>
          <w:rFonts w:hint="eastAsia"/>
        </w:rPr>
        <w:t xml:space="preserve">的评测协议。以可复现定位符断裂数据集作为修复主基准</w:t>
      </w:r>
      <w:r>
        <w:t xml:space="preserve"> </w:t>
      </w:r>
      <w:r>
        <w:t xml:space="preserve">(</w:t>
      </w:r>
      <w:r>
        <w:rPr>
          <w:i/>
          <w:iCs/>
        </w:rPr>
        <w:t xml:space="preserve">ReproBreak</w:t>
      </w:r>
      <w:r>
        <w:t xml:space="preserve"> </w:t>
      </w:r>
      <w:r>
        <w:t xml:space="preserve">2026)</w:t>
      </w:r>
      <w:r>
        <w:rPr>
          <w:rFonts w:hint="eastAsia"/>
        </w:rPr>
        <w:t xml:space="preserve">，以真实开源</w:t>
      </w:r>
      <w:r>
        <w:t xml:space="preserve"> E2E </w:t>
      </w:r>
      <w:r>
        <w:rPr>
          <w:rFonts w:hint="eastAsia"/>
        </w:rPr>
        <w:t xml:space="preserve">语料支撑泛化与持续集成开销评估</w:t>
      </w:r>
      <w:r>
        <w:t xml:space="preserve"> </w:t>
      </w:r>
      <w:r>
        <w:t xml:space="preserve">(</w:t>
      </w:r>
      <w:r>
        <w:t xml:space="preserve">Pontillo et al.</w:t>
      </w:r>
      <w:r>
        <w:t xml:space="preserve"> </w:t>
      </w:r>
      <w:r>
        <w:t xml:space="preserve">2025)</w:t>
      </w:r>
      <w:r>
        <w:rPr>
          <w:rFonts w:hint="eastAsia"/>
        </w:rPr>
        <w:t xml:space="preserve">，参照演化质量评估框架</w:t>
      </w:r>
      <w:r>
        <w:t xml:space="preserve"> </w:t>
      </w:r>
      <w:r>
        <w:t xml:space="preserve">(</w:t>
      </w:r>
      <w:r>
        <w:rPr>
          <w:i/>
          <w:iCs/>
        </w:rPr>
        <w:t xml:space="preserve">Evaluating LLM-Based Test Generation Under Software Evolution</w:t>
      </w:r>
      <w:r>
        <w:t xml:space="preserve"> </w:t>
      </w:r>
      <w:r>
        <w:t xml:space="preserve">2026)</w:t>
      </w:r>
      <w:r>
        <w:rPr>
          <w:rFonts w:hint="eastAsia"/>
        </w:rPr>
        <w:t xml:space="preserve">与工业级误报抑制门槛</w:t>
      </w:r>
      <w:r>
        <w:t xml:space="preserve"> </w:t>
      </w:r>
      <w:r>
        <w:t xml:space="preserve">(Alshahwan, Chheda, et al. 2024)</w:t>
      </w:r>
      <w:r>
        <w:rPr>
          <w:rFonts w:hint="eastAsia"/>
        </w:rPr>
        <w:t xml:space="preserve">，从修复成功率、精确匹配率、误报率、迭代次数与可解释性等维度综合衡量。需要正视的现实约束包括：模型的幻觉与不稳定、前沿基线的可复现性，以及</w:t>
      </w:r>
      <w:r>
        <w:t xml:space="preserve"> diff </w:t>
      </w:r>
      <w:r>
        <w:rPr>
          <w:rFonts w:hint="eastAsia"/>
        </w:rPr>
        <w:t xml:space="preserve">到失效关联可能缺失等风险，对应的应对是双重验证、设置纯属性匹配与无</w:t>
      </w:r>
      <w:r>
        <w:t xml:space="preserve"> diff </w:t>
      </w:r>
      <w:r>
        <w:rPr>
          <w:rFonts w:hint="eastAsia"/>
        </w:rPr>
        <w:t xml:space="preserve">纯模型修复的兜底基线，以及在关联缺失时退化为新旧</w:t>
      </w:r>
      <w:r>
        <w:t xml:space="preserve"> DOM </w:t>
      </w:r>
      <w:r>
        <w:rPr>
          <w:rFonts w:hint="eastAsia"/>
        </w:rPr>
        <w:t xml:space="preserve">加</w:t>
      </w:r>
      <w:r>
        <w:t xml:space="preserve"> trace </w:t>
      </w:r>
      <w:r>
        <w:rPr>
          <w:rFonts w:hint="eastAsia"/>
        </w:rPr>
        <w:t xml:space="preserve">的上下文。</w:t>
      </w:r>
    </w:p>
    <w:bookmarkEnd w:id="17"/>
    <w:bookmarkStart w:id="151" w:name="结论"/>
    <w:p>
      <w:pPr>
        <w:pStyle w:val="Heading3"/>
      </w:pPr>
      <w:r>
        <w:rPr>
          <w:rFonts w:hint="eastAsia"/>
        </w:rPr>
        <w:t xml:space="preserve">结论</w:t>
      </w:r>
    </w:p>
    <w:p>
      <w:pPr>
        <w:pStyle w:val="FirstParagraph"/>
      </w:pPr>
      <w:r>
        <w:rPr>
          <w:rFonts w:hint="eastAsia"/>
        </w:rPr>
        <w:t xml:space="preserve">本文以</w:t>
      </w:r>
      <w:r>
        <w:rPr>
          <w:rFonts w:hint="eastAsia"/>
        </w:rPr>
        <w:t xml:space="preserve">“修复”</w:t>
      </w:r>
      <w:r>
        <w:rPr>
          <w:rFonts w:hint="eastAsia"/>
        </w:rPr>
        <w:t xml:space="preserve">为主线、以</w:t>
      </w:r>
      <w:r>
        <w:rPr>
          <w:rFonts w:hint="eastAsia"/>
        </w:rPr>
        <w:t xml:space="preserve">“变更约束生成”</w:t>
      </w:r>
      <w:r>
        <w:rPr>
          <w:rFonts w:hint="eastAsia"/>
        </w:rPr>
        <w:t xml:space="preserve">为辅线，系统综述了变更感知测试演化、Web</w:t>
      </w:r>
      <w:r>
        <w:t xml:space="preserve"> </w:t>
      </w:r>
      <w:r>
        <w:rPr>
          <w:rFonts w:hint="eastAsia"/>
        </w:rPr>
        <w:t xml:space="preserve">与</w:t>
      </w:r>
      <w:r>
        <w:t xml:space="preserve"> E2E </w:t>
      </w:r>
      <w:r>
        <w:rPr>
          <w:rFonts w:hint="eastAsia"/>
        </w:rPr>
        <w:t xml:space="preserve">测试修复与自愈、E2E</w:t>
      </w:r>
      <w:r>
        <w:t xml:space="preserve"> </w:t>
      </w:r>
      <w:r>
        <w:rPr>
          <w:rFonts w:hint="eastAsia"/>
        </w:rPr>
        <w:t xml:space="preserve">稳定性与失效分型、变更驱动的用例补充生成、受影响测试定位的工程支撑，以及评测资源与可信验证六个主题的代表性进展。综述表明：变更感知修复范式已较成熟却几乎全部落在单元与回归测试层；Web</w:t>
      </w:r>
      <w:r>
        <w:t xml:space="preserve"> </w:t>
      </w:r>
      <w:r>
        <w:rPr>
          <w:rFonts w:hint="eastAsia"/>
        </w:rPr>
        <w:t xml:space="preserve">与</w:t>
      </w:r>
      <w:r>
        <w:t xml:space="preserve"> E2E </w:t>
      </w:r>
      <w:r>
        <w:rPr>
          <w:rFonts w:hint="eastAsia"/>
        </w:rPr>
        <w:t xml:space="preserve">修复多由运行时失败触发，未把引发断裂的源码变更显式作为修复上下文，且普遍缺乏</w:t>
      </w:r>
      <w:r>
        <w:rPr>
          <w:rFonts w:hint="eastAsia"/>
        </w:rPr>
        <w:t xml:space="preserve">“有意改动与真回归”</w:t>
      </w:r>
      <w:r>
        <w:rPr>
          <w:rFonts w:hint="eastAsia"/>
        </w:rPr>
        <w:t xml:space="preserve">的判别而导致误报偏高；E2E</w:t>
      </w:r>
      <w:r>
        <w:t xml:space="preserve"> </w:t>
      </w:r>
      <w:r>
        <w:rPr>
          <w:rFonts w:hint="eastAsia"/>
        </w:rPr>
        <w:t xml:space="preserve">生成虽已可行却与代码变更解耦；面向</w:t>
      </w:r>
      <w:r>
        <w:t xml:space="preserve"> Playwright </w:t>
      </w:r>
      <w:r>
        <w:rPr>
          <w:rFonts w:hint="eastAsia"/>
        </w:rPr>
        <w:t xml:space="preserve">的可复现评测资源直到近期才出现。由此，</w:t>
      </w:r>
      <w:r>
        <w:rPr>
          <w:rFonts w:hint="eastAsia"/>
        </w:rPr>
        <w:t xml:space="preserve">“以代码变更为一等上下文、面向</w:t>
      </w:r>
      <w:r>
        <w:t xml:space="preserve"> Playwright </w:t>
      </w:r>
      <w:r>
        <w:rPr>
          <w:rFonts w:hint="eastAsia"/>
        </w:rPr>
        <w:t xml:space="preserve">的低误报且可解释的</w:t>
      </w:r>
      <w:r>
        <w:t xml:space="preserve"> E2E </w:t>
      </w:r>
      <w:r>
        <w:rPr>
          <w:rFonts w:hint="eastAsia"/>
        </w:rPr>
        <w:t xml:space="preserve">自动修复，并以变更约束生成补全闭环”</w:t>
      </w:r>
      <w:r>
        <w:rPr>
          <w:rFonts w:hint="eastAsia"/>
        </w:rPr>
        <w:t xml:space="preserve">仍是明确而有价值的研究空白。本文据此提出的</w:t>
      </w:r>
      <w:r>
        <w:rPr>
          <w:rFonts w:hint="eastAsia"/>
        </w:rPr>
        <w:t xml:space="preserve">“变更上下文构造、判别先行的修复流水线、UI</w:t>
      </w:r>
      <w:r>
        <w:t xml:space="preserve"> </w:t>
      </w:r>
      <w:r>
        <w:rPr>
          <w:rFonts w:hint="eastAsia"/>
        </w:rPr>
        <w:t xml:space="preserve">流级受影响定位、变更约束补充生成、可复现评测协议”</w:t>
      </w:r>
      <w:r>
        <w:rPr>
          <w:rFonts w:hint="eastAsia"/>
        </w:rPr>
        <w:t xml:space="preserve">研究议程，可作为后续方法设计与实验评估的起点。</w:t>
      </w:r>
    </w:p>
    <w:bookmarkStart w:id="150" w:name="refs"/>
    <w:bookmarkStart w:id="19" w:name="ref-aprcodegensurvey"/>
    <w:p>
      <w:pPr>
        <w:pStyle w:val="Bibliography"/>
      </w:pPr>
      <w:r>
        <w:rPr>
          <w:i/>
          <w:iCs/>
        </w:rPr>
        <w:t xml:space="preserve">A Comprehensive Survey of AI-Driven Advancements and Techniques in Automated Program Repair and Code Generation</w:t>
      </w:r>
      <w:r>
        <w:t xml:space="preserve">. 2024. arXiv preprint.</w:t>
      </w:r>
      <w:r>
        <w:t xml:space="preserve"> </w:t>
      </w:r>
      <w:hyperlink r:id="rId18">
        <w:r>
          <w:rPr>
            <w:rStyle w:val="Hyperlink"/>
          </w:rPr>
          <w:t xml:space="preserve">https://arxiv.org/abs/2411.07586</w:t>
        </w:r>
      </w:hyperlink>
      <w:r>
        <w:t xml:space="preserve">.</w:t>
      </w:r>
    </w:p>
    <w:bookmarkEnd w:id="19"/>
    <w:bookmarkStart w:id="21" w:name="ref-greyliterature"/>
    <w:p>
      <w:pPr>
        <w:pStyle w:val="Bibliography"/>
      </w:pPr>
      <w:r>
        <w:t xml:space="preserve">“A Multivocal Literature Review on the Use of AI for Software Testing.”</w:t>
      </w:r>
      <w:r>
        <w:t xml:space="preserve"> </w:t>
      </w:r>
      <w:r>
        <w:t xml:space="preserve">2024.</w:t>
      </w:r>
      <w:r>
        <w:t xml:space="preserve"> </w:t>
      </w:r>
      <w:r>
        <w:rPr>
          <w:i/>
          <w:iCs/>
        </w:rPr>
        <w:t xml:space="preserve">Information and Software Technology</w:t>
      </w:r>
      <w:r>
        <w:t xml:space="preserve">.</w:t>
      </w:r>
      <w:r>
        <w:t xml:space="preserve"> </w:t>
      </w:r>
      <w:hyperlink r:id="rId20">
        <w:r>
          <w:rPr>
            <w:rStyle w:val="Hyperlink"/>
          </w:rPr>
          <w:t xml:space="preserve">https://arxiv.org/abs/2408.06224</w:t>
        </w:r>
      </w:hyperlink>
      <w:r>
        <w:t xml:space="preserve">.</w:t>
      </w:r>
    </w:p>
    <w:bookmarkEnd w:id="21"/>
    <w:bookmarkStart w:id="23" w:name="ref-webtestingsurvey"/>
    <w:p>
      <w:pPr>
        <w:pStyle w:val="Bibliography"/>
      </w:pPr>
      <w:r>
        <w:rPr>
          <w:i/>
          <w:iCs/>
        </w:rPr>
        <w:t xml:space="preserve">A Survey on Web Testing: On the Rise of AI and Applications in Industry</w:t>
      </w:r>
      <w:r>
        <w:t xml:space="preserve">. 2025. arXiv preprint.</w:t>
      </w:r>
      <w:r>
        <w:t xml:space="preserve"> </w:t>
      </w:r>
      <w:hyperlink r:id="rId22">
        <w:r>
          <w:rPr>
            <w:rStyle w:val="Hyperlink"/>
          </w:rPr>
          <w:t xml:space="preserve">https://arxiv.org/abs/2503.05378</w:t>
        </w:r>
      </w:hyperlink>
      <w:r>
        <w:t xml:space="preserve">.</w:t>
      </w:r>
    </w:p>
    <w:bookmarkEnd w:id="23"/>
    <w:bookmarkStart w:id="25" w:name="ref-autoe2e"/>
    <w:p>
      <w:pPr>
        <w:pStyle w:val="Bibliography"/>
      </w:pPr>
      <w:r>
        <w:t xml:space="preserve">Alian, Parsa, Noor Nashid, Mobina Shahbandeh, and Ali Mesbah. 2025.</w:t>
      </w:r>
      <w:r>
        <w:t xml:space="preserve"> </w:t>
      </w:r>
      <w:r>
        <w:t xml:space="preserve">“Feature-Driven End-to-End Test Generation.”</w:t>
      </w:r>
      <w:r>
        <w:t xml:space="preserve"> </w:t>
      </w:r>
      <w:r>
        <w:rPr>
          <w:i/>
          <w:iCs/>
        </w:rPr>
        <w:t xml:space="preserve">International Conference on Software Engineering (ICSE)</w:t>
      </w:r>
      <w:r>
        <w:t xml:space="preserve">.</w:t>
      </w:r>
      <w:r>
        <w:t xml:space="preserve"> </w:t>
      </w:r>
      <w:hyperlink r:id="rId24">
        <w:r>
          <w:rPr>
            <w:rStyle w:val="Hyperlink"/>
          </w:rPr>
          <w:t xml:space="preserve">https://arxiv.org/abs/2408.01894</w:t>
        </w:r>
      </w:hyperlink>
      <w:r>
        <w:t xml:space="preserve">.</w:t>
      </w:r>
    </w:p>
    <w:bookmarkEnd w:id="25"/>
    <w:bookmarkStart w:id="27" w:name="ref-testgenllm"/>
    <w:p>
      <w:pPr>
        <w:pStyle w:val="Bibliography"/>
      </w:pPr>
      <w:r>
        <w:t xml:space="preserve">Alshahwan, Nadia, Jubin Chheda, Anastasia Finogenova, et al. 2024.</w:t>
      </w:r>
      <w:r>
        <w:t xml:space="preserve"> </w:t>
      </w:r>
      <w:r>
        <w:t xml:space="preserve">“Automated Unit Test Improvement Using Large Language Models at Meta.”</w:t>
      </w:r>
      <w:r>
        <w:t xml:space="preserve"> </w:t>
      </w:r>
      <w:r>
        <w:rPr>
          <w:i/>
          <w:iCs/>
        </w:rPr>
        <w:t xml:space="preserve">FSE Companion</w:t>
      </w:r>
      <w:r>
        <w:t xml:space="preserve">.</w:t>
      </w:r>
      <w:r>
        <w:t xml:space="preserve"> </w:t>
      </w:r>
      <w:hyperlink r:id="rId26">
        <w:r>
          <w:rPr>
            <w:rStyle w:val="Hyperlink"/>
          </w:rPr>
          <w:t xml:space="preserve">https://arxiv.org/abs/2402.09171</w:t>
        </w:r>
      </w:hyperlink>
      <w:r>
        <w:t xml:space="preserve">.</w:t>
      </w:r>
    </w:p>
    <w:bookmarkEnd w:id="27"/>
    <w:bookmarkStart w:id="29" w:name="ref-testgenmeta"/>
    <w:p>
      <w:pPr>
        <w:pStyle w:val="Bibliography"/>
      </w:pPr>
      <w:r>
        <w:t xml:space="preserve">Alshahwan, Nadia, Mark Harman, Alexandru Marginean, Rotem Tal, and Eddy Wang. 2024.</w:t>
      </w:r>
      <w:r>
        <w:t xml:space="preserve"> </w:t>
      </w:r>
      <w:r>
        <w:t xml:space="preserve">“Observation-Based Unit Test Generation at Meta.”</w:t>
      </w:r>
      <w:r>
        <w:t xml:space="preserve"> </w:t>
      </w:r>
      <w:r>
        <w:rPr>
          <w:i/>
          <w:iCs/>
        </w:rPr>
        <w:t xml:space="preserve">FSE Companion</w:t>
      </w:r>
      <w:r>
        <w:t xml:space="preserve">.</w:t>
      </w:r>
      <w:r>
        <w:t xml:space="preserve"> </w:t>
      </w:r>
      <w:hyperlink r:id="rId28">
        <w:r>
          <w:rPr>
            <w:rStyle w:val="Hyperlink"/>
          </w:rPr>
          <w:t xml:space="preserve">https://arxiv.org/abs/2402.06111</w:t>
        </w:r>
      </w:hyperlink>
      <w:r>
        <w:t xml:space="preserve">.</w:t>
      </w:r>
    </w:p>
    <w:bookmarkEnd w:id="29"/>
    <w:bookmarkStart w:id="31" w:name="ref-androidci"/>
    <w:p>
      <w:pPr>
        <w:pStyle w:val="Bibliography"/>
      </w:pPr>
      <w:r>
        <w:rPr>
          <w:i/>
          <w:iCs/>
        </w:rPr>
        <w:t xml:space="preserve">Android Instrumentation Testing in CI: Practices, Patterns, and Performance</w:t>
      </w:r>
      <w:r>
        <w:t xml:space="preserve">. 2026. arXiv preprint.</w:t>
      </w:r>
      <w:r>
        <w:t xml:space="preserve"> </w:t>
      </w:r>
      <w:hyperlink r:id="rId30">
        <w:r>
          <w:rPr>
            <w:rStyle w:val="Hyperlink"/>
          </w:rPr>
          <w:t xml:space="preserve">https://arxiv.org/abs/2604.03438</w:t>
        </w:r>
      </w:hyperlink>
      <w:r>
        <w:t xml:space="preserve">.</w:t>
      </w:r>
    </w:p>
    <w:bookmarkEnd w:id="31"/>
    <w:bookmarkStart w:id="33" w:name="ref-malleablemobile"/>
    <w:p>
      <w:pPr>
        <w:pStyle w:val="Bibliography"/>
      </w:pPr>
      <w:r>
        <w:rPr>
          <w:i/>
          <w:iCs/>
        </w:rPr>
        <w:t xml:space="preserve">Automated Functional Testing for Malleable Mobile Applications Driven from User Intent</w:t>
      </w:r>
      <w:r>
        <w:t xml:space="preserve">. 2026. arXiv preprint.</w:t>
      </w:r>
      <w:r>
        <w:t xml:space="preserve"> </w:t>
      </w:r>
      <w:hyperlink r:id="rId32">
        <w:r>
          <w:rPr>
            <w:rStyle w:val="Hyperlink"/>
          </w:rPr>
          <w:t xml:space="preserve">https://arxiv.org/abs/2604.02079</w:t>
        </w:r>
      </w:hyperlink>
      <w:r>
        <w:t xml:space="preserve">.</w:t>
      </w:r>
    </w:p>
    <w:bookmarkEnd w:id="33"/>
    <w:bookmarkStart w:id="35" w:name="ref-timebasedrepair"/>
    <w:p>
      <w:pPr>
        <w:pStyle w:val="Bibliography"/>
      </w:pPr>
      <w:r>
        <w:rPr>
          <w:i/>
          <w:iCs/>
        </w:rPr>
        <w:t xml:space="preserve">Automated Repair of Asynchronous Wait Flaky Tests in Web Testing</w:t>
      </w:r>
      <w:r>
        <w:t xml:space="preserve">. 2023. arXiv preprint.</w:t>
      </w:r>
      <w:r>
        <w:t xml:space="preserve"> </w:t>
      </w:r>
      <w:hyperlink r:id="rId34">
        <w:r>
          <w:rPr>
            <w:rStyle w:val="Hyperlink"/>
          </w:rPr>
          <w:t xml:space="preserve">https://arxiv.org/abs/2305.08592</w:t>
        </w:r>
      </w:hyperlink>
      <w:r>
        <w:t xml:space="preserve">.</w:t>
      </w:r>
    </w:p>
    <w:bookmarkEnd w:id="35"/>
    <w:bookmarkStart w:id="37" w:name="ref-flakyguard"/>
    <w:p>
      <w:pPr>
        <w:pStyle w:val="Bibliography"/>
      </w:pPr>
      <w:r>
        <w:rPr>
          <w:i/>
          <w:iCs/>
        </w:rPr>
        <w:t xml:space="preserve">Automated Software Engineering (ASE)</w:t>
      </w:r>
      <w:r>
        <w:t xml:space="preserve">. 2025a.</w:t>
      </w:r>
      <w:r>
        <w:t xml:space="preserve"> </w:t>
      </w:r>
      <w:r>
        <w:t xml:space="preserve">“FlakyGuard: Automatically Fixing Flaky Tests at Industry Scale.”</w:t>
      </w:r>
      <w:r>
        <w:t xml:space="preserve"> </w:t>
      </w:r>
      <w:hyperlink r:id="rId36">
        <w:r>
          <w:rPr>
            <w:rStyle w:val="Hyperlink"/>
          </w:rPr>
          <w:t xml:space="preserve">https://arxiv.org/abs/2511.14002</w:t>
        </w:r>
      </w:hyperlink>
      <w:r>
        <w:t xml:space="preserve">.</w:t>
      </w:r>
    </w:p>
    <w:bookmarkEnd w:id="37"/>
    <w:bookmarkStart w:id="39" w:name="ref-hierknowledge"/>
    <w:p>
      <w:pPr>
        <w:pStyle w:val="Bibliography"/>
      </w:pPr>
      <w:r>
        <w:rPr>
          <w:i/>
          <w:iCs/>
        </w:rPr>
        <w:t xml:space="preserve">Automated Software Engineering (ASE)</w:t>
      </w:r>
      <w:r>
        <w:t xml:space="preserve">. 2025b.</w:t>
      </w:r>
      <w:r>
        <w:t xml:space="preserve"> </w:t>
      </w:r>
      <w:r>
        <w:t xml:space="preserve">“Hierarchical Knowledge Injection for Improving LLM-Based Program Repair.”</w:t>
      </w:r>
      <w:r>
        <w:t xml:space="preserve"> </w:t>
      </w:r>
      <w:hyperlink r:id="rId38">
        <w:r>
          <w:rPr>
            <w:rStyle w:val="Hyperlink"/>
          </w:rPr>
          <w:t xml:space="preserve">https://arxiv.org/abs/2506.24015</w:t>
        </w:r>
      </w:hyperlink>
      <w:r>
        <w:t xml:space="preserve">.</w:t>
      </w:r>
    </w:p>
    <w:bookmarkEnd w:id="39"/>
    <w:bookmarkStart w:id="41" w:name="ref-unittestupdate"/>
    <w:p>
      <w:pPr>
        <w:pStyle w:val="Bibliography"/>
      </w:pPr>
      <w:r>
        <w:rPr>
          <w:i/>
          <w:iCs/>
        </w:rPr>
        <w:t xml:space="preserve">Automated Software Engineering (ASE)</w:t>
      </w:r>
      <w:r>
        <w:t xml:space="preserve">. 2025c.</w:t>
      </w:r>
      <w:r>
        <w:t xml:space="preserve"> </w:t>
      </w:r>
      <w:r>
        <w:t xml:space="preserve">“Unit Test Update Through LLM-Driven Context Collection and Error-Type-Aware Refinement.”</w:t>
      </w:r>
      <w:r>
        <w:t xml:space="preserve"> </w:t>
      </w:r>
      <w:hyperlink r:id="rId40">
        <w:r>
          <w:rPr>
            <w:rStyle w:val="Hyperlink"/>
          </w:rPr>
          <w:t xml:space="preserve">https://arxiv.org/abs/2509.24419</w:t>
        </w:r>
      </w:hyperlink>
      <w:r>
        <w:t xml:space="preserve">.</w:t>
      </w:r>
    </w:p>
    <w:bookmarkEnd w:id="41"/>
    <w:bookmarkStart w:id="43" w:name="ref-screentransition"/>
    <w:p>
      <w:pPr>
        <w:pStyle w:val="Bibliography"/>
      </w:pPr>
      <w:r>
        <w:rPr>
          <w:i/>
          <w:iCs/>
        </w:rPr>
        <w:t xml:space="preserve">Automated Web Application Testing: End-to-End Test Case Generation with LLMs and Screen Transition Graphs</w:t>
      </w:r>
      <w:r>
        <w:t xml:space="preserve">. 2025. arXiv preprint.</w:t>
      </w:r>
      <w:r>
        <w:t xml:space="preserve"> </w:t>
      </w:r>
      <w:hyperlink r:id="rId42">
        <w:r>
          <w:rPr>
            <w:rStyle w:val="Hyperlink"/>
          </w:rPr>
          <w:t xml:space="preserve">https://arxiv.org/abs/2506.02529</w:t>
        </w:r>
      </w:hyperlink>
      <w:r>
        <w:t xml:space="preserve">.</w:t>
      </w:r>
    </w:p>
    <w:bookmarkEnd w:id="43"/>
    <w:bookmarkStart w:id="45" w:name="ref-geniae2e"/>
    <w:p>
      <w:pPr>
        <w:pStyle w:val="Bibliography"/>
      </w:pPr>
      <w:r>
        <w:rPr>
          <w:i/>
          <w:iCs/>
        </w:rPr>
        <w:t xml:space="preserve">Brazilian Symposium on Software Engineering (SBES)</w:t>
      </w:r>
      <w:r>
        <w:t xml:space="preserve">. 2025.</w:t>
      </w:r>
      <w:r>
        <w:t xml:space="preserve"> </w:t>
      </w:r>
      <w:r>
        <w:t xml:space="preserve">“GenIA-E2ETest: A Generative AI-Based Approach for End-to-End Test Automation.”</w:t>
      </w:r>
      <w:r>
        <w:t xml:space="preserve"> </w:t>
      </w:r>
      <w:hyperlink r:id="rId44">
        <w:r>
          <w:rPr>
            <w:rStyle w:val="Hyperlink"/>
          </w:rPr>
          <w:t xml:space="preserve">https://arxiv.org/abs/2510.01024</w:t>
        </w:r>
      </w:hyperlink>
      <w:r>
        <w:t xml:space="preserve">.</w:t>
      </w:r>
    </w:p>
    <w:bookmarkEnd w:id="45"/>
    <w:bookmarkStart w:id="47" w:name="ref-chaco"/>
    <w:p>
      <w:pPr>
        <w:pStyle w:val="Bibliography"/>
      </w:pPr>
      <w:r>
        <w:rPr>
          <w:i/>
          <w:iCs/>
        </w:rPr>
        <w:t xml:space="preserve">Change and Cover: Last-Mile, Pull Request-Based Regression Test Augmentation</w:t>
      </w:r>
      <w:r>
        <w:t xml:space="preserve">. 2026. arXiv preprint.</w:t>
      </w:r>
      <w:r>
        <w:t xml:space="preserve"> </w:t>
      </w:r>
      <w:hyperlink r:id="rId46">
        <w:r>
          <w:rPr>
            <w:rStyle w:val="Hyperlink"/>
          </w:rPr>
          <w:t xml:space="preserve">https://arxiv.org/abs/2601.10942</w:t>
        </w:r>
      </w:hyperlink>
      <w:r>
        <w:t xml:space="preserve">.</w:t>
      </w:r>
    </w:p>
    <w:bookmarkEnd w:id="47"/>
    <w:bookmarkStart w:id="49" w:name="ref-ciaslr"/>
    <w:p>
      <w:pPr>
        <w:pStyle w:val="Bibliography"/>
      </w:pPr>
      <w:r>
        <w:t xml:space="preserve">“Change Impact Analysis in Microservice Systems: A Systematic Literature Review.”</w:t>
      </w:r>
      <w:r>
        <w:t xml:space="preserve"> </w:t>
      </w:r>
      <w:r>
        <w:t xml:space="preserve">2024.</w:t>
      </w:r>
      <w:r>
        <w:t xml:space="preserve"> </w:t>
      </w:r>
      <w:r>
        <w:rPr>
          <w:i/>
          <w:iCs/>
        </w:rPr>
        <w:t xml:space="preserve">Journal of Systems and Software</w:t>
      </w:r>
      <w:r>
        <w:t xml:space="preserve">, ahead of print.</w:t>
      </w:r>
      <w:r>
        <w:t xml:space="preserve"> </w:t>
      </w:r>
      <w:hyperlink r:id="rId48">
        <w:r>
          <w:rPr>
            <w:rStyle w:val="Hyperlink"/>
          </w:rPr>
          <w:t xml:space="preserve">https://doi.org/10.1016/j.jss.2024.112241</w:t>
        </w:r>
      </w:hyperlink>
      <w:r>
        <w:t xml:space="preserve">.</w:t>
      </w:r>
    </w:p>
    <w:bookmarkEnd w:id="49"/>
    <w:bookmarkStart w:id="51" w:name="ref-chatunitest"/>
    <w:p>
      <w:pPr>
        <w:pStyle w:val="Bibliography"/>
      </w:pPr>
      <w:r>
        <w:t xml:space="preserve">Chen, Yinghao et al.</w:t>
      </w:r>
      <w:r>
        <w:t xml:space="preserve"> 2023.</w:t>
      </w:r>
      <w:r>
        <w:t xml:space="preserve"> </w:t>
      </w:r>
      <w:r>
        <w:t xml:space="preserve">“ChatUniTest: A Framework for LLM-Based Test Generation.”</w:t>
      </w:r>
      <w:r>
        <w:t xml:space="preserve"> </w:t>
      </w:r>
      <w:r>
        <w:rPr>
          <w:i/>
          <w:iCs/>
        </w:rPr>
        <w:t xml:space="preserve">FSE Companion</w:t>
      </w:r>
      <w:r>
        <w:t xml:space="preserve">.</w:t>
      </w:r>
      <w:r>
        <w:t xml:space="preserve"> </w:t>
      </w:r>
      <w:hyperlink r:id="rId50">
        <w:r>
          <w:rPr>
            <w:rStyle w:val="Hyperlink"/>
          </w:rPr>
          <w:t xml:space="preserve">https://arxiv.org/abs/2305.04764</w:t>
        </w:r>
      </w:hyperlink>
      <w:r>
        <w:t xml:space="preserve">.</w:t>
      </w:r>
    </w:p>
    <w:bookmarkEnd w:id="51"/>
    <w:bookmarkStart w:id="53" w:name="ref-hybridrts"/>
    <w:p>
      <w:pPr>
        <w:pStyle w:val="Bibliography"/>
      </w:pPr>
      <w:r>
        <w:t xml:space="preserve">Chen, Zhibo et al.</w:t>
      </w:r>
      <w:r>
        <w:t xml:space="preserve"> 2024.</w:t>
      </w:r>
      <w:r>
        <w:t xml:space="preserve"> </w:t>
      </w:r>
      <w:r>
        <w:t xml:space="preserve">“Hybrid Regression Test Selection by Integrating File and Method Dependences.”</w:t>
      </w:r>
      <w:r>
        <w:t xml:space="preserve"> </w:t>
      </w:r>
      <w:r>
        <w:rPr>
          <w:i/>
          <w:iCs/>
        </w:rPr>
        <w:t xml:space="preserve">Automated Software Engineering (ASE)</w:t>
      </w:r>
      <w:r>
        <w:t xml:space="preserve">.</w:t>
      </w:r>
      <w:r>
        <w:t xml:space="preserve"> </w:t>
      </w:r>
      <w:hyperlink r:id="rId52">
        <w:r>
          <w:rPr>
            <w:rStyle w:val="Hyperlink"/>
          </w:rPr>
          <w:t xml:space="preserve">https://doi.org/10.1145/3691620.3695525</w:t>
        </w:r>
      </w:hyperlink>
      <w:r>
        <w:t xml:space="preserve">.</w:t>
      </w:r>
    </w:p>
    <w:bookmarkEnd w:id="53"/>
    <w:bookmarkStart w:id="55" w:name="ref-codea1"/>
    <w:p>
      <w:pPr>
        <w:pStyle w:val="Bibliography"/>
      </w:pPr>
      <w:r>
        <w:rPr>
          <w:i/>
          <w:iCs/>
        </w:rPr>
        <w:t xml:space="preserve">Code-A1: Adversarial Co-Evolution of Code LLM and Test LLM via Reinforcement Learning</w:t>
      </w:r>
      <w:r>
        <w:t xml:space="preserve">. 2026. arXiv preprint.</w:t>
      </w:r>
      <w:r>
        <w:t xml:space="preserve"> </w:t>
      </w:r>
      <w:hyperlink r:id="rId54">
        <w:r>
          <w:rPr>
            <w:rStyle w:val="Hyperlink"/>
          </w:rPr>
          <w:t xml:space="preserve">https://arxiv.org/abs/2603.15611</w:t>
        </w:r>
      </w:hyperlink>
      <w:r>
        <w:t xml:space="preserve">.</w:t>
      </w:r>
    </w:p>
    <w:bookmarkEnd w:id="55"/>
    <w:bookmarkStart w:id="57" w:name="ref-mutationtestgen"/>
    <w:p>
      <w:pPr>
        <w:pStyle w:val="Bibliography"/>
      </w:pPr>
      <w:r>
        <w:t xml:space="preserve">Dakhel, Arghavan Moradi et al.</w:t>
      </w:r>
      <w:r>
        <w:t xml:space="preserve"> 2023.</w:t>
      </w:r>
      <w:r>
        <w:t xml:space="preserve"> </w:t>
      </w:r>
      <w:r>
        <w:t xml:space="preserve">“Effective Test Generation Using Pre-Trained Large Language Models and Mutation Testing.”</w:t>
      </w:r>
      <w:r>
        <w:t xml:space="preserve"> </w:t>
      </w:r>
      <w:r>
        <w:rPr>
          <w:i/>
          <w:iCs/>
        </w:rPr>
        <w:t xml:space="preserve">Information and Software Technology</w:t>
      </w:r>
      <w:r>
        <w:t xml:space="preserve">.</w:t>
      </w:r>
      <w:r>
        <w:t xml:space="preserve"> </w:t>
      </w:r>
      <w:hyperlink r:id="rId56">
        <w:r>
          <w:rPr>
            <w:rStyle w:val="Hyperlink"/>
          </w:rPr>
          <w:t xml:space="preserve">https://arxiv.org/abs/2308.16557</w:t>
        </w:r>
      </w:hyperlink>
      <w:r>
        <w:t xml:space="preserve">.</w:t>
      </w:r>
    </w:p>
    <w:bookmarkEnd w:id="57"/>
    <w:bookmarkStart w:id="59" w:name="ref-agenticpr"/>
    <w:p>
      <w:pPr>
        <w:pStyle w:val="Bibliography"/>
      </w:pPr>
      <w:r>
        <w:rPr>
          <w:i/>
          <w:iCs/>
        </w:rPr>
        <w:t xml:space="preserve">Do Autonomous Agents Contribute Test Code? A Study of Tests in Agentic Pull Requests</w:t>
      </w:r>
      <w:r>
        <w:t xml:space="preserve">. 2026. arXiv preprint.</w:t>
      </w:r>
      <w:r>
        <w:t xml:space="preserve"> </w:t>
      </w:r>
      <w:hyperlink r:id="rId58">
        <w:r>
          <w:rPr>
            <w:rStyle w:val="Hyperlink"/>
          </w:rPr>
          <w:t xml:space="preserve">https://arxiv.org/abs/2601.03556</w:t>
        </w:r>
      </w:hyperlink>
      <w:r>
        <w:t xml:space="preserve">.</w:t>
      </w:r>
    </w:p>
    <w:bookmarkEnd w:id="59"/>
    <w:bookmarkStart w:id="61" w:name="ref-selfhealingreview"/>
    <w:p>
      <w:pPr>
        <w:pStyle w:val="Bibliography"/>
      </w:pPr>
      <w:r>
        <w:t xml:space="preserve">“Effortless Test Maintenance: A Critical Review of Self-Healing Frameworks.”</w:t>
      </w:r>
      <w:r>
        <w:t xml:space="preserve"> </w:t>
      </w:r>
      <w:r>
        <w:t xml:space="preserve">2023.</w:t>
      </w:r>
      <w:r>
        <w:t xml:space="preserve"> </w:t>
      </w:r>
      <w:r>
        <w:rPr>
          <w:i/>
          <w:iCs/>
        </w:rPr>
        <w:t xml:space="preserve">International Journal for Research in Applied Science and Engineering Technology (IJRASET)</w:t>
      </w:r>
      <w:r>
        <w:t xml:space="preserve">, ahead of print.</w:t>
      </w:r>
      <w:r>
        <w:t xml:space="preserve"> </w:t>
      </w:r>
      <w:hyperlink r:id="rId60">
        <w:r>
          <w:rPr>
            <w:rStyle w:val="Hyperlink"/>
          </w:rPr>
          <w:t xml:space="preserve">https://doi.org/10.22214/ijraset.2023.56048</w:t>
        </w:r>
      </w:hyperlink>
      <w:r>
        <w:t xml:space="preserve">.</w:t>
      </w:r>
    </w:p>
    <w:bookmarkEnd w:id="61"/>
    <w:bookmarkStart w:id="63" w:name="ref-evalevolution"/>
    <w:p>
      <w:pPr>
        <w:pStyle w:val="Bibliography"/>
      </w:pPr>
      <w:r>
        <w:rPr>
          <w:i/>
          <w:iCs/>
        </w:rPr>
        <w:t xml:space="preserve">Evaluating LLM-Based Test Generation Under Software Evolution</w:t>
      </w:r>
      <w:r>
        <w:t xml:space="preserve">. 2026. arXiv preprint.</w:t>
      </w:r>
      <w:r>
        <w:t xml:space="preserve"> </w:t>
      </w:r>
      <w:hyperlink r:id="rId62">
        <w:r>
          <w:rPr>
            <w:rStyle w:val="Hyperlink"/>
          </w:rPr>
          <w:t xml:space="preserve">https://arxiv.org/abs/2603.23443</w:t>
        </w:r>
      </w:hyperlink>
      <w:r>
        <w:t xml:space="preserve">.</w:t>
      </w:r>
    </w:p>
    <w:bookmarkEnd w:id="63"/>
    <w:bookmarkStart w:id="65" w:name="ref-llmindustrialmaint"/>
    <w:p>
      <w:pPr>
        <w:pStyle w:val="Bibliography"/>
      </w:pPr>
      <w:r>
        <w:rPr>
          <w:i/>
          <w:iCs/>
        </w:rPr>
        <w:t xml:space="preserve">Exploring the Integration of LLMs in Industrial Test Maintenance Processes</w:t>
      </w:r>
      <w:r>
        <w:t xml:space="preserve">. 2024. arXiv preprint.</w:t>
      </w:r>
      <w:r>
        <w:t xml:space="preserve"> </w:t>
      </w:r>
      <w:hyperlink r:id="rId64">
        <w:r>
          <w:rPr>
            <w:rStyle w:val="Hyperlink"/>
          </w:rPr>
          <w:t xml:space="preserve">https://arxiv.org/abs/2409.06416</w:t>
        </w:r>
      </w:hyperlink>
      <w:r>
        <w:t xml:space="preserve">.</w:t>
      </w:r>
    </w:p>
    <w:bookmarkEnd w:id="65"/>
    <w:bookmarkStart w:id="67" w:name="ref-flakyfix"/>
    <w:p>
      <w:pPr>
        <w:pStyle w:val="Bibliography"/>
      </w:pPr>
      <w:r>
        <w:t xml:space="preserve">Fatima, Sakina, Hadi Hemmati, and Lionel Briand. 2024.</w:t>
      </w:r>
      <w:r>
        <w:t xml:space="preserve"> </w:t>
      </w:r>
      <w:r>
        <w:t xml:space="preserve">“FlakyFix: Using Large Language Models for Predicting Flaky Test Fix Categories and Test Code Repair.”</w:t>
      </w:r>
      <w:r>
        <w:t xml:space="preserve"> </w:t>
      </w:r>
      <w:r>
        <w:rPr>
          <w:i/>
          <w:iCs/>
        </w:rPr>
        <w:t xml:space="preserve">IEEE Transactions on Software Engineering</w:t>
      </w:r>
      <w:r>
        <w:t xml:space="preserve">.</w:t>
      </w:r>
      <w:r>
        <w:t xml:space="preserve"> </w:t>
      </w:r>
      <w:hyperlink r:id="rId66">
        <w:r>
          <w:rPr>
            <w:rStyle w:val="Hyperlink"/>
          </w:rPr>
          <w:t xml:space="preserve">https://arxiv.org/abs/2307.00012</w:t>
        </w:r>
      </w:hyperlink>
      <w:r>
        <w:t xml:space="preserve">.</w:t>
      </w:r>
    </w:p>
    <w:bookmarkEnd w:id="67"/>
    <w:bookmarkStart w:id="69" w:name="ref-formalizingrts"/>
    <w:p>
      <w:pPr>
        <w:pStyle w:val="Bibliography"/>
      </w:pPr>
      <w:r>
        <w:rPr>
          <w:i/>
          <w:iCs/>
        </w:rPr>
        <w:t xml:space="preserve">Formalizing Regression Testing for Agile and Continuous Integration Environments</w:t>
      </w:r>
      <w:r>
        <w:t xml:space="preserve">. 2025. arXiv preprint.</w:t>
      </w:r>
      <w:r>
        <w:t xml:space="preserve"> </w:t>
      </w:r>
      <w:hyperlink r:id="rId68">
        <w:r>
          <w:rPr>
            <w:rStyle w:val="Hyperlink"/>
          </w:rPr>
          <w:t xml:space="preserve">https://arxiv.org/abs/2511.02810</w:t>
        </w:r>
      </w:hyperlink>
      <w:r>
        <w:t xml:space="preserve">.</w:t>
      </w:r>
    </w:p>
    <w:bookmarkEnd w:id="69"/>
    <w:bookmarkStart w:id="71" w:name="ref-vimotest"/>
    <w:p>
      <w:pPr>
        <w:pStyle w:val="Bibliography"/>
      </w:pPr>
      <w:r>
        <w:rPr>
          <w:i/>
          <w:iCs/>
        </w:rPr>
        <w:t xml:space="preserve">International Conference on Software and Computer Technologies (ICSCT)</w:t>
      </w:r>
      <w:r>
        <w:t xml:space="preserve">. 2025.</w:t>
      </w:r>
      <w:r>
        <w:t xml:space="preserve"> </w:t>
      </w:r>
      <w:r>
        <w:t xml:space="preserve">“ViMoTest: Specifying ViewModel-Based GUI Test Scenarios Using Projectional Editing.”</w:t>
      </w:r>
      <w:r>
        <w:t xml:space="preserve"> </w:t>
      </w:r>
      <w:hyperlink r:id="rId70">
        <w:r>
          <w:rPr>
            <w:rStyle w:val="Hyperlink"/>
          </w:rPr>
          <w:t xml:space="preserve">https://arxiv.org/abs/2504.16753</w:t>
        </w:r>
      </w:hyperlink>
      <w:r>
        <w:t xml:space="preserve">.</w:t>
      </w:r>
    </w:p>
    <w:bookmarkEnd w:id="71"/>
    <w:bookmarkStart w:id="73" w:name="ref-testscriptmigration"/>
    <w:p>
      <w:pPr>
        <w:pStyle w:val="Bibliography"/>
      </w:pPr>
      <w:r>
        <w:rPr>
          <w:i/>
          <w:iCs/>
        </w:rPr>
        <w:t xml:space="preserve">International Conference on Software Quality, Reliability and Security (QRS)</w:t>
      </w:r>
      <w:r>
        <w:t xml:space="preserve">. 2023.</w:t>
      </w:r>
      <w:r>
        <w:t xml:space="preserve"> </w:t>
      </w:r>
      <w:r>
        <w:t xml:space="preserve">“Make LLM a Testing Expert: Bringing Human-Like Interaction to Mobile GUI Testing.”</w:t>
      </w:r>
      <w:r>
        <w:t xml:space="preserve"> </w:t>
      </w:r>
      <w:hyperlink r:id="rId72">
        <w:r>
          <w:rPr>
            <w:rStyle w:val="Hyperlink"/>
          </w:rPr>
          <w:t xml:space="preserve">https://arxiv.org/abs/2309.13574</w:t>
        </w:r>
      </w:hyperlink>
      <w:r>
        <w:t xml:space="preserve">.</w:t>
      </w:r>
    </w:p>
    <w:bookmarkEnd w:id="73"/>
    <w:bookmarkStart w:id="75" w:name="ref-pipelinerts"/>
    <w:p>
      <w:pPr>
        <w:pStyle w:val="Bibliography"/>
      </w:pPr>
      <w:r>
        <w:rPr>
          <w:i/>
          <w:iCs/>
        </w:rPr>
        <w:t xml:space="preserve">International Conference on Software Testing, Verification and Validation (ICST)</w:t>
      </w:r>
      <w:r>
        <w:t xml:space="preserve">. 2025.</w:t>
      </w:r>
      <w:r>
        <w:t xml:space="preserve"> </w:t>
      </w:r>
      <w:r>
        <w:t xml:space="preserve">“Practical Pipeline-Aware Regression Test Optimization for Continuous Integration.”</w:t>
      </w:r>
      <w:r>
        <w:t xml:space="preserve"> </w:t>
      </w:r>
      <w:hyperlink r:id="rId74">
        <w:r>
          <w:rPr>
            <w:rStyle w:val="Hyperlink"/>
          </w:rPr>
          <w:t xml:space="preserve">https://arxiv.org/abs/2501.11550</w:t>
        </w:r>
      </w:hyperlink>
      <w:r>
        <w:t xml:space="preserve">.</w:t>
      </w:r>
    </w:p>
    <w:bookmarkEnd w:id="75"/>
    <w:bookmarkStart w:id="77" w:name="ref-fixthetests"/>
    <w:p>
      <w:pPr>
        <w:pStyle w:val="Bibliography"/>
      </w:pPr>
      <w:r>
        <w:rPr>
          <w:i/>
          <w:iCs/>
        </w:rPr>
        <w:t xml:space="preserve">International Symposium on Software Reliability Engineering (ISSRE)</w:t>
      </w:r>
      <w:r>
        <w:t xml:space="preserve">. 2024.</w:t>
      </w:r>
      <w:r>
        <w:t xml:space="preserve"> </w:t>
      </w:r>
      <w:r>
        <w:t xml:space="preserve">“Fix the Tests: Augmenting LLMs to Repair Test Cases with Static Collector and Neural Reranker.”</w:t>
      </w:r>
      <w:r>
        <w:t xml:space="preserve"> </w:t>
      </w:r>
      <w:hyperlink r:id="rId76">
        <w:r>
          <w:rPr>
            <w:rStyle w:val="Hyperlink"/>
          </w:rPr>
          <w:t xml:space="preserve">https://arxiv.org/abs/2407.03625</w:t>
        </w:r>
      </w:hyperlink>
      <w:r>
        <w:t xml:space="preserve">.</w:t>
      </w:r>
    </w:p>
    <w:bookmarkEnd w:id="77"/>
    <w:bookmarkStart w:id="79" w:name="ref-jitcatching"/>
    <w:p>
      <w:pPr>
        <w:pStyle w:val="Bibliography"/>
      </w:pPr>
      <w:r>
        <w:rPr>
          <w:i/>
          <w:iCs/>
        </w:rPr>
        <w:t xml:space="preserve">Just-in-Time Catching Test Generation at Meta</w:t>
      </w:r>
      <w:r>
        <w:t xml:space="preserve">. 2026. arXiv preprint.</w:t>
      </w:r>
      <w:r>
        <w:t xml:space="preserve"> </w:t>
      </w:r>
      <w:hyperlink r:id="rId78">
        <w:r>
          <w:rPr>
            <w:rStyle w:val="Hyperlink"/>
          </w:rPr>
          <w:t xml:space="preserve">https://arxiv.org/abs/2601.22832</w:t>
        </w:r>
      </w:hyperlink>
      <w:r>
        <w:t xml:space="preserve">.</w:t>
      </w:r>
    </w:p>
    <w:bookmarkEnd w:id="79"/>
    <w:bookmarkStart w:id="81" w:name="ref-codamosa"/>
    <w:p>
      <w:pPr>
        <w:pStyle w:val="Bibliography"/>
      </w:pPr>
      <w:r>
        <w:t xml:space="preserve">Lemieux, Caroline, Jeevana Priya Inala, Shuvendu K. Lahiri, and Siddhartha Sen. 2023.</w:t>
      </w:r>
      <w:r>
        <w:t xml:space="preserve"> </w:t>
      </w:r>
      <w:r>
        <w:t xml:space="preserve">“CodaMosa: Escaping Coverage Plateaus in Test Generation with Pre-Trained Large Language Models.”</w:t>
      </w:r>
      <w:r>
        <w:t xml:space="preserve"> </w:t>
      </w:r>
      <w:r>
        <w:rPr>
          <w:i/>
          <w:iCs/>
        </w:rPr>
        <w:t xml:space="preserve">International Conference on Software Engineering (ICSE)</w:t>
      </w:r>
      <w:r>
        <w:t xml:space="preserve">.</w:t>
      </w:r>
      <w:r>
        <w:t xml:space="preserve"> </w:t>
      </w:r>
      <w:hyperlink r:id="rId80">
        <w:r>
          <w:rPr>
            <w:rStyle w:val="Hyperlink"/>
          </w:rPr>
          <w:t xml:space="preserve">https://doi.org/10.1109/ICSE48619.2023.00085</w:t>
        </w:r>
      </w:hyperlink>
      <w:r>
        <w:t xml:space="preserve">.</w:t>
      </w:r>
    </w:p>
    <w:bookmarkEnd w:id="81"/>
    <w:bookmarkStart w:id="83" w:name="ref-seleniumchallenges"/>
    <w:p>
      <w:pPr>
        <w:pStyle w:val="Bibliography"/>
      </w:pPr>
      <w:r>
        <w:t xml:space="preserve">Leotta, Maurizio et al.</w:t>
      </w:r>
      <w:r>
        <w:t xml:space="preserve"> 2023.</w:t>
      </w:r>
      <w:r>
        <w:t xml:space="preserve"> </w:t>
      </w:r>
      <w:r>
        <w:t xml:space="preserve">“Challenges of End-to-End Testing with Selenium WebDriver and How to Face Them: A Survey.”</w:t>
      </w:r>
      <w:r>
        <w:t xml:space="preserve"> </w:t>
      </w:r>
      <w:r>
        <w:rPr>
          <w:i/>
          <w:iCs/>
        </w:rPr>
        <w:t xml:space="preserve">International Conference on Software Testing, Verification and Validation (ICST)</w:t>
      </w:r>
      <w:r>
        <w:t xml:space="preserve">.</w:t>
      </w:r>
      <w:r>
        <w:t xml:space="preserve"> </w:t>
      </w:r>
      <w:hyperlink r:id="rId82">
        <w:r>
          <w:rPr>
            <w:rStyle w:val="Hyperlink"/>
          </w:rPr>
          <w:t xml:space="preserve">https://doi.org/10.1109/ICST57152.2023.00039</w:t>
        </w:r>
      </w:hyperlink>
      <w:r>
        <w:t xml:space="preserve">.</w:t>
      </w:r>
    </w:p>
    <w:bookmarkEnd w:id="83"/>
    <w:bookmarkStart w:id="85" w:name="ref-canllmcommit"/>
    <w:p>
      <w:pPr>
        <w:pStyle w:val="Bibliography"/>
      </w:pPr>
      <w:r>
        <w:t xml:space="preserve">Liu, Jing et al.</w:t>
      </w:r>
      <w:r>
        <w:t xml:space="preserve"> 2025.</w:t>
      </w:r>
      <w:r>
        <w:t xml:space="preserve"> </w:t>
      </w:r>
      <w:r>
        <w:rPr>
          <w:i/>
          <w:iCs/>
        </w:rPr>
        <w:t xml:space="preserve">Can LLMs Generate Regression Tests for Software Commits?</w:t>
      </w:r>
      <w:r>
        <w:t xml:space="preserve"> arXiv preprint.</w:t>
      </w:r>
      <w:r>
        <w:t xml:space="preserve"> </w:t>
      </w:r>
      <w:hyperlink r:id="rId84">
        <w:r>
          <w:rPr>
            <w:rStyle w:val="Hyperlink"/>
          </w:rPr>
          <w:t xml:space="preserve">https://arxiv.org/abs/2501.11086</w:t>
        </w:r>
      </w:hyperlink>
      <w:r>
        <w:t xml:space="preserve">.</w:t>
      </w:r>
    </w:p>
    <w:bookmarkEnd w:id="85"/>
    <w:bookmarkStart w:id="87" w:name="ref-wefix"/>
    <w:p>
      <w:pPr>
        <w:pStyle w:val="Bibliography"/>
      </w:pPr>
      <w:r>
        <w:t xml:space="preserve">Liu, Xinyue, Zihe Song, Weike Fang, Wenxiao Zhang, and Weihang Wang. 2024.</w:t>
      </w:r>
      <w:r>
        <w:t xml:space="preserve"> </w:t>
      </w:r>
      <w:r>
        <w:t xml:space="preserve">“WEFix: Intelligent Automatic Generation of Explicit Waits for Efficient Web End-to-End Flaky Tests.”</w:t>
      </w:r>
      <w:r>
        <w:t xml:space="preserve"> </w:t>
      </w:r>
      <w:r>
        <w:rPr>
          <w:i/>
          <w:iCs/>
        </w:rPr>
        <w:t xml:space="preserve">The Web Conference (WWW)</w:t>
      </w:r>
      <w:r>
        <w:t xml:space="preserve">.</w:t>
      </w:r>
      <w:r>
        <w:t xml:space="preserve"> </w:t>
      </w:r>
      <w:hyperlink r:id="rId86">
        <w:r>
          <w:rPr>
            <w:rStyle w:val="Hyperlink"/>
          </w:rPr>
          <w:t xml:space="preserve">https://arxiv.org/abs/2402.09745</w:t>
        </w:r>
      </w:hyperlink>
      <w:r>
        <w:t xml:space="preserve">.</w:t>
      </w:r>
    </w:p>
    <w:bookmarkEnd w:id="87"/>
    <w:bookmarkStart w:id="89" w:name="ref-preciserts"/>
    <w:p>
      <w:pPr>
        <w:pStyle w:val="Bibliography"/>
      </w:pPr>
      <w:r>
        <w:t xml:space="preserve">Liu, Yu, Jiyang Zhang, Pengyu Nie, Milos Gligoric, and Owolabi Legunsen. 2023.</w:t>
      </w:r>
      <w:r>
        <w:t xml:space="preserve"> </w:t>
      </w:r>
      <w:r>
        <w:t xml:space="preserve">“More Precise Regression Test Selection via Reasoning about Semantics-Modifying Changes.”</w:t>
      </w:r>
      <w:r>
        <w:t xml:space="preserve"> </w:t>
      </w:r>
      <w:r>
        <w:rPr>
          <w:i/>
          <w:iCs/>
        </w:rPr>
        <w:t xml:space="preserve">International Symposium on Software Testing and Analysis (ISSTA)</w:t>
      </w:r>
      <w:r>
        <w:t xml:space="preserve">.</w:t>
      </w:r>
      <w:r>
        <w:t xml:space="preserve"> </w:t>
      </w:r>
      <w:hyperlink r:id="rId88">
        <w:r>
          <w:rPr>
            <w:rStyle w:val="Hyperlink"/>
          </w:rPr>
          <w:t xml:space="preserve">https://doi.org/10.1145/3597926.3598086</w:t>
        </w:r>
      </w:hyperlink>
      <w:r>
        <w:t xml:space="preserve">.</w:t>
      </w:r>
    </w:p>
    <w:bookmarkEnd w:id="89"/>
    <w:bookmarkStart w:id="91" w:name="ref-visualchange"/>
    <w:p>
      <w:pPr>
        <w:pStyle w:val="Bibliography"/>
      </w:pPr>
      <w:r>
        <w:t xml:space="preserve">Moradi, Milad et al.</w:t>
      </w:r>
      <w:r>
        <w:t xml:space="preserve"> 2024.</w:t>
      </w:r>
      <w:r>
        <w:t xml:space="preserve"> </w:t>
      </w:r>
      <w:r>
        <w:t xml:space="preserve">“AI for Context-Aware Visual Change Detection in Software Test Automation.”</w:t>
      </w:r>
      <w:r>
        <w:t xml:space="preserve"> </w:t>
      </w:r>
      <w:r>
        <w:rPr>
          <w:i/>
          <w:iCs/>
        </w:rPr>
        <w:t xml:space="preserve">Progress in Artificial Intelligence</w:t>
      </w:r>
      <w:r>
        <w:t xml:space="preserve">.</w:t>
      </w:r>
      <w:r>
        <w:t xml:space="preserve"> </w:t>
      </w:r>
      <w:hyperlink r:id="rId90">
        <w:r>
          <w:rPr>
            <w:rStyle w:val="Hyperlink"/>
          </w:rPr>
          <w:t xml:space="preserve">https://arxiv.org/abs/2405.00874</w:t>
        </w:r>
      </w:hyperlink>
      <w:r>
        <w:t xml:space="preserve">.</w:t>
      </w:r>
    </w:p>
    <w:bookmarkEnd w:id="91"/>
    <w:bookmarkStart w:id="93" w:name="ref-swtbench"/>
    <w:p>
      <w:pPr>
        <w:pStyle w:val="Bibliography"/>
      </w:pPr>
      <w:r>
        <w:t xml:space="preserve">Mundler, Niels, Mark Niklas Muller, Jingxuan He, and Martin Vechev. 2024.</w:t>
      </w:r>
      <w:r>
        <w:t xml:space="preserve"> </w:t>
      </w:r>
      <w:r>
        <w:t xml:space="preserve">“SWT-Bench: Testing and Validating Real-World Bug-Fixes with Code Agents.”</w:t>
      </w:r>
      <w:r>
        <w:t xml:space="preserve"> </w:t>
      </w:r>
      <w:r>
        <w:rPr>
          <w:i/>
          <w:iCs/>
        </w:rPr>
        <w:t xml:space="preserve">Advances in Neural Information Processing Systems (NeurIPS)</w:t>
      </w:r>
      <w:r>
        <w:t xml:space="preserve">.</w:t>
      </w:r>
      <w:r>
        <w:t xml:space="preserve"> </w:t>
      </w:r>
      <w:hyperlink r:id="rId92">
        <w:r>
          <w:rPr>
            <w:rStyle w:val="Hyperlink"/>
          </w:rPr>
          <w:t xml:space="preserve">https://arxiv.org/abs/2406.12952</w:t>
        </w:r>
      </w:hyperlink>
      <w:r>
        <w:t xml:space="preserve">.</w:t>
      </w:r>
    </w:p>
    <w:bookmarkEnd w:id="93"/>
    <w:bookmarkStart w:id="95" w:name="ref-namerts"/>
    <w:p>
      <w:pPr>
        <w:pStyle w:val="Bibliography"/>
      </w:pPr>
      <w:r>
        <w:rPr>
          <w:i/>
          <w:iCs/>
        </w:rPr>
        <w:t xml:space="preserve">Names Are All You Need: Regression Test Selection for Python</w:t>
      </w:r>
      <w:r>
        <w:t xml:space="preserve">. 2026. arXiv preprint.</w:t>
      </w:r>
      <w:r>
        <w:t xml:space="preserve"> </w:t>
      </w:r>
      <w:hyperlink r:id="rId94">
        <w:r>
          <w:rPr>
            <w:rStyle w:val="Hyperlink"/>
          </w:rPr>
          <w:t xml:space="preserve">https://arxiv.org/abs/2605.25356</w:t>
        </w:r>
      </w:hyperlink>
      <w:r>
        <w:t xml:space="preserve">.</w:t>
      </w:r>
    </w:p>
    <w:bookmarkEnd w:id="95"/>
    <w:bookmarkStart w:id="97" w:name="ref-e2egit"/>
    <w:p>
      <w:pPr>
        <w:pStyle w:val="Bibliography"/>
      </w:pPr>
      <w:r>
        <w:t xml:space="preserve">Pontillo, Valeria et al.</w:t>
      </w:r>
      <w:r>
        <w:t xml:space="preserve"> 2025.</w:t>
      </w:r>
      <w:r>
        <w:t xml:space="preserve"> </w:t>
      </w:r>
      <w:r>
        <w:t xml:space="preserve">“E2EGit: A Dataset of End-to-End Web Tests in Open Source Projects.”</w:t>
      </w:r>
      <w:r>
        <w:t xml:space="preserve"> </w:t>
      </w:r>
      <w:r>
        <w:rPr>
          <w:i/>
          <w:iCs/>
        </w:rPr>
        <w:t xml:space="preserve">International Conference on Mining Software Repositories (MSR)</w:t>
      </w:r>
      <w:r>
        <w:t xml:space="preserve">.</w:t>
      </w:r>
      <w:r>
        <w:t xml:space="preserve"> </w:t>
      </w:r>
      <w:hyperlink r:id="rId96">
        <w:r>
          <w:rPr>
            <w:rStyle w:val="Hyperlink"/>
          </w:rPr>
          <w:t xml:space="preserve">https://doi.org/10.1109/MSR66628.2025.00121</w:t>
        </w:r>
      </w:hyperlink>
      <w:r>
        <w:t xml:space="preserve">.</w:t>
      </w:r>
    </w:p>
    <w:bookmarkEnd w:id="97"/>
    <w:bookmarkStart w:id="99" w:name="ref-practicallimits"/>
    <w:p>
      <w:pPr>
        <w:pStyle w:val="Bibliography"/>
      </w:pPr>
      <w:r>
        <w:rPr>
          <w:i/>
          <w:iCs/>
        </w:rPr>
        <w:t xml:space="preserve">Practical Limits of Autonomous Test Repair: A Multi-Agent Case Study</w:t>
      </w:r>
      <w:r>
        <w:t xml:space="preserve">. 2026. arXiv preprint.</w:t>
      </w:r>
      <w:r>
        <w:t xml:space="preserve"> </w:t>
      </w:r>
      <w:hyperlink r:id="rId98">
        <w:r>
          <w:rPr>
            <w:rStyle w:val="Hyperlink"/>
          </w:rPr>
          <w:t xml:space="preserve">https://arxiv.org/abs/2605.01471</w:t>
        </w:r>
      </w:hyperlink>
      <w:r>
        <w:t xml:space="preserve">.</w:t>
      </w:r>
    </w:p>
    <w:bookmarkEnd w:id="99"/>
    <w:bookmarkStart w:id="101" w:name="ref-testora"/>
    <w:p>
      <w:pPr>
        <w:pStyle w:val="Bibliography"/>
      </w:pPr>
      <w:r>
        <w:t xml:space="preserve">Pradel, Michael. 2025.</w:t>
      </w:r>
      <w:r>
        <w:t xml:space="preserve"> </w:t>
      </w:r>
      <w:r>
        <w:rPr>
          <w:i/>
          <w:iCs/>
        </w:rPr>
        <w:t xml:space="preserve">Testora: Using Natural Language Intent to Detect Behavioral Regressions</w:t>
      </w:r>
      <w:r>
        <w:t xml:space="preserve">. arXiv preprint.</w:t>
      </w:r>
      <w:r>
        <w:t xml:space="preserve"> </w:t>
      </w:r>
      <w:hyperlink r:id="rId100">
        <w:r>
          <w:rPr>
            <w:rStyle w:val="Hyperlink"/>
          </w:rPr>
          <w:t xml:space="preserve">https://arxiv.org/abs/2503.18597</w:t>
        </w:r>
      </w:hyperlink>
      <w:r>
        <w:t xml:space="preserve">.</w:t>
      </w:r>
    </w:p>
    <w:bookmarkEnd w:id="101"/>
    <w:bookmarkStart w:id="103" w:name="ref-prawareunit"/>
    <w:p>
      <w:pPr>
        <w:pStyle w:val="Bibliography"/>
      </w:pPr>
      <w:r>
        <w:rPr>
          <w:i/>
          <w:iCs/>
        </w:rPr>
        <w:t xml:space="preserve">PR-Aware Automated Unit Test Generation: Challenges and Opportunities</w:t>
      </w:r>
      <w:r>
        <w:t xml:space="preserve">. 2026. arXiv preprint.</w:t>
      </w:r>
      <w:r>
        <w:t xml:space="preserve"> </w:t>
      </w:r>
      <w:hyperlink r:id="rId102">
        <w:r>
          <w:rPr>
            <w:rStyle w:val="Hyperlink"/>
          </w:rPr>
          <w:t xml:space="preserve">https://arxiv.org/abs/2605.25285</w:t>
        </w:r>
      </w:hyperlink>
      <w:r>
        <w:t xml:space="preserve">.</w:t>
      </w:r>
    </w:p>
    <w:bookmarkEnd w:id="103"/>
    <w:bookmarkStart w:id="105" w:name="ref-semantictestrepair"/>
    <w:p>
      <w:pPr>
        <w:pStyle w:val="Bibliography"/>
      </w:pPr>
      <w:r>
        <w:t xml:space="preserve">Qi, Xiaofang et al.</w:t>
      </w:r>
      <w:r>
        <w:t xml:space="preserve"> 2023.</w:t>
      </w:r>
      <w:r>
        <w:t xml:space="preserve"> </w:t>
      </w:r>
      <w:r>
        <w:t xml:space="preserve">“Semantic Test Repair for Web Applications.”</w:t>
      </w:r>
      <w:r>
        <w:t xml:space="preserve"> </w:t>
      </w:r>
      <w:r>
        <w:rPr>
          <w:i/>
          <w:iCs/>
        </w:rPr>
        <w:t xml:space="preserve">ESEC/FSE</w:t>
      </w:r>
      <w:r>
        <w:t xml:space="preserve">.</w:t>
      </w:r>
      <w:r>
        <w:t xml:space="preserve"> </w:t>
      </w:r>
      <w:hyperlink r:id="rId104">
        <w:r>
          <w:rPr>
            <w:rStyle w:val="Hyperlink"/>
          </w:rPr>
          <w:t xml:space="preserve">https://doi.org/10.1145/3611643.3616324</w:t>
        </w:r>
      </w:hyperlink>
      <w:r>
        <w:t xml:space="preserve">.</w:t>
      </w:r>
    </w:p>
    <w:bookmarkEnd w:id="105"/>
    <w:bookmarkStart w:id="107" w:name="ref-utfix"/>
    <w:p>
      <w:pPr>
        <w:pStyle w:val="Bibliography"/>
      </w:pPr>
      <w:r>
        <w:t xml:space="preserve">Rahman, Shanto, Sachit Kuhar, Berk Cirisci, et al. 2025.</w:t>
      </w:r>
      <w:r>
        <w:t xml:space="preserve"> </w:t>
      </w:r>
      <w:r>
        <w:t xml:space="preserve">“UTFix: Change Aware Unit Test Repairing Using LLM.”</w:t>
      </w:r>
      <w:r>
        <w:t xml:space="preserve"> </w:t>
      </w:r>
      <w:r>
        <w:rPr>
          <w:i/>
          <w:iCs/>
        </w:rPr>
        <w:t xml:space="preserve">Proceedings of the ACM on Programming Languages (OOPSLA)</w:t>
      </w:r>
      <w:r>
        <w:t xml:space="preserve">.</w:t>
      </w:r>
      <w:r>
        <w:t xml:space="preserve"> </w:t>
      </w:r>
      <w:hyperlink r:id="rId106">
        <w:r>
          <w:rPr>
            <w:rStyle w:val="Hyperlink"/>
          </w:rPr>
          <w:t xml:space="preserve">https://arxiv.org/abs/2503.14924</w:t>
        </w:r>
      </w:hyperlink>
      <w:r>
        <w:t xml:space="preserve">.</w:t>
      </w:r>
    </w:p>
    <w:bookmarkEnd w:id="107"/>
    <w:bookmarkStart w:id="109" w:name="ref-catlm"/>
    <w:p>
      <w:pPr>
        <w:pStyle w:val="Bibliography"/>
      </w:pPr>
      <w:r>
        <w:t xml:space="preserve">Rao, Nikitha, Kush Jain, Uri Alon, Claire Le Goues, and Vincent J. Hellendoorn. 2023.</w:t>
      </w:r>
      <w:r>
        <w:t xml:space="preserve"> </w:t>
      </w:r>
      <w:r>
        <w:t xml:space="preserve">“CAT-LM: Training Language Models on Aligned Code and Tests.”</w:t>
      </w:r>
      <w:r>
        <w:t xml:space="preserve"> </w:t>
      </w:r>
      <w:r>
        <w:rPr>
          <w:i/>
          <w:iCs/>
        </w:rPr>
        <w:t xml:space="preserve">Automated Software Engineering (ASE)</w:t>
      </w:r>
      <w:r>
        <w:t xml:space="preserve">.</w:t>
      </w:r>
      <w:r>
        <w:t xml:space="preserve"> </w:t>
      </w:r>
      <w:hyperlink r:id="rId108">
        <w:r>
          <w:rPr>
            <w:rStyle w:val="Hyperlink"/>
          </w:rPr>
          <w:t xml:space="preserve">https://arxiv.org/abs/2310.01602</w:t>
        </w:r>
      </w:hyperlink>
      <w:r>
        <w:t xml:space="preserve">.</w:t>
      </w:r>
    </w:p>
    <w:bookmarkEnd w:id="109"/>
    <w:bookmarkStart w:id="111" w:name="ref-richtest"/>
    <w:p>
      <w:pPr>
        <w:pStyle w:val="Bibliography"/>
      </w:pPr>
      <w:r>
        <w:t xml:space="preserve">“Regression Test Selection in Test-Driven Development.”</w:t>
      </w:r>
      <w:r>
        <w:t xml:space="preserve"> </w:t>
      </w:r>
      <w:r>
        <w:t xml:space="preserve">2023.</w:t>
      </w:r>
      <w:r>
        <w:t xml:space="preserve"> </w:t>
      </w:r>
      <w:r>
        <w:rPr>
          <w:i/>
          <w:iCs/>
        </w:rPr>
        <w:t xml:space="preserve">Automated Software Engineering Journal</w:t>
      </w:r>
      <w:r>
        <w:t xml:space="preserve">, ahead of print.</w:t>
      </w:r>
      <w:r>
        <w:t xml:space="preserve"> </w:t>
      </w:r>
      <w:hyperlink r:id="rId110">
        <w:r>
          <w:rPr>
            <w:rStyle w:val="Hyperlink"/>
          </w:rPr>
          <w:t xml:space="preserve">https://doi.org/10.1007/s10515-023-00405-w</w:t>
        </w:r>
      </w:hyperlink>
      <w:r>
        <w:t xml:space="preserve">.</w:t>
      </w:r>
    </w:p>
    <w:bookmarkEnd w:id="111"/>
    <w:bookmarkStart w:id="113" w:name="ref-reprobreak"/>
    <w:p>
      <w:pPr>
        <w:pStyle w:val="Bibliography"/>
      </w:pPr>
      <w:r>
        <w:rPr>
          <w:i/>
          <w:iCs/>
        </w:rPr>
        <w:t xml:space="preserve">ReproBreak: A Dataset of Reproducible Web Locator Breaks</w:t>
      </w:r>
      <w:r>
        <w:t xml:space="preserve">. 2026. arXiv preprint.</w:t>
      </w:r>
      <w:r>
        <w:t xml:space="preserve"> </w:t>
      </w:r>
      <w:hyperlink r:id="rId112">
        <w:r>
          <w:rPr>
            <w:rStyle w:val="Hyperlink"/>
          </w:rPr>
          <w:t xml:space="preserve">https://arxiv.org/abs/2605.12158</w:t>
        </w:r>
      </w:hyperlink>
      <w:r>
        <w:t xml:space="preserve">.</w:t>
      </w:r>
    </w:p>
    <w:bookmarkEnd w:id="113"/>
    <w:bookmarkStart w:id="115" w:name="ref-symprompt"/>
    <w:p>
      <w:pPr>
        <w:pStyle w:val="Bibliography"/>
      </w:pPr>
      <w:r>
        <w:t xml:space="preserve">Ryan, Gabriel, Siddhartha Jain, Mingyue Shang, et al. 2024.</w:t>
      </w:r>
      <w:r>
        <w:t xml:space="preserve"> </w:t>
      </w:r>
      <w:r>
        <w:t xml:space="preserve">“Code-Aware Prompting: A Study of Coverage-Guided Test Generation in Regression Setting Using LLM.”</w:t>
      </w:r>
      <w:r>
        <w:t xml:space="preserve"> </w:t>
      </w:r>
      <w:r>
        <w:rPr>
          <w:i/>
          <w:iCs/>
        </w:rPr>
        <w:t xml:space="preserve">Proceedings of the ACM on Software Engineering (FSE)</w:t>
      </w:r>
      <w:r>
        <w:t xml:space="preserve">.</w:t>
      </w:r>
      <w:r>
        <w:t xml:space="preserve"> </w:t>
      </w:r>
      <w:hyperlink r:id="rId114">
        <w:r>
          <w:rPr>
            <w:rStyle w:val="Hyperlink"/>
          </w:rPr>
          <w:t xml:space="preserve">https://arxiv.org/abs/2402.00097</w:t>
        </w:r>
      </w:hyperlink>
      <w:r>
        <w:t xml:space="preserve">.</w:t>
      </w:r>
    </w:p>
    <w:bookmarkEnd w:id="115"/>
    <w:bookmarkStart w:id="117" w:name="ref-scenarioguided"/>
    <w:p>
      <w:pPr>
        <w:pStyle w:val="Bibliography"/>
      </w:pPr>
      <w:r>
        <w:t xml:space="preserve">“Scenario-Guided LLM-Based Mobile GUI Testing.”</w:t>
      </w:r>
      <w:r>
        <w:t xml:space="preserve"> </w:t>
      </w:r>
      <w:r>
        <w:t xml:space="preserve">2025.</w:t>
      </w:r>
      <w:r>
        <w:t xml:space="preserve"> </w:t>
      </w:r>
      <w:r>
        <w:rPr>
          <w:i/>
          <w:iCs/>
        </w:rPr>
        <w:t xml:space="preserve">ACM Transactions on Software Engineering and Methodology (TOSEM)</w:t>
      </w:r>
      <w:r>
        <w:t xml:space="preserve">.</w:t>
      </w:r>
      <w:r>
        <w:t xml:space="preserve"> </w:t>
      </w:r>
      <w:hyperlink r:id="rId116">
        <w:r>
          <w:rPr>
            <w:rStyle w:val="Hyperlink"/>
          </w:rPr>
          <w:t xml:space="preserve">https://arxiv.org/abs/2506.05079</w:t>
        </w:r>
      </w:hyperlink>
      <w:r>
        <w:t xml:space="preserve">.</w:t>
      </w:r>
    </w:p>
    <w:bookmarkEnd w:id="117"/>
    <w:bookmarkStart w:id="119" w:name="ref-empiricalllmunit"/>
    <w:p>
      <w:pPr>
        <w:pStyle w:val="Bibliography"/>
      </w:pPr>
      <w:r>
        <w:t xml:space="preserve">Schafer, Max, Sarah Nadi, Aryaz Eghbali, and Frank Tip. 2023.</w:t>
      </w:r>
      <w:r>
        <w:t xml:space="preserve"> </w:t>
      </w:r>
      <w:r>
        <w:t xml:space="preserve">“An Empirical Evaluation of Using Large Language Models for Automated Unit Test Generation.”</w:t>
      </w:r>
      <w:r>
        <w:t xml:space="preserve"> </w:t>
      </w:r>
      <w:r>
        <w:rPr>
          <w:i/>
          <w:iCs/>
        </w:rPr>
        <w:t xml:space="preserve">IEEE Transactions on Software Engineering</w:t>
      </w:r>
      <w:r>
        <w:t xml:space="preserve">.</w:t>
      </w:r>
      <w:r>
        <w:t xml:space="preserve"> </w:t>
      </w:r>
      <w:hyperlink r:id="rId118">
        <w:r>
          <w:rPr>
            <w:rStyle w:val="Hyperlink"/>
          </w:rPr>
          <w:t xml:space="preserve">https://arxiv.org/abs/2302.06527</w:t>
        </w:r>
      </w:hyperlink>
      <w:r>
        <w:t xml:space="preserve">.</w:t>
      </w:r>
    </w:p>
    <w:bookmarkEnd w:id="119"/>
    <w:bookmarkStart w:id="121" w:name="ref-microscope"/>
    <w:p>
      <w:pPr>
        <w:pStyle w:val="Bibliography"/>
      </w:pPr>
      <w:r>
        <w:t xml:space="preserve">Shi, Qingkai et al.</w:t>
      </w:r>
      <w:r>
        <w:t xml:space="preserve"> 2025.</w:t>
      </w:r>
      <w:r>
        <w:t xml:space="preserve"> </w:t>
      </w:r>
      <w:r>
        <w:t xml:space="preserve">“Datalog-Based Language-Agnostic Change Impact Analysis for Microservices.”</w:t>
      </w:r>
      <w:r>
        <w:t xml:space="preserve"> </w:t>
      </w:r>
      <w:r>
        <w:rPr>
          <w:i/>
          <w:iCs/>
        </w:rPr>
        <w:t xml:space="preserve">International Conference on Software Engineering (ICSE)</w:t>
      </w:r>
      <w:r>
        <w:t xml:space="preserve">.</w:t>
      </w:r>
      <w:r>
        <w:t xml:space="preserve"> </w:t>
      </w:r>
      <w:hyperlink r:id="rId120">
        <w:r>
          <w:rPr>
            <w:rStyle w:val="Hyperlink"/>
          </w:rPr>
          <w:t xml:space="preserve">https://doi.org/10.1109/ICSE55347.2025.00115</w:t>
        </w:r>
      </w:hyperlink>
      <w:r>
        <w:t xml:space="preserve">.</w:t>
      </w:r>
    </w:p>
    <w:bookmarkEnd w:id="121"/>
    <w:bookmarkStart w:id="123" w:name="ref-fragility"/>
    <w:p>
      <w:pPr>
        <w:pStyle w:val="Bibliography"/>
      </w:pPr>
      <w:r>
        <w:t xml:space="preserve">Starace, Luigi Libero Lucio, and Sergio Di Martino. 2024.</w:t>
      </w:r>
      <w:r>
        <w:t xml:space="preserve"> </w:t>
      </w:r>
      <w:r>
        <w:t xml:space="preserve">“Towards Predicting Fragility in End-to-End Web Tests.”</w:t>
      </w:r>
      <w:r>
        <w:t xml:space="preserve"> </w:t>
      </w:r>
      <w:r>
        <w:rPr>
          <w:i/>
          <w:iCs/>
        </w:rPr>
        <w:t xml:space="preserve">Evaluation and Assessment in Software Engineering (EASE)</w:t>
      </w:r>
      <w:r>
        <w:t xml:space="preserve">.</w:t>
      </w:r>
      <w:r>
        <w:t xml:space="preserve"> </w:t>
      </w:r>
      <w:hyperlink r:id="rId122">
        <w:r>
          <w:rPr>
            <w:rStyle w:val="Hyperlink"/>
          </w:rPr>
          <w:t xml:space="preserve">https://doi.org/10.1145/3661167.3661179</w:t>
        </w:r>
      </w:hyperlink>
      <w:r>
        <w:t xml:space="preserve">.</w:t>
      </w:r>
    </w:p>
    <w:bookmarkEnd w:id="123"/>
    <w:bookmarkStart w:id="125" w:name="ref-testweaver"/>
    <w:p>
      <w:pPr>
        <w:pStyle w:val="Bibliography"/>
      </w:pPr>
      <w:r>
        <w:rPr>
          <w:i/>
          <w:iCs/>
        </w:rPr>
        <w:t xml:space="preserve">TestWeaver: Execution-Aware, Feedback-Driven Regression Test Generation with Large Language Models</w:t>
      </w:r>
      <w:r>
        <w:t xml:space="preserve">. 2025. arXiv preprint.</w:t>
      </w:r>
      <w:r>
        <w:t xml:space="preserve"> </w:t>
      </w:r>
      <w:hyperlink r:id="rId124">
        <w:r>
          <w:rPr>
            <w:rStyle w:val="Hyperlink"/>
          </w:rPr>
          <w:t xml:space="preserve">https://arxiv.org/abs/2508.01255</w:t>
        </w:r>
      </w:hyperlink>
      <w:r>
        <w:t xml:space="preserve">.</w:t>
      </w:r>
    </w:p>
    <w:bookmarkEnd w:id="125"/>
    <w:bookmarkStart w:id="127" w:name="ref-apragentstrace"/>
    <w:p>
      <w:pPr>
        <w:pStyle w:val="Bibliography"/>
      </w:pPr>
      <w:r>
        <w:rPr>
          <w:i/>
          <w:iCs/>
        </w:rPr>
        <w:t xml:space="preserve">Understanding Automated Program Repair Agents Through the Lens of Traceability</w:t>
      </w:r>
      <w:r>
        <w:t xml:space="preserve">. 2025. arXiv preprint.</w:t>
      </w:r>
      <w:r>
        <w:t xml:space="preserve"> </w:t>
      </w:r>
      <w:hyperlink r:id="rId126">
        <w:r>
          <w:rPr>
            <w:rStyle w:val="Hyperlink"/>
          </w:rPr>
          <w:t xml:space="preserve">https://arxiv.org/abs/2506.08311</w:t>
        </w:r>
      </w:hyperlink>
      <w:r>
        <w:t xml:space="preserve">.</w:t>
      </w:r>
    </w:p>
    <w:bookmarkEnd w:id="127"/>
    <w:bookmarkStart w:id="129" w:name="ref-chatgptvssbst"/>
    <w:p>
      <w:pPr>
        <w:pStyle w:val="Bibliography"/>
      </w:pPr>
      <w:r>
        <w:t xml:space="preserve">Vikram, Vasudev et al.</w:t>
      </w:r>
      <w:r>
        <w:t xml:space="preserve"> 2023.</w:t>
      </w:r>
      <w:r>
        <w:t xml:space="preserve"> </w:t>
      </w:r>
      <w:r>
        <w:t xml:space="preserve">“An Empirical Study of Using ChatGPT for Unit Test Generation (ChatGPT Vs SBST).”</w:t>
      </w:r>
      <w:r>
        <w:t xml:space="preserve"> </w:t>
      </w:r>
      <w:r>
        <w:rPr>
          <w:i/>
          <w:iCs/>
        </w:rPr>
        <w:t xml:space="preserve">IEEE Transactions on Software Engineering</w:t>
      </w:r>
      <w:r>
        <w:t xml:space="preserve">.</w:t>
      </w:r>
      <w:r>
        <w:t xml:space="preserve"> </w:t>
      </w:r>
      <w:hyperlink r:id="rId128">
        <w:r>
          <w:rPr>
            <w:rStyle w:val="Hyperlink"/>
          </w:rPr>
          <w:t xml:space="preserve">https://arxiv.org/abs/2307.00588</w:t>
        </w:r>
      </w:hyperlink>
      <w:r>
        <w:t xml:space="preserve">.</w:t>
      </w:r>
    </w:p>
    <w:bookmarkEnd w:id="129"/>
    <w:bookmarkStart w:id="131" w:name="ref-visca"/>
    <w:p>
      <w:pPr>
        <w:pStyle w:val="Bibliography"/>
      </w:pPr>
      <w:r>
        <w:rPr>
          <w:i/>
          <w:iCs/>
        </w:rPr>
        <w:t xml:space="preserve">VISCA: Inferring Component Abstractions for Automated End-to-End Web Testing</w:t>
      </w:r>
      <w:r>
        <w:t xml:space="preserve">. 2025. arXiv preprint.</w:t>
      </w:r>
      <w:r>
        <w:t xml:space="preserve"> </w:t>
      </w:r>
      <w:hyperlink r:id="rId130">
        <w:r>
          <w:rPr>
            <w:rStyle w:val="Hyperlink"/>
          </w:rPr>
          <w:t xml:space="preserve">https://arxiv.org/abs/2506.04161</w:t>
        </w:r>
      </w:hyperlink>
      <w:r>
        <w:t xml:space="preserve">.</w:t>
      </w:r>
    </w:p>
    <w:bookmarkEnd w:id="131"/>
    <w:bookmarkStart w:id="133" w:name="ref-ijacoco"/>
    <w:p>
      <w:pPr>
        <w:pStyle w:val="Bibliography"/>
      </w:pPr>
      <w:r>
        <w:t xml:space="preserve">Wang, Jiale Amber, Kaiyuan Wang, and Pengyu Nie. 2024.</w:t>
      </w:r>
      <w:r>
        <w:t xml:space="preserve"> </w:t>
      </w:r>
      <w:r>
        <w:t xml:space="preserve">“Efficient Incremental Code Coverage Analysis for Regression Test Suites.”</w:t>
      </w:r>
      <w:r>
        <w:t xml:space="preserve"> </w:t>
      </w:r>
      <w:r>
        <w:rPr>
          <w:i/>
          <w:iCs/>
        </w:rPr>
        <w:t xml:space="preserve">Automated Software Engineering (ASE)</w:t>
      </w:r>
      <w:r>
        <w:t xml:space="preserve">.</w:t>
      </w:r>
      <w:r>
        <w:t xml:space="preserve"> </w:t>
      </w:r>
      <w:hyperlink r:id="rId132">
        <w:r>
          <w:rPr>
            <w:rStyle w:val="Hyperlink"/>
          </w:rPr>
          <w:t xml:space="preserve">https://arxiv.org/abs/2410.21798</w:t>
        </w:r>
      </w:hyperlink>
      <w:r>
        <w:t xml:space="preserve">.</w:t>
      </w:r>
    </w:p>
    <w:bookmarkEnd w:id="133"/>
    <w:bookmarkStart w:id="135" w:name="ref-llmtestingsurvey"/>
    <w:p>
      <w:pPr>
        <w:pStyle w:val="Bibliography"/>
      </w:pPr>
      <w:r>
        <w:t xml:space="preserve">Wang, Junjie, Yuchao Huang, Chunyang Chen, Zhe Liu, Song Wang, and Qing Wang. 2023.</w:t>
      </w:r>
      <w:r>
        <w:t xml:space="preserve"> </w:t>
      </w:r>
      <w:r>
        <w:t xml:space="preserve">“Software Testing with Large Language Models: Survey, Landscape, and Vision.”</w:t>
      </w:r>
      <w:r>
        <w:t xml:space="preserve"> </w:t>
      </w:r>
      <w:r>
        <w:rPr>
          <w:i/>
          <w:iCs/>
        </w:rPr>
        <w:t xml:space="preserve">IEEE Transactions on Software Engineering</w:t>
      </w:r>
      <w:r>
        <w:t xml:space="preserve">.</w:t>
      </w:r>
      <w:r>
        <w:t xml:space="preserve"> </w:t>
      </w:r>
      <w:hyperlink r:id="rId134">
        <w:r>
          <w:rPr>
            <w:rStyle w:val="Hyperlink"/>
          </w:rPr>
          <w:t xml:space="preserve">https://arxiv.org/abs/2307.07221</w:t>
        </w:r>
      </w:hyperlink>
      <w:r>
        <w:t xml:space="preserve">.</w:t>
      </w:r>
    </w:p>
    <w:bookmarkEnd w:id="135"/>
    <w:bookmarkStart w:id="137" w:name="ref-urts"/>
    <w:p>
      <w:pPr>
        <w:pStyle w:val="Bibliography"/>
      </w:pPr>
      <w:r>
        <w:t xml:space="preserve">Wang, Shuai et al.</w:t>
      </w:r>
      <w:r>
        <w:t xml:space="preserve"> 2023.</w:t>
      </w:r>
      <w:r>
        <w:t xml:space="preserve"> </w:t>
      </w:r>
      <w:r>
        <w:t xml:space="preserve">“Test Selection for Unified Regression Testing.”</w:t>
      </w:r>
      <w:r>
        <w:t xml:space="preserve"> </w:t>
      </w:r>
      <w:r>
        <w:rPr>
          <w:i/>
          <w:iCs/>
        </w:rPr>
        <w:t xml:space="preserve">International Conference on Software Engineering (ICSE)</w:t>
      </w:r>
      <w:r>
        <w:t xml:space="preserve">.</w:t>
      </w:r>
      <w:r>
        <w:t xml:space="preserve"> </w:t>
      </w:r>
      <w:hyperlink r:id="rId136">
        <w:r>
          <w:rPr>
            <w:rStyle w:val="Hyperlink"/>
          </w:rPr>
          <w:t xml:space="preserve">https://doi.org/10.1109/ICSE48619.2023.00145</w:t>
        </w:r>
      </w:hyperlink>
      <w:r>
        <w:t xml:space="preserve">.</w:t>
      </w:r>
    </w:p>
    <w:bookmarkEnd w:id="137"/>
    <w:bookmarkStart w:id="139" w:name="ref-fixwebui"/>
    <w:p>
      <w:pPr>
        <w:pStyle w:val="Bibliography"/>
      </w:pPr>
      <w:r>
        <w:t xml:space="preserve">Xu, Zhuolin, Qiushi Li, and Shin Hwei Tan. 2025.</w:t>
      </w:r>
      <w:r>
        <w:t xml:space="preserve"> </w:t>
      </w:r>
      <w:r>
        <w:t xml:space="preserve">“Understanding and Enhancing Attribute Prioritization in Fixing Web UI Tests with LLMs.”</w:t>
      </w:r>
      <w:r>
        <w:t xml:space="preserve"> </w:t>
      </w:r>
      <w:r>
        <w:rPr>
          <w:i/>
          <w:iCs/>
        </w:rPr>
        <w:t xml:space="preserve">International Conference on Software Testing, Verification and Validation (ICST)</w:t>
      </w:r>
      <w:r>
        <w:t xml:space="preserve">.</w:t>
      </w:r>
      <w:r>
        <w:t xml:space="preserve"> </w:t>
      </w:r>
      <w:hyperlink r:id="rId138">
        <w:r>
          <w:rPr>
            <w:rStyle w:val="Hyperlink"/>
          </w:rPr>
          <w:t xml:space="preserve">https://arxiv.org/abs/2312.05778</w:t>
        </w:r>
      </w:hyperlink>
      <w:r>
        <w:t xml:space="preserve">.</w:t>
      </w:r>
    </w:p>
    <w:bookmarkEnd w:id="139"/>
    <w:bookmarkStart w:id="141" w:name="ref-target"/>
    <w:p>
      <w:pPr>
        <w:pStyle w:val="Bibliography"/>
      </w:pPr>
      <w:r>
        <w:t xml:space="preserve">Yaraghi, Ahmadreza Saboor, Darren Holden, Nafiseh Kahani, and Lionel Briand. 2025.</w:t>
      </w:r>
      <w:r>
        <w:t xml:space="preserve"> </w:t>
      </w:r>
      <w:r>
        <w:t xml:space="preserve">“Automated Test Case Repair Using Language Models.”</w:t>
      </w:r>
      <w:r>
        <w:t xml:space="preserve"> </w:t>
      </w:r>
      <w:r>
        <w:rPr>
          <w:i/>
          <w:iCs/>
        </w:rPr>
        <w:t xml:space="preserve">IEEE Transactions on Software Engineering</w:t>
      </w:r>
      <w:r>
        <w:t xml:space="preserve">.</w:t>
      </w:r>
      <w:r>
        <w:t xml:space="preserve"> </w:t>
      </w:r>
      <w:hyperlink r:id="rId140">
        <w:r>
          <w:rPr>
            <w:rStyle w:val="Hyperlink"/>
          </w:rPr>
          <w:t xml:space="preserve">https://arxiv.org/abs/2401.06765</w:t>
        </w:r>
      </w:hyperlink>
      <w:r>
        <w:t xml:space="preserve">.</w:t>
      </w:r>
    </w:p>
    <w:bookmarkEnd w:id="141"/>
    <w:bookmarkStart w:id="143" w:name="ref-yate"/>
    <w:p>
      <w:pPr>
        <w:pStyle w:val="Bibliography"/>
      </w:pPr>
      <w:r>
        <w:rPr>
          <w:i/>
          <w:iCs/>
        </w:rPr>
        <w:t xml:space="preserve">YATE: The Role of Test Repair in LLM-Based Unit Test Generation</w:t>
      </w:r>
      <w:r>
        <w:t xml:space="preserve">. 2025. arXiv preprint.</w:t>
      </w:r>
      <w:r>
        <w:t xml:space="preserve"> </w:t>
      </w:r>
      <w:hyperlink r:id="rId142">
        <w:r>
          <w:rPr>
            <w:rStyle w:val="Hyperlink"/>
          </w:rPr>
          <w:t xml:space="preserve">https://arxiv.org/abs/2507.18316</w:t>
        </w:r>
      </w:hyperlink>
      <w:r>
        <w:t xml:space="preserve">.</w:t>
      </w:r>
    </w:p>
    <w:bookmarkEnd w:id="143"/>
    <w:bookmarkStart w:id="145" w:name="ref-visionguisurvey"/>
    <w:p>
      <w:pPr>
        <w:pStyle w:val="Bibliography"/>
      </w:pPr>
      <w:r>
        <w:t xml:space="preserve">Yu, Shengcheng, Chunrong Fang, et al.</w:t>
      </w:r>
      <w:r>
        <w:t xml:space="preserve"> 2023.</w:t>
      </w:r>
      <w:r>
        <w:t xml:space="preserve"> </w:t>
      </w:r>
      <w:r>
        <w:t xml:space="preserve">“Vision-Based Mobile App GUI Testing: A Survey.”</w:t>
      </w:r>
      <w:r>
        <w:t xml:space="preserve"> </w:t>
      </w:r>
      <w:r>
        <w:rPr>
          <w:i/>
          <w:iCs/>
        </w:rPr>
        <w:t xml:space="preserve">ACM Computing Surveys</w:t>
      </w:r>
      <w:r>
        <w:t xml:space="preserve">.</w:t>
      </w:r>
      <w:r>
        <w:t xml:space="preserve"> </w:t>
      </w:r>
      <w:hyperlink r:id="rId144">
        <w:r>
          <w:rPr>
            <w:rStyle w:val="Hyperlink"/>
          </w:rPr>
          <w:t xml:space="preserve">https://arxiv.org/abs/2310.13518</w:t>
        </w:r>
      </w:hyperlink>
      <w:r>
        <w:t xml:space="preserve">.</w:t>
      </w:r>
    </w:p>
    <w:bookmarkEnd w:id="145"/>
    <w:bookmarkStart w:id="147" w:name="ref-gamma"/>
    <w:p>
      <w:pPr>
        <w:pStyle w:val="Bibliography"/>
      </w:pPr>
      <w:r>
        <w:t xml:space="preserve">Zhang, Quanjun, Chunrong Fang, Tongke Zhang, Bowen Yu, Weisong Sun, and Zhenyu Chen. 2023.</w:t>
      </w:r>
      <w:r>
        <w:t xml:space="preserve"> </w:t>
      </w:r>
      <w:r>
        <w:t xml:space="preserve">“GAMMA: Revisiting Template-Based Automated Program Repair via Mask Prediction.”</w:t>
      </w:r>
      <w:r>
        <w:t xml:space="preserve"> </w:t>
      </w:r>
      <w:r>
        <w:rPr>
          <w:i/>
          <w:iCs/>
        </w:rPr>
        <w:t xml:space="preserve">Automated Software Engineering (ASE)</w:t>
      </w:r>
      <w:r>
        <w:t xml:space="preserve">.</w:t>
      </w:r>
      <w:r>
        <w:t xml:space="preserve"> </w:t>
      </w:r>
      <w:hyperlink r:id="rId146">
        <w:r>
          <w:rPr>
            <w:rStyle w:val="Hyperlink"/>
          </w:rPr>
          <w:t xml:space="preserve">https://arxiv.org/abs/2309.09308</w:t>
        </w:r>
      </w:hyperlink>
      <w:r>
        <w:t xml:space="preserve">.</w:t>
      </w:r>
    </w:p>
    <w:bookmarkEnd w:id="147"/>
    <w:bookmarkStart w:id="149" w:name="ref-stubcoder"/>
    <w:p>
      <w:pPr>
        <w:pStyle w:val="Bibliography"/>
      </w:pPr>
      <w:r>
        <w:t xml:space="preserve">Zhu, Hengcheng, Lili Wei, Valerio Terragni, et al. 2023.</w:t>
      </w:r>
      <w:r>
        <w:t xml:space="preserve"> </w:t>
      </w:r>
      <w:r>
        <w:t xml:space="preserve">“StubCoder: Automated Generation and Repair of Stub Code for Mock Objects.”</w:t>
      </w:r>
      <w:r>
        <w:t xml:space="preserve"> </w:t>
      </w:r>
      <w:r>
        <w:rPr>
          <w:i/>
          <w:iCs/>
        </w:rPr>
        <w:t xml:space="preserve">ACM Transactions on Software Engineering and Methodology (TOSEM)</w:t>
      </w:r>
      <w:r>
        <w:t xml:space="preserve">.</w:t>
      </w:r>
      <w:r>
        <w:t xml:space="preserve"> </w:t>
      </w:r>
      <w:hyperlink r:id="rId148">
        <w:r>
          <w:rPr>
            <w:rStyle w:val="Hyperlink"/>
          </w:rPr>
          <w:t xml:space="preserve">https://arxiv.org/abs/2307.14733</w:t>
        </w:r>
      </w:hyperlink>
      <w:r>
        <w:t xml:space="preserve">.</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8" Target="https://arxiv.org/abs/2302.06527" TargetMode="External" /><Relationship Type="http://schemas.openxmlformats.org/officeDocument/2006/relationships/hyperlink" Id="rId50" Target="https://arxiv.org/abs/2305.04764" TargetMode="External" /><Relationship Type="http://schemas.openxmlformats.org/officeDocument/2006/relationships/hyperlink" Id="rId34" Target="https://arxiv.org/abs/2305.08592" TargetMode="External" /><Relationship Type="http://schemas.openxmlformats.org/officeDocument/2006/relationships/hyperlink" Id="rId66" Target="https://arxiv.org/abs/2307.00012" TargetMode="External" /><Relationship Type="http://schemas.openxmlformats.org/officeDocument/2006/relationships/hyperlink" Id="rId128" Target="https://arxiv.org/abs/2307.00588" TargetMode="External" /><Relationship Type="http://schemas.openxmlformats.org/officeDocument/2006/relationships/hyperlink" Id="rId134" Target="https://arxiv.org/abs/2307.07221" TargetMode="External" /><Relationship Type="http://schemas.openxmlformats.org/officeDocument/2006/relationships/hyperlink" Id="rId148" Target="https://arxiv.org/abs/2307.14733" TargetMode="External" /><Relationship Type="http://schemas.openxmlformats.org/officeDocument/2006/relationships/hyperlink" Id="rId56" Target="https://arxiv.org/abs/2308.16557" TargetMode="External" /><Relationship Type="http://schemas.openxmlformats.org/officeDocument/2006/relationships/hyperlink" Id="rId146" Target="https://arxiv.org/abs/2309.09308" TargetMode="External" /><Relationship Type="http://schemas.openxmlformats.org/officeDocument/2006/relationships/hyperlink" Id="rId72" Target="https://arxiv.org/abs/2309.13574" TargetMode="External" /><Relationship Type="http://schemas.openxmlformats.org/officeDocument/2006/relationships/hyperlink" Id="rId108" Target="https://arxiv.org/abs/2310.01602" TargetMode="External" /><Relationship Type="http://schemas.openxmlformats.org/officeDocument/2006/relationships/hyperlink" Id="rId144" Target="https://arxiv.org/abs/2310.13518" TargetMode="External" /><Relationship Type="http://schemas.openxmlformats.org/officeDocument/2006/relationships/hyperlink" Id="rId138" Target="https://arxiv.org/abs/2312.05778" TargetMode="External" /><Relationship Type="http://schemas.openxmlformats.org/officeDocument/2006/relationships/hyperlink" Id="rId140" Target="https://arxiv.org/abs/2401.06765" TargetMode="External" /><Relationship Type="http://schemas.openxmlformats.org/officeDocument/2006/relationships/hyperlink" Id="rId114" Target="https://arxiv.org/abs/2402.00097" TargetMode="External" /><Relationship Type="http://schemas.openxmlformats.org/officeDocument/2006/relationships/hyperlink" Id="rId28" Target="https://arxiv.org/abs/2402.06111" TargetMode="External" /><Relationship Type="http://schemas.openxmlformats.org/officeDocument/2006/relationships/hyperlink" Id="rId26" Target="https://arxiv.org/abs/2402.09171" TargetMode="External" /><Relationship Type="http://schemas.openxmlformats.org/officeDocument/2006/relationships/hyperlink" Id="rId86" Target="https://arxiv.org/abs/2402.09745" TargetMode="External" /><Relationship Type="http://schemas.openxmlformats.org/officeDocument/2006/relationships/hyperlink" Id="rId90" Target="https://arxiv.org/abs/2405.00874" TargetMode="External" /><Relationship Type="http://schemas.openxmlformats.org/officeDocument/2006/relationships/hyperlink" Id="rId92" Target="https://arxiv.org/abs/2406.12952" TargetMode="External" /><Relationship Type="http://schemas.openxmlformats.org/officeDocument/2006/relationships/hyperlink" Id="rId76" Target="https://arxiv.org/abs/2407.03625" TargetMode="External" /><Relationship Type="http://schemas.openxmlformats.org/officeDocument/2006/relationships/hyperlink" Id="rId24" Target="https://arxiv.org/abs/2408.01894" TargetMode="External" /><Relationship Type="http://schemas.openxmlformats.org/officeDocument/2006/relationships/hyperlink" Id="rId20" Target="https://arxiv.org/abs/2408.06224" TargetMode="External" /><Relationship Type="http://schemas.openxmlformats.org/officeDocument/2006/relationships/hyperlink" Id="rId64" Target="https://arxiv.org/abs/2409.06416" TargetMode="External" /><Relationship Type="http://schemas.openxmlformats.org/officeDocument/2006/relationships/hyperlink" Id="rId132" Target="https://arxiv.org/abs/2410.21798" TargetMode="External" /><Relationship Type="http://schemas.openxmlformats.org/officeDocument/2006/relationships/hyperlink" Id="rId18" Target="https://arxiv.org/abs/2411.07586" TargetMode="External" /><Relationship Type="http://schemas.openxmlformats.org/officeDocument/2006/relationships/hyperlink" Id="rId84" Target="https://arxiv.org/abs/2501.11086" TargetMode="External" /><Relationship Type="http://schemas.openxmlformats.org/officeDocument/2006/relationships/hyperlink" Id="rId74" Target="https://arxiv.org/abs/2501.11550" TargetMode="External" /><Relationship Type="http://schemas.openxmlformats.org/officeDocument/2006/relationships/hyperlink" Id="rId22" Target="https://arxiv.org/abs/2503.05378" TargetMode="External" /><Relationship Type="http://schemas.openxmlformats.org/officeDocument/2006/relationships/hyperlink" Id="rId106" Target="https://arxiv.org/abs/2503.14924" TargetMode="External" /><Relationship Type="http://schemas.openxmlformats.org/officeDocument/2006/relationships/hyperlink" Id="rId100" Target="https://arxiv.org/abs/2503.18597" TargetMode="External" /><Relationship Type="http://schemas.openxmlformats.org/officeDocument/2006/relationships/hyperlink" Id="rId70" Target="https://arxiv.org/abs/2504.16753" TargetMode="External" /><Relationship Type="http://schemas.openxmlformats.org/officeDocument/2006/relationships/hyperlink" Id="rId42" Target="https://arxiv.org/abs/2506.02529" TargetMode="External" /><Relationship Type="http://schemas.openxmlformats.org/officeDocument/2006/relationships/hyperlink" Id="rId130" Target="https://arxiv.org/abs/2506.04161" TargetMode="External" /><Relationship Type="http://schemas.openxmlformats.org/officeDocument/2006/relationships/hyperlink" Id="rId116" Target="https://arxiv.org/abs/2506.05079" TargetMode="External" /><Relationship Type="http://schemas.openxmlformats.org/officeDocument/2006/relationships/hyperlink" Id="rId126" Target="https://arxiv.org/abs/2506.08311" TargetMode="External" /><Relationship Type="http://schemas.openxmlformats.org/officeDocument/2006/relationships/hyperlink" Id="rId38" Target="https://arxiv.org/abs/2506.24015" TargetMode="External" /><Relationship Type="http://schemas.openxmlformats.org/officeDocument/2006/relationships/hyperlink" Id="rId142" Target="https://arxiv.org/abs/2507.18316" TargetMode="External" /><Relationship Type="http://schemas.openxmlformats.org/officeDocument/2006/relationships/hyperlink" Id="rId124" Target="https://arxiv.org/abs/2508.01255" TargetMode="External" /><Relationship Type="http://schemas.openxmlformats.org/officeDocument/2006/relationships/hyperlink" Id="rId40" Target="https://arxiv.org/abs/2509.24419" TargetMode="External" /><Relationship Type="http://schemas.openxmlformats.org/officeDocument/2006/relationships/hyperlink" Id="rId44" Target="https://arxiv.org/abs/2510.01024" TargetMode="External" /><Relationship Type="http://schemas.openxmlformats.org/officeDocument/2006/relationships/hyperlink" Id="rId68" Target="https://arxiv.org/abs/2511.02810" TargetMode="External" /><Relationship Type="http://schemas.openxmlformats.org/officeDocument/2006/relationships/hyperlink" Id="rId36" Target="https://arxiv.org/abs/2511.14002" TargetMode="External" /><Relationship Type="http://schemas.openxmlformats.org/officeDocument/2006/relationships/hyperlink" Id="rId58" Target="https://arxiv.org/abs/2601.03556" TargetMode="External" /><Relationship Type="http://schemas.openxmlformats.org/officeDocument/2006/relationships/hyperlink" Id="rId46" Target="https://arxiv.org/abs/2601.10942" TargetMode="External" /><Relationship Type="http://schemas.openxmlformats.org/officeDocument/2006/relationships/hyperlink" Id="rId78" Target="https://arxiv.org/abs/2601.22832" TargetMode="External" /><Relationship Type="http://schemas.openxmlformats.org/officeDocument/2006/relationships/hyperlink" Id="rId54" Target="https://arxiv.org/abs/2603.15611" TargetMode="External" /><Relationship Type="http://schemas.openxmlformats.org/officeDocument/2006/relationships/hyperlink" Id="rId62" Target="https://arxiv.org/abs/2603.23443" TargetMode="External" /><Relationship Type="http://schemas.openxmlformats.org/officeDocument/2006/relationships/hyperlink" Id="rId32" Target="https://arxiv.org/abs/2604.02079" TargetMode="External" /><Relationship Type="http://schemas.openxmlformats.org/officeDocument/2006/relationships/hyperlink" Id="rId30" Target="https://arxiv.org/abs/2604.03438" TargetMode="External" /><Relationship Type="http://schemas.openxmlformats.org/officeDocument/2006/relationships/hyperlink" Id="rId98" Target="https://arxiv.org/abs/2605.01471" TargetMode="External" /><Relationship Type="http://schemas.openxmlformats.org/officeDocument/2006/relationships/hyperlink" Id="rId112" Target="https://arxiv.org/abs/2605.12158" TargetMode="External" /><Relationship Type="http://schemas.openxmlformats.org/officeDocument/2006/relationships/hyperlink" Id="rId102" Target="https://arxiv.org/abs/2605.25285" TargetMode="External" /><Relationship Type="http://schemas.openxmlformats.org/officeDocument/2006/relationships/hyperlink" Id="rId94" Target="https://arxiv.org/abs/2605.25356" TargetMode="External" /><Relationship Type="http://schemas.openxmlformats.org/officeDocument/2006/relationships/hyperlink" Id="rId110" Target="https://doi.org/10.1007/s10515-023-00405-w" TargetMode="External" /><Relationship Type="http://schemas.openxmlformats.org/officeDocument/2006/relationships/hyperlink" Id="rId48" Target="https://doi.org/10.1016/j.jss.2024.112241" TargetMode="External" /><Relationship Type="http://schemas.openxmlformats.org/officeDocument/2006/relationships/hyperlink" Id="rId80" Target="https://doi.org/10.1109/ICSE48619.2023.00085" TargetMode="External" /><Relationship Type="http://schemas.openxmlformats.org/officeDocument/2006/relationships/hyperlink" Id="rId136" Target="https://doi.org/10.1109/ICSE48619.2023.00145" TargetMode="External" /><Relationship Type="http://schemas.openxmlformats.org/officeDocument/2006/relationships/hyperlink" Id="rId120" Target="https://doi.org/10.1109/ICSE55347.2025.00115" TargetMode="External" /><Relationship Type="http://schemas.openxmlformats.org/officeDocument/2006/relationships/hyperlink" Id="rId82" Target="https://doi.org/10.1109/ICST57152.2023.00039" TargetMode="External" /><Relationship Type="http://schemas.openxmlformats.org/officeDocument/2006/relationships/hyperlink" Id="rId96" Target="https://doi.org/10.1109/MSR66628.2025.00121" TargetMode="External" /><Relationship Type="http://schemas.openxmlformats.org/officeDocument/2006/relationships/hyperlink" Id="rId88" Target="https://doi.org/10.1145/3597926.3598086" TargetMode="External" /><Relationship Type="http://schemas.openxmlformats.org/officeDocument/2006/relationships/hyperlink" Id="rId104" Target="https://doi.org/10.1145/3611643.3616324" TargetMode="External" /><Relationship Type="http://schemas.openxmlformats.org/officeDocument/2006/relationships/hyperlink" Id="rId122" Target="https://doi.org/10.1145/3661167.3661179" TargetMode="External" /><Relationship Type="http://schemas.openxmlformats.org/officeDocument/2006/relationships/hyperlink" Id="rId52" Target="https://doi.org/10.1145/3691620.3695525" TargetMode="External" /><Relationship Type="http://schemas.openxmlformats.org/officeDocument/2006/relationships/hyperlink" Id="rId60" Target="https://doi.org/10.22214/ijraset.2023.56048" TargetMode="External" /></Relationships>
</file>

<file path=word/_rels/footnotes.xml.rels><?xml version="1.0" encoding="UTF-8"?><Relationships xmlns="http://schemas.openxmlformats.org/package/2006/relationships"><Relationship Type="http://schemas.openxmlformats.org/officeDocument/2006/relationships/hyperlink" Id="rId118" Target="https://arxiv.org/abs/2302.06527" TargetMode="External" /><Relationship Type="http://schemas.openxmlformats.org/officeDocument/2006/relationships/hyperlink" Id="rId50" Target="https://arxiv.org/abs/2305.04764" TargetMode="External" /><Relationship Type="http://schemas.openxmlformats.org/officeDocument/2006/relationships/hyperlink" Id="rId34" Target="https://arxiv.org/abs/2305.08592" TargetMode="External" /><Relationship Type="http://schemas.openxmlformats.org/officeDocument/2006/relationships/hyperlink" Id="rId66" Target="https://arxiv.org/abs/2307.00012" TargetMode="External" /><Relationship Type="http://schemas.openxmlformats.org/officeDocument/2006/relationships/hyperlink" Id="rId128" Target="https://arxiv.org/abs/2307.00588" TargetMode="External" /><Relationship Type="http://schemas.openxmlformats.org/officeDocument/2006/relationships/hyperlink" Id="rId134" Target="https://arxiv.org/abs/2307.07221" TargetMode="External" /><Relationship Type="http://schemas.openxmlformats.org/officeDocument/2006/relationships/hyperlink" Id="rId148" Target="https://arxiv.org/abs/2307.14733" TargetMode="External" /><Relationship Type="http://schemas.openxmlformats.org/officeDocument/2006/relationships/hyperlink" Id="rId56" Target="https://arxiv.org/abs/2308.16557" TargetMode="External" /><Relationship Type="http://schemas.openxmlformats.org/officeDocument/2006/relationships/hyperlink" Id="rId146" Target="https://arxiv.org/abs/2309.09308" TargetMode="External" /><Relationship Type="http://schemas.openxmlformats.org/officeDocument/2006/relationships/hyperlink" Id="rId72" Target="https://arxiv.org/abs/2309.13574" TargetMode="External" /><Relationship Type="http://schemas.openxmlformats.org/officeDocument/2006/relationships/hyperlink" Id="rId108" Target="https://arxiv.org/abs/2310.01602" TargetMode="External" /><Relationship Type="http://schemas.openxmlformats.org/officeDocument/2006/relationships/hyperlink" Id="rId144" Target="https://arxiv.org/abs/2310.13518" TargetMode="External" /><Relationship Type="http://schemas.openxmlformats.org/officeDocument/2006/relationships/hyperlink" Id="rId138" Target="https://arxiv.org/abs/2312.05778" TargetMode="External" /><Relationship Type="http://schemas.openxmlformats.org/officeDocument/2006/relationships/hyperlink" Id="rId140" Target="https://arxiv.org/abs/2401.06765" TargetMode="External" /><Relationship Type="http://schemas.openxmlformats.org/officeDocument/2006/relationships/hyperlink" Id="rId114" Target="https://arxiv.org/abs/2402.00097" TargetMode="External" /><Relationship Type="http://schemas.openxmlformats.org/officeDocument/2006/relationships/hyperlink" Id="rId28" Target="https://arxiv.org/abs/2402.06111" TargetMode="External" /><Relationship Type="http://schemas.openxmlformats.org/officeDocument/2006/relationships/hyperlink" Id="rId26" Target="https://arxiv.org/abs/2402.09171" TargetMode="External" /><Relationship Type="http://schemas.openxmlformats.org/officeDocument/2006/relationships/hyperlink" Id="rId86" Target="https://arxiv.org/abs/2402.09745" TargetMode="External" /><Relationship Type="http://schemas.openxmlformats.org/officeDocument/2006/relationships/hyperlink" Id="rId90" Target="https://arxiv.org/abs/2405.00874" TargetMode="External" /><Relationship Type="http://schemas.openxmlformats.org/officeDocument/2006/relationships/hyperlink" Id="rId92" Target="https://arxiv.org/abs/2406.12952" TargetMode="External" /><Relationship Type="http://schemas.openxmlformats.org/officeDocument/2006/relationships/hyperlink" Id="rId76" Target="https://arxiv.org/abs/2407.03625" TargetMode="External" /><Relationship Type="http://schemas.openxmlformats.org/officeDocument/2006/relationships/hyperlink" Id="rId24" Target="https://arxiv.org/abs/2408.01894" TargetMode="External" /><Relationship Type="http://schemas.openxmlformats.org/officeDocument/2006/relationships/hyperlink" Id="rId20" Target="https://arxiv.org/abs/2408.06224" TargetMode="External" /><Relationship Type="http://schemas.openxmlformats.org/officeDocument/2006/relationships/hyperlink" Id="rId64" Target="https://arxiv.org/abs/2409.06416" TargetMode="External" /><Relationship Type="http://schemas.openxmlformats.org/officeDocument/2006/relationships/hyperlink" Id="rId132" Target="https://arxiv.org/abs/2410.21798" TargetMode="External" /><Relationship Type="http://schemas.openxmlformats.org/officeDocument/2006/relationships/hyperlink" Id="rId18" Target="https://arxiv.org/abs/2411.07586" TargetMode="External" /><Relationship Type="http://schemas.openxmlformats.org/officeDocument/2006/relationships/hyperlink" Id="rId84" Target="https://arxiv.org/abs/2501.11086" TargetMode="External" /><Relationship Type="http://schemas.openxmlformats.org/officeDocument/2006/relationships/hyperlink" Id="rId74" Target="https://arxiv.org/abs/2501.11550" TargetMode="External" /><Relationship Type="http://schemas.openxmlformats.org/officeDocument/2006/relationships/hyperlink" Id="rId22" Target="https://arxiv.org/abs/2503.05378" TargetMode="External" /><Relationship Type="http://schemas.openxmlformats.org/officeDocument/2006/relationships/hyperlink" Id="rId106" Target="https://arxiv.org/abs/2503.14924" TargetMode="External" /><Relationship Type="http://schemas.openxmlformats.org/officeDocument/2006/relationships/hyperlink" Id="rId100" Target="https://arxiv.org/abs/2503.18597" TargetMode="External" /><Relationship Type="http://schemas.openxmlformats.org/officeDocument/2006/relationships/hyperlink" Id="rId70" Target="https://arxiv.org/abs/2504.16753" TargetMode="External" /><Relationship Type="http://schemas.openxmlformats.org/officeDocument/2006/relationships/hyperlink" Id="rId42" Target="https://arxiv.org/abs/2506.02529" TargetMode="External" /><Relationship Type="http://schemas.openxmlformats.org/officeDocument/2006/relationships/hyperlink" Id="rId130" Target="https://arxiv.org/abs/2506.04161" TargetMode="External" /><Relationship Type="http://schemas.openxmlformats.org/officeDocument/2006/relationships/hyperlink" Id="rId116" Target="https://arxiv.org/abs/2506.05079" TargetMode="External" /><Relationship Type="http://schemas.openxmlformats.org/officeDocument/2006/relationships/hyperlink" Id="rId126" Target="https://arxiv.org/abs/2506.08311" TargetMode="External" /><Relationship Type="http://schemas.openxmlformats.org/officeDocument/2006/relationships/hyperlink" Id="rId38" Target="https://arxiv.org/abs/2506.24015" TargetMode="External" /><Relationship Type="http://schemas.openxmlformats.org/officeDocument/2006/relationships/hyperlink" Id="rId142" Target="https://arxiv.org/abs/2507.18316" TargetMode="External" /><Relationship Type="http://schemas.openxmlformats.org/officeDocument/2006/relationships/hyperlink" Id="rId124" Target="https://arxiv.org/abs/2508.01255" TargetMode="External" /><Relationship Type="http://schemas.openxmlformats.org/officeDocument/2006/relationships/hyperlink" Id="rId40" Target="https://arxiv.org/abs/2509.24419" TargetMode="External" /><Relationship Type="http://schemas.openxmlformats.org/officeDocument/2006/relationships/hyperlink" Id="rId44" Target="https://arxiv.org/abs/2510.01024" TargetMode="External" /><Relationship Type="http://schemas.openxmlformats.org/officeDocument/2006/relationships/hyperlink" Id="rId68" Target="https://arxiv.org/abs/2511.02810" TargetMode="External" /><Relationship Type="http://schemas.openxmlformats.org/officeDocument/2006/relationships/hyperlink" Id="rId36" Target="https://arxiv.org/abs/2511.14002" TargetMode="External" /><Relationship Type="http://schemas.openxmlformats.org/officeDocument/2006/relationships/hyperlink" Id="rId58" Target="https://arxiv.org/abs/2601.03556" TargetMode="External" /><Relationship Type="http://schemas.openxmlformats.org/officeDocument/2006/relationships/hyperlink" Id="rId46" Target="https://arxiv.org/abs/2601.10942" TargetMode="External" /><Relationship Type="http://schemas.openxmlformats.org/officeDocument/2006/relationships/hyperlink" Id="rId78" Target="https://arxiv.org/abs/2601.22832" TargetMode="External" /><Relationship Type="http://schemas.openxmlformats.org/officeDocument/2006/relationships/hyperlink" Id="rId54" Target="https://arxiv.org/abs/2603.15611" TargetMode="External" /><Relationship Type="http://schemas.openxmlformats.org/officeDocument/2006/relationships/hyperlink" Id="rId62" Target="https://arxiv.org/abs/2603.23443" TargetMode="External" /><Relationship Type="http://schemas.openxmlformats.org/officeDocument/2006/relationships/hyperlink" Id="rId32" Target="https://arxiv.org/abs/2604.02079" TargetMode="External" /><Relationship Type="http://schemas.openxmlformats.org/officeDocument/2006/relationships/hyperlink" Id="rId30" Target="https://arxiv.org/abs/2604.03438" TargetMode="External" /><Relationship Type="http://schemas.openxmlformats.org/officeDocument/2006/relationships/hyperlink" Id="rId98" Target="https://arxiv.org/abs/2605.01471" TargetMode="External" /><Relationship Type="http://schemas.openxmlformats.org/officeDocument/2006/relationships/hyperlink" Id="rId112" Target="https://arxiv.org/abs/2605.12158" TargetMode="External" /><Relationship Type="http://schemas.openxmlformats.org/officeDocument/2006/relationships/hyperlink" Id="rId102" Target="https://arxiv.org/abs/2605.25285" TargetMode="External" /><Relationship Type="http://schemas.openxmlformats.org/officeDocument/2006/relationships/hyperlink" Id="rId94" Target="https://arxiv.org/abs/2605.25356" TargetMode="External" /><Relationship Type="http://schemas.openxmlformats.org/officeDocument/2006/relationships/hyperlink" Id="rId110" Target="https://doi.org/10.1007/s10515-023-00405-w" TargetMode="External" /><Relationship Type="http://schemas.openxmlformats.org/officeDocument/2006/relationships/hyperlink" Id="rId48" Target="https://doi.org/10.1016/j.jss.2024.112241" TargetMode="External" /><Relationship Type="http://schemas.openxmlformats.org/officeDocument/2006/relationships/hyperlink" Id="rId80" Target="https://doi.org/10.1109/ICSE48619.2023.00085" TargetMode="External" /><Relationship Type="http://schemas.openxmlformats.org/officeDocument/2006/relationships/hyperlink" Id="rId136" Target="https://doi.org/10.1109/ICSE48619.2023.00145" TargetMode="External" /><Relationship Type="http://schemas.openxmlformats.org/officeDocument/2006/relationships/hyperlink" Id="rId120" Target="https://doi.org/10.1109/ICSE55347.2025.00115" TargetMode="External" /><Relationship Type="http://schemas.openxmlformats.org/officeDocument/2006/relationships/hyperlink" Id="rId82" Target="https://doi.org/10.1109/ICST57152.2023.00039" TargetMode="External" /><Relationship Type="http://schemas.openxmlformats.org/officeDocument/2006/relationships/hyperlink" Id="rId96" Target="https://doi.org/10.1109/MSR66628.2025.00121" TargetMode="External" /><Relationship Type="http://schemas.openxmlformats.org/officeDocument/2006/relationships/hyperlink" Id="rId88" Target="https://doi.org/10.1145/3597926.3598086" TargetMode="External" /><Relationship Type="http://schemas.openxmlformats.org/officeDocument/2006/relationships/hyperlink" Id="rId104" Target="https://doi.org/10.1145/3611643.3616324" TargetMode="External" /><Relationship Type="http://schemas.openxmlformats.org/officeDocument/2006/relationships/hyperlink" Id="rId122" Target="https://doi.org/10.1145/3661167.3661179" TargetMode="External" /><Relationship Type="http://schemas.openxmlformats.org/officeDocument/2006/relationships/hyperlink" Id="rId52" Target="https://doi.org/10.1145/3691620.3695525" TargetMode="External" /><Relationship Type="http://schemas.openxmlformats.org/officeDocument/2006/relationships/hyperlink" Id="rId60" Target="https://doi.org/10.22214/ijraset.2023.5604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面向代码变更的 Playwright 端到端测试自动修复研究综述 ——兼论变更约束下的端到端用例补充生成</dc:title>
  <dc:creator>学位论文文献综述</dc:creator>
  <cp:keywords/>
  <dcterms:created xsi:type="dcterms:W3CDTF">2026-06-17T08:10:01Z</dcterms:created>
  <dcterms:modified xsi:type="dcterms:W3CDTF">2026-06-17T08:10:01Z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在敏捷开发与持续集成持续交付的工程实践中，Web 应用以提交与合并请求为单位高频演化，使端到端（End-to-End, E2E）测试因定位符断裂与断言失配而频繁失效，维护负担居各类测试之首。大语言模型（Large Language Model, LLM）的兴起把测试修复从基于规则的自愈推向了语义驱动的自动修复，并催生了以代码变更（Code Diff）为触发与约束的测试演化方向。本文以“修复”为主线、以“变更约束生成”为辅线，系统梳理变更感知测试演化、Web 与 E2E 测试修复与自愈、E2E 稳定性与失效分型、变更驱动的用例补充生成、受影响测试定位的工程支撑，以及评测资源与可信验证六个主题的代表性进展。综述发现：变更感知修复的范式已较成熟却几乎全部落在单元与回归测试层，Web 与 E2E 修复多由运行时失败触发而未把引发断裂的源码变更显式作为修复上下文，且普遍缺乏“有意改动与真回归”的判别，导致误报偏高；面向 Playwright 的可复现评测资源直到近期才出现。由此可见，以代码变更为一等上下文、面向 Playwright 的低误报且可解释的 E2E 自动修复仍是明确空白，本文据此提炼出可检验的研究议程与评测路线。</vt:lpwstr>
  </property>
  <property fmtid="{D5CDD505-2E9C-101B-9397-08002B2CF9AE}" pid="3" name="bibliography">
    <vt:lpwstr>/Users/DongbiaoGao/SourceCode/Paper/runs/CodeDiff_Playwright_E2E修复/CodeDiff_Playwright_E2E_Repair.bib</vt:lpwstr>
  </property>
  <property fmtid="{D5CDD505-2E9C-101B-9397-08002B2CF9AE}" pid="4" name="date">
    <vt:lpwstr>2026-06-17</vt:lpwstr>
  </property>
</Properties>
</file>