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Playwright </w:t>
      </w:r>
      <w:r>
        <w:rPr>
          <w:rFonts w:hint="eastAsia"/>
        </w:rPr>
        <w:t xml:space="preserve">测试隐性误修复研究</w:t>
      </w:r>
      <w:r>
        <w:br/>
      </w:r>
      <w:r>
        <w:t xml:space="preserve">Research on silent false healing in Playwright test repair</w:t>
      </w:r>
    </w:p>
    <w:p>
      <w:pPr>
        <w:pStyle w:val="Author"/>
      </w:pPr>
      <w:r>
        <w:rPr>
          <w:rFonts w:hint="eastAsia"/>
        </w:rPr>
        <w:t xml:space="preserve">高东彪</w:t>
      </w:r>
      <w:r>
        <w:br/>
      </w:r>
      <w:r>
        <w:rPr>
          <w:rFonts w:hint="eastAsia"/>
        </w:rPr>
        <w:t xml:space="preserve">（软视软件（苏州）有限公司，江苏</w:t>
      </w:r>
      <w:r>
        <w:t xml:space="preserve"> </w:t>
      </w:r>
      <w:r>
        <w:rPr>
          <w:rFonts w:hint="eastAsia"/>
        </w:rPr>
        <w:t xml:space="preserve">苏州</w:t>
      </w:r>
      <w:r>
        <w:t xml:space="preserve">  </w:t>
      </w:r>
      <w:r>
        <w:rPr>
          <w:rFonts w:hint="eastAsia"/>
        </w:rPr>
        <w:t xml:space="preserve">215000）</w:t>
      </w:r>
      <w:r>
        <w:br/>
      </w:r>
      <w:r>
        <w:t xml:space="preserve">GAO Dongbiao</w:t>
      </w:r>
      <w:r>
        <w:br/>
      </w:r>
      <w:r>
        <w:t xml:space="preserve">(Zoom Video Communications (Suzhou), Inc., Suzhou 215000, China)</w:t>
      </w:r>
    </w:p>
    <w:bookmarkStart w:id="10" w:name="sec:intro"/>
    <w:p>
      <w:pPr>
        <w:pStyle w:val="Heading1"/>
      </w:pPr>
      <w:r>
        <w:rPr>
          <w:rFonts w:hint="eastAsia"/>
        </w:rPr>
        <w:t xml:space="preserve">引言</w:t>
      </w:r>
    </w:p>
    <w:p>
      <w:pPr>
        <w:pStyle w:val="FirstParagraph"/>
      </w:pPr>
      <w:r>
        <w:rPr>
          <w:rFonts w:hint="eastAsia"/>
        </w:rPr>
        <w:t xml:space="preserve">脆弱用户界面（User</w:t>
      </w:r>
      <w:r>
        <w:t xml:space="preserve"> </w:t>
      </w:r>
      <w:r>
        <w:rPr>
          <w:rFonts w:hint="eastAsia"/>
        </w:rPr>
        <w:t xml:space="preserve">Interface，UI）测试套件的维护是现代</w:t>
      </w:r>
      <w:r>
        <w:t xml:space="preserve"> Web </w:t>
      </w:r>
      <w:r>
        <w:rPr>
          <w:rFonts w:hint="eastAsia"/>
        </w:rPr>
        <w:t xml:space="preserve">工程中的持续性成本来源。一次层叠样式表（Cascading</w:t>
      </w:r>
      <w:r>
        <w:t xml:space="preserve"> Style </w:t>
      </w:r>
      <w:r>
        <w:rPr>
          <w:rFonts w:hint="eastAsia"/>
        </w:rPr>
        <w:t xml:space="preserve">Sheets，CSS）类名重命名、一次</w:t>
      </w:r>
      <w:r>
        <w:t xml:space="preserve"> React </w:t>
      </w:r>
      <w:r>
        <w:rPr>
          <w:rFonts w:hint="eastAsia"/>
        </w:rPr>
        <w:t xml:space="preserve">组件重新嵌套，或一次行为不变的处理函数重构，都足以使数十个端到端（End-to-End，E2E）Playwright</w:t>
      </w:r>
      <w:r>
        <w:t xml:space="preserve"> </w:t>
      </w:r>
      <w:r>
        <w:rPr>
          <w:rFonts w:hint="eastAsia"/>
        </w:rPr>
        <w:t xml:space="preserve">测试失效。这一问题在图形用户界面（Graphical</w:t>
      </w:r>
      <w:r>
        <w:t xml:space="preserve"> User </w:t>
      </w:r>
      <w:r>
        <w:rPr>
          <w:rFonts w:hint="eastAsia"/>
        </w:rPr>
        <w:t xml:space="preserve">Interface，GUI）测试录制重放与自动生成研究综述中被多次列为关键挑战</w:t>
      </w:r>
      <w:r>
        <w:t xml:space="preserve"> </w:t>
      </w:r>
      <w:r>
        <w:rPr>
          <w:rFonts w:hint="eastAsia"/>
        </w:rPr>
        <w:t xml:space="preserve">(李聪</w:t>
      </w:r>
      <w:r>
        <w:t xml:space="preserve"> et al. 2022; </w:t>
      </w:r>
      <w:r>
        <w:rPr>
          <w:rFonts w:hint="eastAsia"/>
        </w:rPr>
        <w:t xml:space="preserve">王博</w:t>
      </w:r>
      <w:r>
        <w:t xml:space="preserve"> et al. 2025)</w:t>
      </w:r>
      <w:r>
        <w:rPr>
          <w:rFonts w:hint="eastAsia"/>
        </w:rPr>
        <w:t xml:space="preserve">。国内行业期刊也持续关注软件测试自动化方法及测试技术应用形势，相关研究为工程化测试维护问题提供了应用背景</w:t>
      </w:r>
      <w:r>
        <w:t xml:space="preserve"> </w:t>
      </w:r>
      <w:r>
        <w:rPr>
          <w:rFonts w:hint="eastAsia"/>
        </w:rPr>
        <w:t xml:space="preserve">(杨丽波</w:t>
      </w:r>
      <w:r>
        <w:t xml:space="preserve"> 2017; </w:t>
      </w:r>
      <w:r>
        <w:rPr>
          <w:rFonts w:hint="eastAsia"/>
        </w:rPr>
        <w:t xml:space="preserve">刘宝银</w:t>
      </w:r>
      <w:r>
        <w:t xml:space="preserve"> 2022)</w:t>
      </w:r>
      <w:r>
        <w:rPr>
          <w:rFonts w:hint="eastAsia"/>
        </w:rPr>
        <w:t xml:space="preserve">。无论是工业界工具（如</w:t>
      </w:r>
      <w:r>
        <w:t xml:space="preserve"> Healenium </w:t>
      </w:r>
      <w:r>
        <w:t xml:space="preserve">(Healenium Contributors 2024)</w:t>
      </w:r>
      <w:r>
        <w:rPr>
          <w:rFonts w:hint="eastAsia"/>
        </w:rPr>
        <w:t xml:space="preserve">）还是持续增长的学术工作</w:t>
      </w:r>
      <w:r>
        <w:t xml:space="preserve"> </w:t>
      </w:r>
      <w:r>
        <w:t xml:space="preserve">(Joseph 2026; DE MOURA et al. 2026)</w:t>
      </w:r>
      <w:r>
        <w:rPr>
          <w:rFonts w:hint="eastAsia"/>
        </w:rPr>
        <w:t xml:space="preserve">，相关方案通常都将</w:t>
      </w:r>
      <w:r>
        <w:rPr>
          <w:rFonts w:hint="eastAsia"/>
          <w:i/>
          <w:iCs/>
        </w:rPr>
        <w:t xml:space="preserve">自愈</w:t>
      </w:r>
      <w:r>
        <w:rPr>
          <w:rFonts w:hint="eastAsia"/>
        </w:rPr>
        <w:t xml:space="preserve">作为应对路径，即在定位器失效时由修复器自动将其重写为指向新文档对象模型（Document</w:t>
      </w:r>
      <w:r>
        <w:t xml:space="preserve"> Object </w:t>
      </w:r>
      <w:r>
        <w:rPr>
          <w:rFonts w:hint="eastAsia"/>
        </w:rPr>
        <w:t xml:space="preserve">Model，DOM）中等价元素的形式。近年来，大语言模型（Large</w:t>
      </w:r>
      <w:r>
        <w:t xml:space="preserve"> Language </w:t>
      </w:r>
      <w:r>
        <w:rPr>
          <w:rFonts w:hint="eastAsia"/>
        </w:rPr>
        <w:t xml:space="preserve">Model，LLM）被广泛引入软件测试与修复任务</w:t>
      </w:r>
      <w:r>
        <w:t xml:space="preserve"> </w:t>
      </w:r>
      <w:r>
        <w:rPr>
          <w:rFonts w:hint="eastAsia"/>
        </w:rPr>
        <w:t xml:space="preserve">(香佳宏</w:t>
      </w:r>
      <w:r>
        <w:t xml:space="preserve"> et al. 2025; </w:t>
      </w:r>
      <w:r>
        <w:rPr>
          <w:rFonts w:hint="eastAsia"/>
        </w:rPr>
        <w:t xml:space="preserve">李岩</w:t>
      </w:r>
      <w:r>
        <w:t xml:space="preserve"> et al. 2025)</w:t>
      </w:r>
      <w:r>
        <w:rPr>
          <w:rFonts w:hint="eastAsia"/>
        </w:rPr>
        <w:t xml:space="preserve">，自动测试修复（含定位器修复）已成为其中较直接的受益方向。</w:t>
      </w:r>
    </w:p>
    <w:p>
      <w:pPr>
        <w:pStyle w:val="BodyText"/>
      </w:pPr>
      <w:r>
        <w:rPr>
          <w:rFonts w:hint="eastAsia"/>
        </w:rPr>
        <w:t xml:space="preserve">这一研究方向虽然前景乐观，但现有文献容易给人以问题已接近解决的印象。Joseph</w:t>
      </w:r>
      <w:r>
        <w:t xml:space="preserve"> </w:t>
      </w:r>
      <w:r>
        <w:t xml:space="preserve">(Joseph 2026)</w:t>
      </w:r>
      <w:r>
        <w:t xml:space="preserve"> </w:t>
      </w:r>
      <w:r>
        <w:rPr>
          <w:rFonts w:hint="eastAsia"/>
        </w:rPr>
        <w:t xml:space="preserve">通过一个确定性可访问性阶梯在单一演示样例上报告了</w:t>
      </w:r>
      <w:r>
        <w:t xml:space="preserve"> 100% </w:t>
      </w:r>
      <w:r>
        <w:rPr>
          <w:rFonts w:hint="eastAsia"/>
        </w:rPr>
        <w:t xml:space="preserve">通过率；当代基于</w:t>
      </w:r>
      <w:r>
        <w:t xml:space="preserve"> LLM </w:t>
      </w:r>
      <w:r>
        <w:rPr>
          <w:rFonts w:hint="eastAsia"/>
        </w:rPr>
        <w:t xml:space="preserve">的定位器修复工作通常借助一致性安全约束报告修复成功率或解释一致性。然而，这些指标共享一处结构性盲区：相关研究衡量的是修复后的测试是否通过，而不是补丁是否真正指向开发者期望的元素。对于总能找到</w:t>
      </w:r>
      <w:r>
        <w:rPr>
          <w:rFonts w:hint="eastAsia"/>
        </w:rPr>
        <w:t xml:space="preserve">“某个”</w:t>
      </w:r>
      <w:r>
        <w:rPr>
          <w:rFonts w:hint="eastAsia"/>
        </w:rPr>
        <w:t xml:space="preserve">可解析选择器的修复器而言，这种盲区具有隐蔽风险，因为每一次</w:t>
      </w:r>
      <w:r>
        <w:rPr>
          <w:rFonts w:hint="eastAsia"/>
        </w:rPr>
        <w:t xml:space="preserve">“通过但错指”</w:t>
      </w:r>
      <w:r>
        <w:rPr>
          <w:rFonts w:hint="eastAsia"/>
        </w:rPr>
        <w:t xml:space="preserve">的修复都可能掩盖一次本应暴露为回归的真实</w:t>
      </w:r>
      <w:r>
        <w:t xml:space="preserve"> UI </w:t>
      </w:r>
      <w:r>
        <w:rPr>
          <w:rFonts w:hint="eastAsia"/>
        </w:rPr>
        <w:t xml:space="preserve">变更。</w:t>
      </w:r>
    </w:p>
    <w:p>
      <w:pPr>
        <w:pStyle w:val="BodyText"/>
      </w:pPr>
      <w:r>
        <w:rPr>
          <w:rFonts w:hint="eastAsia"/>
        </w:rPr>
        <w:t xml:space="preserve">文章在</w:t>
      </w:r>
      <w:r>
        <w:t xml:space="preserve"> ReproBreak </w:t>
      </w:r>
      <w:r>
        <w:t xml:space="preserve">(DE MOURA et al. 2026)</w:t>
      </w:r>
      <w:r>
        <w:t xml:space="preserve"> </w:t>
      </w:r>
      <w:r>
        <w:rPr>
          <w:rFonts w:hint="eastAsia"/>
        </w:rPr>
        <w:t xml:space="preserve">数据集的真实</w:t>
      </w:r>
      <w:r>
        <w:t xml:space="preserve"> Playwright </w:t>
      </w:r>
      <w:r>
        <w:rPr>
          <w:rFonts w:hint="eastAsia"/>
        </w:rPr>
        <w:t xml:space="preserve">失效用例上直接测量了这一失败模式。在</w:t>
      </w:r>
      <w:r>
        <w:t xml:space="preserve"> koenig </w:t>
      </w:r>
      <w:r>
        <w:rPr>
          <w:rFonts w:hint="eastAsia"/>
        </w:rPr>
        <w:t xml:space="preserve">的</w:t>
      </w:r>
      <w:r>
        <w:t xml:space="preserve"> 75 </w:t>
      </w:r>
      <w:r>
        <w:rPr>
          <w:rFonts w:hint="eastAsia"/>
        </w:rPr>
        <w:t xml:space="preserve">个可达失效用例上，该研究得到以下结果：</w:t>
      </w:r>
    </w:p>
    <w:p>
      <w:pPr>
        <w:numPr>
          <w:ilvl w:val="0"/>
          <w:numId w:val="1001"/>
        </w:numPr>
      </w:pPr>
      <w:r>
        <w:rPr>
          <w:rFonts w:hint="eastAsia"/>
          <w:b/>
          <w:bCs/>
        </w:rPr>
        <w:t xml:space="preserve">第一项发现：隐性误修复是默认行为，且软提示放弃约束无效。</w:t>
      </w:r>
      <w:r>
        <w:rPr>
          <w:rFonts w:hint="eastAsia"/>
        </w:rPr>
        <w:t xml:space="preserve">当真实目标元素被强制从候选集中移除时，朴素</w:t>
      </w:r>
      <w:r>
        <w:t xml:space="preserve"> LLM </w:t>
      </w:r>
      <w:r>
        <w:rPr>
          <w:rFonts w:hint="eastAsia"/>
        </w:rPr>
        <w:t xml:space="preserve">修复器（</w:t>
      </w:r>
      <w:r>
        <w:rPr>
          <w:rStyle w:val="VerbatimChar"/>
        </w:rPr>
        <w:t xml:space="preserve">qwen2.5-coder:7b</w:t>
      </w:r>
      <w:r>
        <w:t xml:space="preserve"> </w:t>
      </w:r>
      <w:r>
        <w:t xml:space="preserve">(</w:t>
      </w:r>
      <w:r>
        <w:t xml:space="preserve">Hui et al.</w:t>
      </w:r>
      <w:r>
        <w:t xml:space="preserve"> </w:t>
      </w:r>
      <w:r>
        <w:t xml:space="preserve">2024)</w:t>
      </w:r>
      <w:r>
        <w:rPr>
          <w:rFonts w:hint="eastAsia"/>
        </w:rPr>
        <w:t xml:space="preserve">）在</w:t>
      </w:r>
      <w:r>
        <w:t xml:space="preserve"> </w:t>
      </w:r>
      <w:r>
        <w:rPr>
          <w:b/>
          <w:bCs/>
        </w:rPr>
        <w:t xml:space="preserve">78.7%</w:t>
      </w:r>
      <w:r>
        <w:t xml:space="preserve"> </w:t>
      </w:r>
      <w:r>
        <w:rPr>
          <w:rFonts w:hint="eastAsia"/>
        </w:rPr>
        <w:t xml:space="preserve">的用例中给出语法正确但元素错误的选择器（59/75）；仅</w:t>
      </w:r>
      <w:r>
        <w:t xml:space="preserve"> 17.3% </w:t>
      </w:r>
      <w:r>
        <w:rPr>
          <w:rFonts w:hint="eastAsia"/>
        </w:rPr>
        <w:t xml:space="preserve">的情形下能正确放弃。在系统提示中追加明确的</w:t>
      </w:r>
      <w:r>
        <w:rPr>
          <w:rFonts w:hint="eastAsia"/>
        </w:rPr>
        <w:t xml:space="preserve">“如无候选契合则放弃”</w:t>
      </w:r>
      <w:r>
        <w:rPr>
          <w:rFonts w:hint="eastAsia"/>
        </w:rPr>
        <w:t xml:space="preserve">约束后，结果数字</w:t>
      </w:r>
      <w:r>
        <w:rPr>
          <w:rFonts w:hint="eastAsia"/>
          <w:i/>
          <w:iCs/>
        </w:rPr>
        <w:t xml:space="preserve">完全一致</w:t>
      </w:r>
      <w:r>
        <w:rPr>
          <w:rFonts w:hint="eastAsia"/>
        </w:rPr>
        <w:t xml:space="preserve">（两版本均为</w:t>
      </w:r>
      <w:r>
        <w:t xml:space="preserve"> </w:t>
      </w:r>
      <w:r>
        <w:rPr>
          <w:rFonts w:hint="eastAsia"/>
        </w:rPr>
        <w:t xml:space="preserve">59/75，</w:t>
      </w:r>
      <m:oMath>
        <m:r>
          <m:rPr>
            <m:sty m:val="p"/>
          </m:rPr>
          <m:t>Δ</m:t>
        </m:r>
        <m:r>
          <m:rPr>
            <m:sty m:val="p"/>
          </m:rPr>
          <m:t>=</m:t>
        </m:r>
        <m:r>
          <m:t>0</m:t>
        </m:r>
      </m:oMath>
      <w:r>
        <w:rPr>
          <w:rFonts w:hint="eastAsia"/>
        </w:rPr>
        <w:t xml:space="preserve">），表明模型并未将该规则纳入决策。</w:t>
      </w:r>
    </w:p>
    <w:p>
      <w:pPr>
        <w:numPr>
          <w:ilvl w:val="0"/>
          <w:numId w:val="1001"/>
        </w:numPr>
      </w:pPr>
      <w:r>
        <w:rPr>
          <w:rFonts w:hint="eastAsia"/>
          <w:b/>
          <w:bCs/>
        </w:rPr>
        <w:t xml:space="preserve">第二项发现：两个低开销确定性手段带来零回归的局部改进。</w:t>
      </w:r>
      <w:r>
        <w:t xml:space="preserve">HealReact </w:t>
      </w:r>
      <w:r>
        <w:rPr>
          <w:rFonts w:hint="eastAsia"/>
        </w:rPr>
        <w:t xml:space="preserve">的</w:t>
      </w:r>
      <w:r>
        <w:t xml:space="preserve"> L1 </w:t>
      </w:r>
      <w:r>
        <w:rPr>
          <w:rFonts w:hint="eastAsia"/>
        </w:rPr>
        <w:t xml:space="preserve">静态基底在</w:t>
      </w:r>
      <w:r>
        <w:t xml:space="preserve"> koenig </w:t>
      </w:r>
      <w:r>
        <w:rPr>
          <w:rFonts w:hint="eastAsia"/>
        </w:rPr>
        <w:t xml:space="preserve">上可达</w:t>
      </w:r>
      <w:r>
        <w:t xml:space="preserve"> </w:t>
      </w:r>
      <w:r>
        <w:rPr>
          <w:rFonts w:hint="eastAsia"/>
        </w:rPr>
        <w:t xml:space="preserve">80.6%（75/93）的真实失效目标；在可达用例上，L3</w:t>
      </w:r>
      <w:r>
        <w:t xml:space="preserve"> </w:t>
      </w:r>
      <w:r>
        <w:rPr>
          <w:rFonts w:hint="eastAsia"/>
        </w:rPr>
        <w:t xml:space="preserve">修复器首位候选选择器的精确匹配率为</w:t>
      </w:r>
      <w:r>
        <w:t xml:space="preserve"> </w:t>
      </w:r>
      <w:r>
        <w:rPr>
          <w:rFonts w:hint="eastAsia"/>
        </w:rPr>
        <w:t xml:space="preserve">77.3%（58/75）。进一步地，testId</w:t>
      </w:r>
      <w:r>
        <w:t xml:space="preserve"> </w:t>
      </w:r>
      <w:r>
        <w:rPr>
          <w:rFonts w:hint="eastAsia"/>
        </w:rPr>
        <w:t xml:space="preserve">加权检索与强锚点后置过滤经二因子析因分离后各带来边际改进、合计</w:t>
      </w:r>
      <w:r>
        <w:t xml:space="preserve"> +3 </w:t>
      </w:r>
      <w:r>
        <w:rPr>
          <w:rFonts w:hint="eastAsia"/>
        </w:rPr>
        <w:t xml:space="preserve">个新正确用例且零回归（方向一致，但在</w:t>
      </w:r>
      <w:r>
        <w:t xml:space="preserve"> </w:t>
      </w:r>
      <m:oMath>
        <m:r>
          <m:t>n</m:t>
        </m:r>
        <m:r>
          <m:rPr>
            <m:sty m:val="p"/>
          </m:rPr>
          <m:t>=</m:t>
        </m:r>
        <m:r>
          <m:t>75</m:t>
        </m:r>
      </m:oMath>
      <w:r>
        <w:t xml:space="preserve"> </w:t>
      </w:r>
      <w:r>
        <w:rPr>
          <w:rFonts w:hint="eastAsia"/>
        </w:rPr>
        <w:t xml:space="preserve">下</w:t>
      </w:r>
      <w:r>
        <w:t xml:space="preserve"> McNemar </w:t>
      </w:r>
      <w:r>
        <w:rPr>
          <w:rFonts w:hint="eastAsia"/>
        </w:rPr>
        <w:t xml:space="preserve">未达显著）。</w:t>
      </w:r>
    </w:p>
    <w:p>
      <w:pPr>
        <w:numPr>
          <w:ilvl w:val="0"/>
          <w:numId w:val="1001"/>
        </w:numPr>
      </w:pPr>
      <w:r>
        <w:rPr>
          <w:rFonts w:hint="eastAsia"/>
          <w:b/>
          <w:bCs/>
        </w:rPr>
        <w:t xml:space="preserve">第三项发现：跨应用泛化受锚点约定差异的制约。</w:t>
      </w:r>
      <w:r>
        <w:rPr>
          <w:rFonts w:hint="eastAsia"/>
        </w:rPr>
        <w:t xml:space="preserve">在另一</w:t>
      </w:r>
      <w:r>
        <w:t xml:space="preserve"> React+Playwright </w:t>
      </w:r>
      <w:r>
        <w:rPr>
          <w:rFonts w:hint="eastAsia"/>
        </w:rPr>
        <w:t xml:space="preserve">代码库（</w:t>
      </w:r>
      <w:r>
        <w:rPr>
          <w:rStyle w:val="VerbatimChar"/>
        </w:rPr>
        <w:t xml:space="preserve">payloadcms/payload</w:t>
      </w:r>
      <w:r>
        <w:rPr>
          <w:rFonts w:hint="eastAsia"/>
        </w:rPr>
        <w:t xml:space="preserve">，319</w:t>
      </w:r>
      <w:r>
        <w:t xml:space="preserve"> </w:t>
      </w:r>
      <w:r>
        <w:rPr>
          <w:rFonts w:hint="eastAsia"/>
        </w:rPr>
        <w:t xml:space="preserve">个失效配对）上，由于其采用</w:t>
      </w:r>
      <w:r>
        <w:t xml:space="preserve"> BEM </w:t>
      </w:r>
      <w:r>
        <w:rPr>
          <w:rFonts w:hint="eastAsia"/>
        </w:rPr>
        <w:t xml:space="preserve">风格的模板字面量类名、当前静态抽取器无法对其求值，原始可达率从</w:t>
      </w:r>
      <w:r>
        <w:t xml:space="preserve"> koenig </w:t>
      </w:r>
      <w:r>
        <w:rPr>
          <w:rFonts w:hint="eastAsia"/>
        </w:rPr>
        <w:t xml:space="preserve">的</w:t>
      </w:r>
      <w:r>
        <w:t xml:space="preserve"> 80.6% </w:t>
      </w:r>
      <w:r>
        <w:rPr>
          <w:rFonts w:hint="eastAsia"/>
        </w:rPr>
        <w:t xml:space="preserve">跌至</w:t>
      </w:r>
      <w:r>
        <w:t xml:space="preserve"> </w:t>
      </w:r>
      <w:r>
        <w:rPr>
          <w:rFonts w:hint="eastAsia"/>
        </w:rPr>
        <w:t xml:space="preserve">3.8%。本文将其诊断为一处明确且可修复的盲区，而非对方法本身的否证。</w:t>
      </w:r>
    </w:p>
    <w:p>
      <w:pPr>
        <w:pStyle w:val="FirstParagraph"/>
      </w:pPr>
      <w:r>
        <w:rPr>
          <w:rFonts w:hint="eastAsia"/>
        </w:rPr>
        <w:t xml:space="preserve">文章的前两个发现为无人值守自愈流水线引入行为重放验证层提供了直接的经验性动机。文章的第三个发现给出一条可证伪的跨应用泛化论断：任何仅在单一应用上完成基准测试的定位器修复工具，都可能高估其泛化能力，因为锚点约定（</w:t>
      </w:r>
      <w:r>
        <w:rPr>
          <w:rStyle w:val="VerbatimChar"/>
        </w:rPr>
        <w:t xml:space="preserve">data-testid</w:t>
      </w:r>
      <w:r>
        <w:t xml:space="preserve">、</w:t>
      </w:r>
      <w:r>
        <w:rPr>
          <w:rStyle w:val="VerbatimChar"/>
        </w:rPr>
        <w:t xml:space="preserve">data-kg-*</w:t>
      </w:r>
      <w:r>
        <w:t xml:space="preserve"> </w:t>
      </w:r>
      <w:r>
        <w:rPr>
          <w:rFonts w:hint="eastAsia"/>
        </w:rPr>
        <w:t xml:space="preserve">与</w:t>
      </w:r>
      <w:r>
        <w:t xml:space="preserve"> BEM </w:t>
      </w:r>
      <w:r>
        <w:rPr>
          <w:rFonts w:hint="eastAsia"/>
        </w:rPr>
        <w:t xml:space="preserve">模板字面量）在不同</w:t>
      </w:r>
      <w:r>
        <w:t xml:space="preserve"> React </w:t>
      </w:r>
      <w:r>
        <w:rPr>
          <w:rFonts w:hint="eastAsia"/>
        </w:rPr>
        <w:t xml:space="preserve">代码库之间存在显著差异。</w:t>
      </w:r>
    </w:p>
    <w:p>
      <w:pPr>
        <w:pStyle w:val="BodyText"/>
      </w:pPr>
      <w:r>
        <w:rPr>
          <w:rFonts w:hint="eastAsia"/>
        </w:rPr>
        <w:t xml:space="preserve">此外，文章构建了</w:t>
      </w:r>
      <w:r>
        <w:t xml:space="preserve"> HealReact </w:t>
      </w:r>
      <w:r>
        <w:rPr>
          <w:rFonts w:hint="eastAsia"/>
        </w:rPr>
        <w:t xml:space="preserve">的</w:t>
      </w:r>
      <w:r>
        <w:t xml:space="preserve"> L1 </w:t>
      </w:r>
      <w:r>
        <w:rPr>
          <w:rFonts w:hint="eastAsia"/>
        </w:rPr>
        <w:t xml:space="preserve">基底。该基底由抽象语法树（Abstract</w:t>
      </w:r>
      <w:r>
        <w:t xml:space="preserve"> Syntax </w:t>
      </w:r>
      <w:r>
        <w:rPr>
          <w:rFonts w:hint="eastAsia"/>
        </w:rPr>
        <w:t xml:space="preserve">Tree，AST）抽取器和带确定性后置校准的</w:t>
      </w:r>
      <w:r>
        <w:t xml:space="preserve"> LLM </w:t>
      </w:r>
      <w:r>
        <w:rPr>
          <w:rFonts w:hint="eastAsia"/>
        </w:rPr>
        <w:t xml:space="preserve">派生意图标注器组成，在静态层面可达</w:t>
      </w:r>
      <w:r>
        <w:t xml:space="preserve"> koenig 93 </w:t>
      </w:r>
      <w:r>
        <w:rPr>
          <w:rFonts w:hint="eastAsia"/>
        </w:rPr>
        <w:t xml:space="preserve">个失效目标中的</w:t>
      </w:r>
      <w:r>
        <w:t xml:space="preserve"> </w:t>
      </w:r>
      <w:r>
        <w:rPr>
          <w:rFonts w:hint="eastAsia"/>
        </w:rPr>
        <w:t xml:space="preserve">80.6%。在这一基底之上，小型本地</w:t>
      </w:r>
      <w:r>
        <w:t xml:space="preserve"> L3 </w:t>
      </w:r>
      <w:r>
        <w:rPr>
          <w:rFonts w:hint="eastAsia"/>
        </w:rPr>
        <w:t xml:space="preserve">修复器在可达用例上的正确选择器比例为</w:t>
      </w:r>
      <w:r>
        <w:t xml:space="preserve"> </w:t>
      </w:r>
      <w:r>
        <w:rPr>
          <w:rFonts w:hint="eastAsia"/>
        </w:rPr>
        <w:t xml:space="preserve">77.3%（在完整数据集上的静态修复代理指标为</w:t>
      </w:r>
      <w:r>
        <w:t xml:space="preserve"> 62.4%</w:t>
      </w:r>
      <w:r>
        <w:rPr>
          <w:rStyle w:val="FootnoteReference"/>
        </w:rPr>
        <w:footnoteReference w:id="9"/>
      </w:r>
      <w:r>
        <w:rPr>
          <w:rFonts w:hint="eastAsia"/>
        </w:rPr>
        <w:t xml:space="preserve">）。testId</w:t>
      </w:r>
      <w:r>
        <w:t xml:space="preserve"> </w:t>
      </w:r>
      <w:r>
        <w:rPr>
          <w:rFonts w:hint="eastAsia"/>
        </w:rPr>
        <w:t xml:space="preserve">加权检索与强锚点后置过滤这两个低开销确定性杠杆经二因子析因分离后分别带来边际改进，合计新增</w:t>
      </w:r>
      <w:r>
        <w:t xml:space="preserve"> 3 </w:t>
      </w:r>
      <w:r>
        <w:rPr>
          <w:rFonts w:hint="eastAsia"/>
        </w:rPr>
        <w:t xml:space="preserve">个正确用例且未引入回归。这一结果表明，确定性后处理可作为比提示工程更可靠的安全网。</w:t>
      </w:r>
    </w:p>
    <w:p>
      <w:pPr>
        <w:pStyle w:val="BodyText"/>
      </w:pPr>
      <w:r>
        <w:rPr>
          <w:rFonts w:hint="eastAsia"/>
          <w:b/>
          <w:bCs/>
        </w:rPr>
        <w:t xml:space="preserve">文章贡献：</w:t>
      </w:r>
      <w:r>
        <w:rPr>
          <w:rFonts w:hint="eastAsia"/>
        </w:rPr>
        <w:t xml:space="preserve">（i）在真实</w:t>
      </w:r>
      <w:r>
        <w:t xml:space="preserve"> Playwright </w:t>
      </w:r>
      <w:r>
        <w:rPr>
          <w:rFonts w:hint="eastAsia"/>
        </w:rPr>
        <w:t xml:space="preserve">数据集上对隐性误修复的诊断性测量，以及对软提示放弃指令无效的展示（§</w:t>
      </w:r>
      <w:hyperlink w:anchor="sec:findings">
        <w:r>
          <w:rPr>
            <w:rStyle w:val="Hyperlink"/>
          </w:rPr>
          <w:t xml:space="preserve">4</w:t>
        </w:r>
      </w:hyperlink>
      <w:r>
        <w:rPr>
          <w:rFonts w:hint="eastAsia"/>
        </w:rPr>
        <w:t xml:space="preserve">）；</w:t>
      </w:r>
      <w:r>
        <w:t xml:space="preserve"> </w:t>
      </w:r>
      <w:r>
        <w:rPr>
          <w:rFonts w:hint="eastAsia"/>
        </w:rPr>
        <w:t xml:space="preserve">（ii）HealReact</w:t>
      </w:r>
      <w:r>
        <w:t xml:space="preserve"> </w:t>
      </w:r>
      <w:r>
        <w:rPr>
          <w:rFonts w:hint="eastAsia"/>
        </w:rPr>
        <w:t xml:space="preserve">的</w:t>
      </w:r>
      <w:r>
        <w:t xml:space="preserve"> L1 </w:t>
      </w:r>
      <w:r>
        <w:rPr>
          <w:rFonts w:hint="eastAsia"/>
        </w:rPr>
        <w:t xml:space="preserve">基底作为一个可证伪、可本地运行的静态层（§</w:t>
      </w:r>
      <w:hyperlink w:anchor="sec:l1">
        <w:r>
          <w:rPr>
            <w:rStyle w:val="Hyperlink"/>
          </w:rPr>
          <w:t xml:space="preserve">3</w:t>
        </w:r>
      </w:hyperlink>
      <w:r>
        <w:rPr>
          <w:rFonts w:hint="eastAsia"/>
        </w:rPr>
        <w:t xml:space="preserve">）；</w:t>
      </w:r>
      <w:r>
        <w:t xml:space="preserve"> </w:t>
      </w:r>
      <w:r>
        <w:rPr>
          <w:rFonts w:hint="eastAsia"/>
        </w:rPr>
        <w:t xml:space="preserve">（iii）两个确定性安全杠杆经二因子析因分离，各自带来边际改进、合计</w:t>
      </w:r>
      <w:r>
        <w:t xml:space="preserve"> 3 </w:t>
      </w:r>
      <w:r>
        <w:rPr>
          <w:rFonts w:hint="eastAsia"/>
        </w:rPr>
        <w:t xml:space="preserve">增</w:t>
      </w:r>
      <w:r>
        <w:t xml:space="preserve"> 0 </w:t>
      </w:r>
      <w:r>
        <w:rPr>
          <w:rFonts w:hint="eastAsia"/>
        </w:rPr>
        <w:t xml:space="preserve">减（方向一致但在</w:t>
      </w:r>
      <w:r>
        <w:t xml:space="preserve"> </w:t>
      </w:r>
      <m:oMath>
        <m:r>
          <m:t>n</m:t>
        </m:r>
        <m:r>
          <m:rPr>
            <m:sty m:val="p"/>
          </m:rPr>
          <m:t>=</m:t>
        </m:r>
        <m:r>
          <m:t>75</m:t>
        </m:r>
      </m:oMath>
      <w:r>
        <w:t xml:space="preserve"> </w:t>
      </w:r>
      <w:r>
        <w:rPr>
          <w:rFonts w:hint="eastAsia"/>
        </w:rPr>
        <w:t xml:space="preserve">下</w:t>
      </w:r>
      <w:r>
        <w:t xml:space="preserve"> McNemar </w:t>
      </w:r>
      <w:r>
        <w:rPr>
          <w:rFonts w:hint="eastAsia"/>
        </w:rPr>
        <w:t xml:space="preserve">未显著，见</w:t>
      </w:r>
      <w:r>
        <w:t xml:space="preserve"> §</w:t>
      </w:r>
      <w:hyperlink w:anchor="sec:findings">
        <w:r>
          <w:rPr>
            <w:rStyle w:val="Hyperlink"/>
          </w:rPr>
          <w:t xml:space="preserve">4</w:t>
        </w:r>
      </w:hyperlink>
      <w:r>
        <w:rPr>
          <w:rFonts w:hint="eastAsia"/>
        </w:rPr>
        <w:t xml:space="preserve">）。</w:t>
      </w:r>
    </w:p>
    <w:p>
      <w:pPr>
        <w:pStyle w:val="BodyText"/>
      </w:pPr>
      <w:r>
        <w:rPr>
          <w:rFonts w:hint="eastAsia"/>
        </w:rPr>
        <w:t xml:space="preserve">该研究测得的</w:t>
      </w:r>
      <w:r>
        <w:t xml:space="preserve"> 78.7% </w:t>
      </w:r>
      <w:r>
        <w:rPr>
          <w:rFonts w:hint="eastAsia"/>
        </w:rPr>
        <w:t xml:space="preserve">是选择器层面的对抗性上界。若将该数值与</w:t>
      </w:r>
      <w:r>
        <w:t xml:space="preserve"> koenig </w:t>
      </w:r>
      <w:r>
        <w:rPr>
          <w:rFonts w:hint="eastAsia"/>
        </w:rPr>
        <w:t xml:space="preserve">中真正不可达的</w:t>
      </w:r>
      <w:r>
        <w:t xml:space="preserve"> 18/93 </w:t>
      </w:r>
      <w:r>
        <w:rPr>
          <w:rFonts w:hint="eastAsia"/>
        </w:rPr>
        <w:t xml:space="preserve">用例作朴素相乘，则可得到无人值守工作负载下约</w:t>
      </w:r>
      <w:r>
        <w:t xml:space="preserve"> 15% </w:t>
      </w:r>
      <w:r>
        <w:rPr>
          <w:rFonts w:hint="eastAsia"/>
        </w:rPr>
        <w:t xml:space="preserve">的粗略上界估计，而非实测部署率，详见</w:t>
      </w:r>
      <w:r>
        <w:t xml:space="preserve"> §</w:t>
      </w:r>
      <w:hyperlink w:anchor="sec:findings">
        <w:r>
          <w:rPr>
            <w:rStyle w:val="Hyperlink"/>
          </w:rPr>
          <w:t xml:space="preserve">4</w:t>
        </w:r>
      </w:hyperlink>
      <w:r>
        <w:rPr>
          <w:rFonts w:hint="eastAsia"/>
        </w:rPr>
        <w:t xml:space="preserve">。即便仅作为上界估计，文章在</w:t>
      </w:r>
      <w:r>
        <w:t xml:space="preserve"> §</w:t>
      </w:r>
      <w:hyperlink w:anchor="sec:discussion">
        <w:r>
          <w:rPr>
            <w:rStyle w:val="Hyperlink"/>
          </w:rPr>
          <w:t xml:space="preserve">5</w:t>
        </w:r>
      </w:hyperlink>
      <w:r>
        <w:t xml:space="preserve"> </w:t>
      </w:r>
      <w:r>
        <w:rPr>
          <w:rFonts w:hint="eastAsia"/>
        </w:rPr>
        <w:t xml:space="preserve">中仍指出，该风险已经高到不宜在持续集成（Continuous</w:t>
      </w:r>
      <w:r>
        <w:t xml:space="preserve"> </w:t>
      </w:r>
      <w:r>
        <w:rPr>
          <w:rFonts w:hint="eastAsia"/>
        </w:rPr>
        <w:t xml:space="preserve">Integration，CI）场景下无人值守地自动提交</w:t>
      </w:r>
      <w:r>
        <w:t xml:space="preserve"> LLM </w:t>
      </w:r>
      <w:r>
        <w:rPr>
          <w:rFonts w:hint="eastAsia"/>
        </w:rPr>
        <w:t xml:space="preserve">提出的选择器补丁。</w:t>
      </w:r>
    </w:p>
    <w:bookmarkEnd w:id="10"/>
    <w:bookmarkStart w:id="15" w:name="sec:background"/>
    <w:p>
      <w:pPr>
        <w:pStyle w:val="Heading1"/>
      </w:pPr>
      <w:r>
        <w:rPr>
          <w:rFonts w:hint="eastAsia"/>
        </w:rPr>
        <w:t xml:space="preserve">背景与相关工作</w:t>
      </w:r>
    </w:p>
    <w:bookmarkStart w:id="11" w:name="定位器脆性与基准数据集"/>
    <w:p>
      <w:pPr>
        <w:pStyle w:val="Heading2"/>
      </w:pPr>
      <w:r>
        <w:rPr>
          <w:rFonts w:hint="eastAsia"/>
        </w:rPr>
        <w:t xml:space="preserve">定位器脆性与基准数据集</w:t>
      </w:r>
    </w:p>
    <w:p>
      <w:pPr>
        <w:pStyle w:val="FirstParagraph"/>
      </w:pPr>
      <w:r>
        <w:t xml:space="preserve">ReproBreak </w:t>
      </w:r>
      <w:r>
        <w:t xml:space="preserve">(DE MOURA et al. 2026)</w:t>
      </w:r>
      <w:r>
        <w:t xml:space="preserve"> </w:t>
      </w:r>
      <w:r>
        <w:rPr>
          <w:rFonts w:hint="eastAsia"/>
        </w:rPr>
        <w:t xml:space="preserve">是迄今规模最大的可复现定位器失效数据集，其中包含来自</w:t>
      </w:r>
      <w:r>
        <w:t xml:space="preserve"> 359 </w:t>
      </w:r>
      <w:r>
        <w:rPr>
          <w:rFonts w:hint="eastAsia"/>
        </w:rPr>
        <w:t xml:space="preserve">个带</w:t>
      </w:r>
      <w:r>
        <w:t xml:space="preserve"> Cypress/Playwright </w:t>
      </w:r>
      <w:r>
        <w:rPr>
          <w:rFonts w:hint="eastAsia"/>
        </w:rPr>
        <w:t xml:space="preserve">测试</w:t>
      </w:r>
      <w:r>
        <w:t xml:space="preserve"> Web </w:t>
      </w:r>
      <w:r>
        <w:rPr>
          <w:rFonts w:hint="eastAsia"/>
        </w:rPr>
        <w:t xml:space="preserve">仓库的</w:t>
      </w:r>
      <w:r>
        <w:t xml:space="preserve"> 449 </w:t>
      </w:r>
      <w:r>
        <w:rPr>
          <w:rFonts w:hint="eastAsia"/>
        </w:rPr>
        <w:t xml:space="preserve">个可复现失效。文章将</w:t>
      </w:r>
      <w:r>
        <w:t xml:space="preserve"> </w:t>
      </w:r>
      <w:r>
        <w:rPr>
          <w:rStyle w:val="VerbatimChar"/>
        </w:rPr>
        <w:t xml:space="preserve">tryghost/koenig</w:t>
      </w:r>
      <w:r>
        <w:t xml:space="preserve"> </w:t>
      </w:r>
      <w:r>
        <w:t xml:space="preserve">(Ghost Foundation 2025)</w:t>
      </w:r>
      <w:r>
        <w:t xml:space="preserve"> </w:t>
      </w:r>
      <w:r>
        <w:rPr>
          <w:rFonts w:hint="eastAsia"/>
        </w:rPr>
        <w:t xml:space="preserve">的</w:t>
      </w:r>
      <w:r>
        <w:t xml:space="preserve"> Playwright </w:t>
      </w:r>
      <w:r>
        <w:rPr>
          <w:rFonts w:hint="eastAsia"/>
        </w:rPr>
        <w:t xml:space="preserve">切片作为主要研究基底，该切片包含</w:t>
      </w:r>
      <w:r>
        <w:t xml:space="preserve"> 93 </w:t>
      </w:r>
      <w:r>
        <w:rPr>
          <w:rFonts w:hint="eastAsia"/>
        </w:rPr>
        <w:t xml:space="preserve">个可复现失效，分布于</w:t>
      </w:r>
      <w:r>
        <w:t xml:space="preserve"> 19 </w:t>
      </w:r>
      <w:r>
        <w:rPr>
          <w:rFonts w:hint="eastAsia"/>
        </w:rPr>
        <w:t xml:space="preserve">个版本提交。</w:t>
      </w:r>
    </w:p>
    <w:bookmarkEnd w:id="11"/>
    <w:bookmarkStart w:id="12" w:name="自愈工具"/>
    <w:p>
      <w:pPr>
        <w:pStyle w:val="Heading2"/>
      </w:pPr>
      <w:r>
        <w:rPr>
          <w:rFonts w:hint="eastAsia"/>
        </w:rPr>
        <w:t xml:space="preserve">自愈工具</w:t>
      </w:r>
    </w:p>
    <w:p>
      <w:pPr>
        <w:pStyle w:val="FirstParagraph"/>
      </w:pPr>
      <w:r>
        <w:rPr>
          <w:rFonts w:hint="eastAsia"/>
        </w:rPr>
        <w:t xml:space="preserve">测试自愈可视为测试失败后的自动修复问题，即系统需要在既有测试语义约束下生成候选补丁，并避免接受</w:t>
      </w:r>
      <w:r>
        <w:rPr>
          <w:rFonts w:hint="eastAsia"/>
        </w:rPr>
        <w:t xml:space="preserve">“通过但错误”</w:t>
      </w:r>
      <w:r>
        <w:rPr>
          <w:rFonts w:hint="eastAsia"/>
        </w:rPr>
        <w:t xml:space="preserve">的补丁。自动程序修复综述为这一修复框架提供了相邻背景</w:t>
      </w:r>
      <w:r>
        <w:t xml:space="preserve"> </w:t>
      </w:r>
      <w:r>
        <w:rPr>
          <w:rFonts w:hint="eastAsia"/>
        </w:rPr>
        <w:t xml:space="preserve">(李斌</w:t>
      </w:r>
      <w:r>
        <w:t xml:space="preserve"> et al. 2019)</w:t>
      </w:r>
      <w:r>
        <w:t xml:space="preserve">。Healenium </w:t>
      </w:r>
      <w:r>
        <w:t xml:space="preserve">(Healenium Contributors 2024)</w:t>
      </w:r>
      <w:r>
        <w:t xml:space="preserve"> </w:t>
      </w:r>
      <w:r>
        <w:rPr>
          <w:rFonts w:hint="eastAsia"/>
        </w:rPr>
        <w:t xml:space="preserve">在运行时通过</w:t>
      </w:r>
      <w:r>
        <w:t xml:space="preserve"> DOM </w:t>
      </w:r>
      <w:r>
        <w:rPr>
          <w:rFonts w:hint="eastAsia"/>
        </w:rPr>
        <w:t xml:space="preserve">相似度修复</w:t>
      </w:r>
      <w:r>
        <w:t xml:space="preserve"> Selenium </w:t>
      </w:r>
      <w:r>
        <w:rPr>
          <w:rFonts w:hint="eastAsia"/>
        </w:rPr>
        <w:t xml:space="preserve">选择器，是常见的工业界基线。Joseph</w:t>
      </w:r>
      <w:r>
        <w:t xml:space="preserve"> </w:t>
      </w:r>
      <w:r>
        <w:t xml:space="preserve">(Joseph 2026)</w:t>
      </w:r>
      <w:r>
        <w:t xml:space="preserve"> </w:t>
      </w:r>
      <w:r>
        <w:rPr>
          <w:rFonts w:hint="eastAsia"/>
        </w:rPr>
        <w:t xml:space="preserve">基于</w:t>
      </w:r>
      <w:r>
        <w:t xml:space="preserve"> DOM </w:t>
      </w:r>
      <w:r>
        <w:rPr>
          <w:rFonts w:hint="eastAsia"/>
        </w:rPr>
        <w:t xml:space="preserve">可访问性树确定性地重新抽取选择器，在单个电子商务演示样例上报告了</w:t>
      </w:r>
      <w:r>
        <w:t xml:space="preserve"> 100% </w:t>
      </w:r>
      <w:r>
        <w:rPr>
          <w:rFonts w:hint="eastAsia"/>
        </w:rPr>
        <w:t xml:space="preserve">通过率，是确定性静态修复轴上的代表性已发表基线，也是与本文</w:t>
      </w:r>
      <w:r>
        <w:t xml:space="preserve"> L1 </w:t>
      </w:r>
      <w:r>
        <w:rPr>
          <w:rFonts w:hint="eastAsia"/>
        </w:rPr>
        <w:t xml:space="preserve">基底最直接的比较对象。按照文章的检索范围，尚未见有同行评议的</w:t>
      </w:r>
      <w:r>
        <w:t xml:space="preserve"> LLM </w:t>
      </w:r>
      <w:r>
        <w:rPr>
          <w:rFonts w:hint="eastAsia"/>
        </w:rPr>
        <w:t xml:space="preserve">定位器修复工具在真实</w:t>
      </w:r>
      <w:r>
        <w:t xml:space="preserve"> Playwright </w:t>
      </w:r>
      <w:r>
        <w:rPr>
          <w:rFonts w:hint="eastAsia"/>
        </w:rPr>
        <w:t xml:space="preserve">基准数据集上报告隐性误修复率；与之最接近的当代工作主要关注修复成功率或解释一致性，两者都不直接约束本文探针所针对的失败模式。</w:t>
      </w:r>
    </w:p>
    <w:bookmarkEnd w:id="12"/>
    <w:bookmarkStart w:id="13" w:name="缺失的部分"/>
    <w:p>
      <w:pPr>
        <w:pStyle w:val="Heading2"/>
      </w:pPr>
      <w:r>
        <w:rPr>
          <w:rFonts w:hint="eastAsia"/>
        </w:rPr>
        <w:t xml:space="preserve">缺失的部分</w:t>
      </w:r>
    </w:p>
    <w:p>
      <w:pPr>
        <w:pStyle w:val="FirstParagraph"/>
      </w:pPr>
      <w:r>
        <w:rPr>
          <w:rFonts w:hint="eastAsia"/>
        </w:rPr>
        <w:t xml:space="preserve">上述工作均未在真实基准数据集上隔离</w:t>
      </w:r>
      <w:r>
        <w:rPr>
          <w:rFonts w:hint="eastAsia"/>
          <w:i/>
          <w:iCs/>
        </w:rPr>
        <w:t xml:space="preserve">隐性误修复</w:t>
      </w:r>
      <w:r>
        <w:rPr>
          <w:rFonts w:hint="eastAsia"/>
        </w:rPr>
        <w:t xml:space="preserve">，即修复器给出语法通过但指向错误元素的选择器，并由此遮蔽真实</w:t>
      </w:r>
      <w:r>
        <w:t xml:space="preserve"> UI </w:t>
      </w:r>
      <w:r>
        <w:rPr>
          <w:rFonts w:hint="eastAsia"/>
        </w:rPr>
        <w:t xml:space="preserve">变更的比率。Joseph</w:t>
      </w:r>
      <w:r>
        <w:t xml:space="preserve"> </w:t>
      </w:r>
      <w:r>
        <w:rPr>
          <w:rFonts w:hint="eastAsia"/>
        </w:rPr>
        <w:t xml:space="preserve">在一个目标答案按构造一定可达的演示样例上报告了通过率；ReproBreak</w:t>
      </w:r>
      <w:r>
        <w:t xml:space="preserve"> </w:t>
      </w:r>
      <w:r>
        <w:rPr>
          <w:rFonts w:hint="eastAsia"/>
        </w:rPr>
        <w:t xml:space="preserve">提供了数据基底，但未在其上评估任何修复器。文章在</w:t>
      </w:r>
      <w:r>
        <w:t xml:space="preserve"> §</w:t>
      </w:r>
      <w:hyperlink w:anchor="sec:findings">
        <w:r>
          <w:rPr>
            <w:rStyle w:val="Hyperlink"/>
          </w:rPr>
          <w:t xml:space="preserve">4</w:t>
        </w:r>
      </w:hyperlink>
      <w:r>
        <w:t xml:space="preserve"> </w:t>
      </w:r>
      <w:r>
        <w:rPr>
          <w:rFonts w:hint="eastAsia"/>
        </w:rPr>
        <w:t xml:space="preserve">中通过一个对抗性构造的探针填补了这一空缺。</w:t>
      </w:r>
    </w:p>
    <w:bookmarkEnd w:id="13"/>
    <w:bookmarkStart w:id="14" w:name="react-相关细节"/>
    <w:p>
      <w:pPr>
        <w:pStyle w:val="Heading2"/>
      </w:pPr>
      <w:r>
        <w:t xml:space="preserve">React </w:t>
      </w:r>
      <w:r>
        <w:rPr>
          <w:rFonts w:hint="eastAsia"/>
        </w:rPr>
        <w:t xml:space="preserve">相关细节</w:t>
      </w:r>
    </w:p>
    <w:p>
      <w:pPr>
        <w:pStyle w:val="FirstParagraph"/>
      </w:pPr>
      <w:r>
        <w:rPr>
          <w:rStyle w:val="VerbatimChar"/>
        </w:rPr>
        <w:t xml:space="preserve">koenig-lexical</w:t>
      </w:r>
      <w:r>
        <w:t xml:space="preserve"> </w:t>
      </w:r>
      <w:r>
        <w:t xml:space="preserve">(Meta Open Source 2025; Ghost Foundation 2025)</w:t>
      </w:r>
      <w:r>
        <w:t xml:space="preserve"> </w:t>
      </w:r>
      <w:r>
        <w:rPr>
          <w:rFonts w:hint="eastAsia"/>
        </w:rPr>
        <w:t xml:space="preserve">是一个基于</w:t>
      </w:r>
      <w:r>
        <w:t xml:space="preserve"> React </w:t>
      </w:r>
      <w:r>
        <w:rPr>
          <w:rFonts w:hint="eastAsia"/>
        </w:rPr>
        <w:t xml:space="preserve">与</w:t>
      </w:r>
      <w:r>
        <w:t xml:space="preserve"> Lexical </w:t>
      </w:r>
      <w:r>
        <w:rPr>
          <w:rFonts w:hint="eastAsia"/>
        </w:rPr>
        <w:t xml:space="preserve">的现代富文本编辑器，其</w:t>
      </w:r>
      <w:r>
        <w:t xml:space="preserve"> Playwright </w:t>
      </w:r>
      <w:r>
        <w:rPr>
          <w:rFonts w:hint="eastAsia"/>
        </w:rPr>
        <w:t xml:space="preserve">套件在很大程度上依赖自定义</w:t>
      </w:r>
      <w:r>
        <w:t xml:space="preserve"> </w:t>
      </w:r>
      <w:r>
        <w:rPr>
          <w:rStyle w:val="VerbatimChar"/>
        </w:rPr>
        <w:t xml:space="preserve">data-kg-*</w:t>
      </w:r>
      <w:r>
        <w:t xml:space="preserve"> </w:t>
      </w:r>
      <w:r>
        <w:rPr>
          <w:rFonts w:hint="eastAsia"/>
        </w:rPr>
        <w:t xml:space="preserve">属性（约占其失效的一半），而不是</w:t>
      </w:r>
      <w:r>
        <w:t xml:space="preserve"> </w:t>
      </w:r>
      <w:r>
        <w:rPr>
          <w:rStyle w:val="VerbatimChar"/>
        </w:rPr>
        <w:t xml:space="preserve">data-testid</w:t>
      </w:r>
      <w:r>
        <w:t xml:space="preserve">。</w:t>
      </w:r>
      <w:r>
        <w:rPr>
          <w:rStyle w:val="VerbatimChar"/>
        </w:rPr>
        <w:t xml:space="preserve">payloadcms/payload</w:t>
      </w:r>
      <w:r>
        <w:t xml:space="preserve"> </w:t>
      </w:r>
      <w:r>
        <w:t xml:space="preserve">(Payload CMS Inc. 2025)</w:t>
      </w:r>
      <w:r>
        <w:t xml:space="preserve"> </w:t>
      </w:r>
      <w:r>
        <w:rPr>
          <w:rFonts w:hint="eastAsia"/>
        </w:rPr>
        <w:t xml:space="preserve">是一个</w:t>
      </w:r>
      <w:r>
        <w:t xml:space="preserve"> Next.js </w:t>
      </w:r>
      <w:r>
        <w:rPr>
          <w:rFonts w:hint="eastAsia"/>
        </w:rPr>
        <w:t xml:space="preserve">后台</w:t>
      </w:r>
      <w:r>
        <w:t xml:space="preserve"> </w:t>
      </w:r>
      <w:r>
        <w:rPr>
          <w:rFonts w:hint="eastAsia"/>
        </w:rPr>
        <w:t xml:space="preserve">UI，其</w:t>
      </w:r>
      <w:r>
        <w:t xml:space="preserve"> CSS </w:t>
      </w:r>
      <w:r>
        <w:rPr>
          <w:rFonts w:hint="eastAsia"/>
        </w:rPr>
        <w:t xml:space="preserve">类名遵循块、元素、修饰符（Block</w:t>
      </w:r>
      <w:r>
        <w:t xml:space="preserve"> Element </w:t>
      </w:r>
      <w:r>
        <w:rPr>
          <w:rFonts w:hint="eastAsia"/>
        </w:rPr>
        <w:t xml:space="preserve">Modifier，BEM）方法</w:t>
      </w:r>
      <w:r>
        <w:t xml:space="preserve"> </w:t>
      </w:r>
      <w:r>
        <w:t xml:space="preserve">(Yandex 2009)</w:t>
      </w:r>
      <w:r>
        <w:rPr>
          <w:rFonts w:hint="eastAsia"/>
        </w:rPr>
        <w:t xml:space="preserve">，并使用</w:t>
      </w:r>
      <w:r>
        <w:t xml:space="preserve"> </w:t>
      </w:r>
      <w:r>
        <w:rPr>
          <w:rStyle w:val="VerbatimChar"/>
        </w:rPr>
        <w:t xml:space="preserve">${baseClass}__suffix</w:t>
      </w:r>
      <w:r>
        <w:t xml:space="preserve"> </w:t>
      </w:r>
      <w:r>
        <w:rPr>
          <w:rFonts w:hint="eastAsia"/>
        </w:rPr>
        <w:t xml:space="preserve">模板字面量。这些字面量对</w:t>
      </w:r>
      <w:r>
        <w:t xml:space="preserve"> React </w:t>
      </w:r>
      <w:r>
        <w:rPr>
          <w:rFonts w:hint="eastAsia"/>
        </w:rPr>
        <w:t xml:space="preserve">可见，但对纯字面量</w:t>
      </w:r>
      <w:r>
        <w:t xml:space="preserve"> AST </w:t>
      </w:r>
      <w:r>
        <w:rPr>
          <w:rFonts w:hint="eastAsia"/>
        </w:rPr>
        <w:t xml:space="preserve">抽取器不可见。文章对这两种锚点约定的比较构成了跨应用发现的依据（见</w:t>
      </w:r>
      <w:r>
        <w:t xml:space="preserve"> §</w:t>
      </w:r>
      <w:hyperlink w:anchor="sec:f3">
        <w:r>
          <w:rPr>
            <w:rStyle w:val="Hyperlink"/>
          </w:rPr>
          <w:t xml:space="preserve">4.5</w:t>
        </w:r>
      </w:hyperlink>
      <w:r>
        <w:rPr>
          <w:rFonts w:hint="eastAsia"/>
        </w:rPr>
        <w:t xml:space="preserve">）。</w:t>
      </w:r>
    </w:p>
    <w:bookmarkEnd w:id="14"/>
    <w:bookmarkEnd w:id="15"/>
    <w:bookmarkStart w:id="21" w:name="sec:l1"/>
    <w:p>
      <w:pPr>
        <w:pStyle w:val="Heading1"/>
      </w:pPr>
      <w:r>
        <w:t xml:space="preserve">HealReact L1 </w:t>
      </w:r>
      <w:r>
        <w:rPr>
          <w:rFonts w:hint="eastAsia"/>
        </w:rPr>
        <w:t xml:space="preserve">静态基底</w:t>
      </w:r>
    </w:p>
    <w:p>
      <w:pPr>
        <w:pStyle w:val="FirstParagraph"/>
      </w:pPr>
      <w:r>
        <w:t xml:space="preserve">HealReact </w:t>
      </w:r>
      <w:r>
        <w:rPr>
          <w:rFonts w:hint="eastAsia"/>
        </w:rPr>
        <w:t xml:space="preserve">被设想为一条按</w:t>
      </w:r>
      <w:r>
        <w:rPr>
          <w:rFonts w:hint="eastAsia"/>
        </w:rPr>
        <w:t xml:space="preserve">“静态</w:t>
      </w:r>
      <w:r>
        <w:t xml:space="preserve"> </w:t>
      </w:r>
      <m:oMath>
        <m:r>
          <m:rPr>
            <m:sty m:val="p"/>
          </m:rPr>
          <m:t>→</m:t>
        </m:r>
      </m:oMath>
      <w:r>
        <w:t xml:space="preserve"> </w:t>
      </w:r>
      <w:r>
        <w:rPr>
          <w:rFonts w:hint="eastAsia"/>
        </w:rPr>
        <w:t xml:space="preserve">行为验证”</w:t>
      </w:r>
      <w:r>
        <w:rPr>
          <w:rFonts w:hint="eastAsia"/>
        </w:rPr>
        <w:t xml:space="preserve">递进的四层流水线。该流水线中的</w:t>
      </w:r>
      <w:r>
        <w:t xml:space="preserve"> </w:t>
      </w:r>
      <w:r>
        <w:rPr>
          <w:b/>
          <w:bCs/>
        </w:rPr>
        <w:t xml:space="preserve">L1</w:t>
      </w:r>
      <w:r>
        <w:rPr>
          <w:rFonts w:hint="eastAsia"/>
        </w:rPr>
        <w:t xml:space="preserve">（静态</w:t>
      </w:r>
      <w:r>
        <w:t xml:space="preserve"> AST </w:t>
      </w:r>
      <w:r>
        <w:rPr>
          <w:rFonts w:hint="eastAsia"/>
        </w:rPr>
        <w:t xml:space="preserve">锚点基底，本文）负责从源码静态抽取候选元素，</w:t>
      </w:r>
      <w:r>
        <w:rPr>
          <w:b/>
          <w:bCs/>
        </w:rPr>
        <w:t xml:space="preserve">L2</w:t>
      </w:r>
      <w:r>
        <w:rPr>
          <w:rFonts w:hint="eastAsia"/>
        </w:rPr>
        <w:t xml:space="preserve">（运行时</w:t>
      </w:r>
      <w:r>
        <w:t xml:space="preserve"> DOM </w:t>
      </w:r>
      <w:r>
        <w:rPr>
          <w:rFonts w:hint="eastAsia"/>
        </w:rPr>
        <w:t xml:space="preserve">捕获层）负责补足仅在运行时才渲染且静态不可见的元素，</w:t>
      </w:r>
      <w:r>
        <w:rPr>
          <w:b/>
          <w:bCs/>
        </w:rPr>
        <w:t xml:space="preserve">L3</w:t>
      </w:r>
      <w:r>
        <w:rPr>
          <w:rFonts w:hint="eastAsia"/>
        </w:rPr>
        <w:t xml:space="preserve">（LLM</w:t>
      </w:r>
      <w:r>
        <w:t xml:space="preserve"> </w:t>
      </w:r>
      <w:r>
        <w:rPr>
          <w:rFonts w:hint="eastAsia"/>
        </w:rPr>
        <w:t xml:space="preserve">选择器修复器，本文）负责在前两层产出的候选上推断修复后的选择器，</w:t>
      </w:r>
      <w:r>
        <w:rPr>
          <w:b/>
          <w:bCs/>
        </w:rPr>
        <w:t xml:space="preserve">L4</w:t>
      </w:r>
      <w:r>
        <w:rPr>
          <w:rFonts w:hint="eastAsia"/>
        </w:rPr>
        <w:t xml:space="preserve">（行为重放验证器）负责以真实重放证伪</w:t>
      </w:r>
      <w:r>
        <w:rPr>
          <w:rFonts w:hint="eastAsia"/>
        </w:rPr>
        <w:t xml:space="preserve">“通过但错指”</w:t>
      </w:r>
      <w:r>
        <w:rPr>
          <w:rFonts w:hint="eastAsia"/>
        </w:rPr>
        <w:t xml:space="preserve">的补丁。L1–L4</w:t>
      </w:r>
      <w:r>
        <w:t xml:space="preserve"> </w:t>
      </w:r>
      <w:r>
        <w:rPr>
          <w:rFonts w:hint="eastAsia"/>
        </w:rPr>
        <w:t xml:space="preserve">是文章对</w:t>
      </w:r>
      <w:r>
        <w:t xml:space="preserve"> HealReact </w:t>
      </w:r>
      <w:r>
        <w:rPr>
          <w:rFonts w:hint="eastAsia"/>
        </w:rPr>
        <w:t xml:space="preserve">系统的自定义层级命名，并非引自外部框架。文章实现并评估了</w:t>
      </w:r>
      <w:r>
        <w:t xml:space="preserve"> L1 </w:t>
      </w:r>
      <w:r>
        <w:rPr>
          <w:rFonts w:hint="eastAsia"/>
        </w:rPr>
        <w:t xml:space="preserve">与</w:t>
      </w:r>
      <w:r>
        <w:t xml:space="preserve"> </w:t>
      </w:r>
      <w:r>
        <w:rPr>
          <w:rFonts w:hint="eastAsia"/>
        </w:rPr>
        <w:t xml:space="preserve">L3，L2</w:t>
      </w:r>
      <w:r>
        <w:t xml:space="preserve"> </w:t>
      </w:r>
      <w:r>
        <w:rPr>
          <w:rFonts w:hint="eastAsia"/>
        </w:rPr>
        <w:t xml:space="preserve">与</w:t>
      </w:r>
      <w:r>
        <w:t xml:space="preserve"> L4 </w:t>
      </w:r>
      <w:r>
        <w:rPr>
          <w:rFonts w:hint="eastAsia"/>
        </w:rPr>
        <w:t xml:space="preserve">在本文中仅作设计占位，分别对应运行时</w:t>
      </w:r>
      <w:r>
        <w:t xml:space="preserve"> DOM </w:t>
      </w:r>
      <w:r>
        <w:rPr>
          <w:rFonts w:hint="eastAsia"/>
        </w:rPr>
        <w:t xml:space="preserve">捕获与行为重放验证。</w:t>
      </w:r>
    </w:p>
    <w:p>
      <w:pPr>
        <w:pStyle w:val="BodyText"/>
      </w:pPr>
      <w:r>
        <w:t xml:space="preserve">HealReact </w:t>
      </w:r>
      <w:r>
        <w:rPr>
          <w:rFonts w:hint="eastAsia"/>
        </w:rPr>
        <w:t xml:space="preserve">的</w:t>
      </w:r>
      <w:r>
        <w:t xml:space="preserve"> L1 </w:t>
      </w:r>
      <w:r>
        <w:rPr>
          <w:rFonts w:hint="eastAsia"/>
        </w:rPr>
        <w:t xml:space="preserve">层是</w:t>
      </w:r>
      <w:r>
        <w:t xml:space="preserve"> L3 </w:t>
      </w:r>
      <w:r>
        <w:rPr>
          <w:rFonts w:hint="eastAsia"/>
        </w:rPr>
        <w:t xml:space="preserve">修复器与未来行为验证器（L4）所依托的静态基底。该层由三部分组成，如图</w:t>
      </w:r>
      <w:r>
        <w:t xml:space="preserve"> </w:t>
      </w:r>
      <w:hyperlink w:anchor="fig:arch">
        <w:r>
          <w:rPr>
            <w:rStyle w:val="Hyperlink"/>
          </w:rPr>
          <w:t xml:space="preserve">1</w:t>
        </w:r>
      </w:hyperlink>
      <w:r>
        <w:t xml:space="preserve"> </w:t>
      </w:r>
      <w:r>
        <w:rPr>
          <w:rFonts w:hint="eastAsia"/>
        </w:rPr>
        <w:t xml:space="preserve">所示。</w:t>
      </w:r>
    </w:p>
    <w:bookmarkStart w:id="16" w:name="fig:arch"/>
    <w:tbl>
      <w:tblPr>
        <w:tblStyle w:val="FigureTable"/>
        <w:tblW w:type="auto" w:w="0"/>
        <w:jc w:val="center"/>
        <w:tblLook w:firstRow="0" w:lastRow="0" w:firstColumn="0" w:lastColumn="0"/>
      </w:tblPr>
      <w:tblGrid/>
    </w:tbl>
    <w:p>
      <w:pPr>
        <w:pStyle w:val="ImageCaption"/>
      </w:pPr>
      <w:r>
        <w:t xml:space="preserve">HealReact </w:t>
      </w:r>
      <w:r>
        <w:rPr>
          <w:rFonts w:hint="eastAsia"/>
        </w:rPr>
        <w:t xml:space="preserve">流水线。L1（本文）是静态</w:t>
      </w:r>
      <w:r>
        <w:t xml:space="preserve"> AST </w:t>
      </w:r>
      <w:r>
        <w:rPr>
          <w:rFonts w:hint="eastAsia"/>
        </w:rPr>
        <w:t xml:space="preserve">锚点基底，意图标注层在本文中仅在</w:t>
      </w:r>
      <w:r>
        <w:t xml:space="preserve"> 32 </w:t>
      </w:r>
      <w:r>
        <w:rPr>
          <w:rFonts w:hint="eastAsia"/>
        </w:rPr>
        <w:t xml:space="preserve">元素的小规模构造样例集上评估；L3</w:t>
      </w:r>
      <w:r>
        <w:t xml:space="preserve"> </w:t>
      </w:r>
      <w:r>
        <w:rPr>
          <w:rFonts w:hint="eastAsia"/>
        </w:rPr>
        <w:t xml:space="preserve">是</w:t>
      </w:r>
      <w:r>
        <w:t xml:space="preserve"> §</w:t>
      </w:r>
      <w:hyperlink w:anchor="sec:findings">
        <w:r>
          <w:rPr>
            <w:rStyle w:val="Hyperlink"/>
          </w:rPr>
          <w:t xml:space="preserve">4</w:t>
        </w:r>
      </w:hyperlink>
      <w:r>
        <w:t xml:space="preserve"> </w:t>
      </w:r>
      <w:r>
        <w:rPr>
          <w:rFonts w:hint="eastAsia"/>
        </w:rPr>
        <w:t xml:space="preserve">中评估的</w:t>
      </w:r>
      <w:r>
        <w:t xml:space="preserve"> LLM </w:t>
      </w:r>
      <w:r>
        <w:rPr>
          <w:rFonts w:hint="eastAsia"/>
        </w:rPr>
        <w:t xml:space="preserve">修复器。L2（运行时</w:t>
      </w:r>
      <w:r>
        <w:t xml:space="preserve"> DOM </w:t>
      </w:r>
      <w:r>
        <w:rPr>
          <w:rFonts w:hint="eastAsia"/>
        </w:rPr>
        <w:t xml:space="preserve">捕获）与</w:t>
      </w:r>
      <w:r>
        <w:t xml:space="preserve"> </w:t>
      </w:r>
      <w:r>
        <w:rPr>
          <w:rFonts w:hint="eastAsia"/>
        </w:rPr>
        <w:t xml:space="preserve">L4（行为重放验证器）以虚线框表示，二者在本文中均为设计占位、留作后续工作：L2</w:t>
      </w:r>
      <w:r>
        <w:t xml:space="preserve"> </w:t>
      </w:r>
      <w:r>
        <w:rPr>
          <w:rFonts w:hint="eastAsia"/>
        </w:rPr>
        <w:t xml:space="preserve">负责静态不可见的运行时元素，L4</w:t>
      </w:r>
      <w:r>
        <w:t xml:space="preserve"> </w:t>
      </w:r>
      <w:r>
        <w:rPr>
          <w:rFonts w:hint="eastAsia"/>
        </w:rPr>
        <w:t xml:space="preserve">的必要性由</w:t>
      </w:r>
      <w:r>
        <w:t xml:space="preserve"> §</w:t>
      </w:r>
      <w:hyperlink w:anchor="sec:findings">
        <w:r>
          <w:rPr>
            <w:rStyle w:val="Hyperlink"/>
          </w:rPr>
          <w:t xml:space="preserve">4</w:t>
        </w:r>
      </w:hyperlink>
      <w:r>
        <w:t xml:space="preserve"> </w:t>
      </w:r>
      <w:r>
        <w:rPr>
          <w:rFonts w:hint="eastAsia"/>
        </w:rPr>
        <w:t xml:space="preserve">中的对抗性误修复探针在经验上得到充分动机化。</w:t>
      </w:r>
    </w:p>
    <w:bookmarkEnd w:id="16"/>
    <w:bookmarkStart w:id="17" w:name="ast-抽取器"/>
    <w:p>
      <w:pPr>
        <w:pStyle w:val="Heading2"/>
      </w:pPr>
      <w:r>
        <w:t xml:space="preserve">AST </w:t>
      </w:r>
      <w:r>
        <w:rPr>
          <w:rFonts w:hint="eastAsia"/>
        </w:rPr>
        <w:t xml:space="preserve">抽取器</w:t>
      </w:r>
    </w:p>
    <w:p>
      <w:pPr>
        <w:pStyle w:val="FirstParagraph"/>
      </w:pPr>
      <w:r>
        <w:rPr>
          <w:rFonts w:hint="eastAsia"/>
        </w:rPr>
        <w:t xml:space="preserve">基于</w:t>
      </w:r>
      <w:r>
        <w:t xml:space="preserve"> </w:t>
      </w:r>
      <w:r>
        <w:rPr>
          <w:rStyle w:val="VerbatimChar"/>
        </w:rPr>
        <w:t xml:space="preserve">ts-morph</w:t>
      </w:r>
      <w:r>
        <w:t xml:space="preserve"> </w:t>
      </w:r>
      <w:r>
        <w:t xml:space="preserve">(Sherret 2024)</w:t>
      </w:r>
      <w:r>
        <w:t xml:space="preserve"> </w:t>
      </w:r>
      <w:r>
        <w:rPr>
          <w:rFonts w:hint="eastAsia"/>
        </w:rPr>
        <w:t xml:space="preserve">构建的抽取器会遍历目标目录下的每个</w:t>
      </w:r>
      <w:r>
        <w:t xml:space="preserve"> </w:t>
      </w:r>
      <w:r>
        <w:rPr>
          <w:rStyle w:val="VerbatimChar"/>
        </w:rPr>
        <w:t xml:space="preserve">.tsx</w:t>
      </w:r>
      <w:r>
        <w:t xml:space="preserve">/</w:t>
      </w:r>
      <w:r>
        <w:rPr>
          <w:rStyle w:val="VerbatimChar"/>
        </w:rPr>
        <w:t xml:space="preserve">.jsx</w:t>
      </w:r>
      <w:r>
        <w:t xml:space="preserve"> </w:t>
      </w:r>
      <w:r>
        <w:rPr>
          <w:rFonts w:hint="eastAsia"/>
        </w:rPr>
        <w:t xml:space="preserve">文件，并为每个交互式</w:t>
      </w:r>
      <w:r>
        <w:t xml:space="preserve"> JavaScript </w:t>
      </w:r>
      <w:r>
        <w:rPr>
          <w:rFonts w:hint="eastAsia"/>
        </w:rPr>
        <w:t xml:space="preserve">XML（JSX）元素生成一条</w:t>
      </w:r>
      <w:r>
        <w:t xml:space="preserve"> JavaScript </w:t>
      </w:r>
      <w:r>
        <w:rPr>
          <w:rFonts w:hint="eastAsia"/>
        </w:rPr>
        <w:t xml:space="preserve">对象表示法（JavaScript</w:t>
      </w:r>
      <w:r>
        <w:t xml:space="preserve"> Object </w:t>
      </w:r>
      <w:r>
        <w:rPr>
          <w:rFonts w:hint="eastAsia"/>
        </w:rPr>
        <w:t xml:space="preserve">Notation，JSON）</w:t>
      </w:r>
      <w:r>
        <w:rPr>
          <w:rStyle w:val="VerbatimChar"/>
        </w:rPr>
        <w:t xml:space="preserve">LocatorSheet</w:t>
      </w:r>
      <w:r>
        <w:t xml:space="preserve"> </w:t>
      </w:r>
      <w:r>
        <w:rPr>
          <w:rFonts w:hint="eastAsia"/>
        </w:rPr>
        <w:t xml:space="preserve">记录。每条记录包含元素</w:t>
      </w:r>
      <w:r>
        <w:t xml:space="preserve"> </w:t>
      </w:r>
      <w:r>
        <w:rPr>
          <w:rFonts w:hint="eastAsia"/>
        </w:rPr>
        <w:t xml:space="preserve">tag、父链、role、</w:t>
      </w:r>
      <w:r>
        <w:rPr>
          <w:rStyle w:val="VerbatimChar"/>
        </w:rPr>
        <w:t xml:space="preserve">data-testid</w:t>
      </w:r>
      <w:r>
        <w:t xml:space="preserve">、</w:t>
      </w:r>
      <w:r>
        <w:rPr>
          <w:rStyle w:val="VerbatimChar"/>
        </w:rPr>
        <w:t xml:space="preserve">aria-label</w:t>
      </w:r>
      <w:r>
        <w:t xml:space="preserve">、</w:t>
      </w:r>
      <w:r>
        <w:rPr>
          <w:rStyle w:val="VerbatimChar"/>
        </w:rPr>
        <w:t xml:space="preserve">id</w:t>
      </w:r>
      <w:r>
        <w:t xml:space="preserve">、</w:t>
      </w:r>
      <w:r>
        <w:rPr>
          <w:rStyle w:val="VerbatimChar"/>
        </w:rPr>
        <w:t xml:space="preserve">className</w:t>
      </w:r>
      <w:r>
        <w:t xml:space="preserve"> </w:t>
      </w:r>
      <w:r>
        <w:rPr>
          <w:rFonts w:hint="eastAsia"/>
        </w:rPr>
        <w:t xml:space="preserve">与自由文本内容，关键字段还包括任意自定义</w:t>
      </w:r>
      <w:r>
        <w:t xml:space="preserve"> </w:t>
      </w:r>
      <w:r>
        <w:rPr>
          <w:rStyle w:val="VerbatimChar"/>
        </w:rPr>
        <w:t xml:space="preserve">data-*</w:t>
      </w:r>
      <w:r>
        <w:t xml:space="preserve"> </w:t>
      </w:r>
      <w:r>
        <w:rPr>
          <w:rFonts w:hint="eastAsia"/>
        </w:rPr>
        <w:t xml:space="preserve">属性（捕获在</w:t>
      </w:r>
      <w:r>
        <w:t xml:space="preserve"> </w:t>
      </w:r>
      <w:r>
        <w:rPr>
          <w:rStyle w:val="VerbatimChar"/>
        </w:rPr>
        <w:t xml:space="preserve">dataAttrs</w:t>
      </w:r>
      <w:r>
        <w:t xml:space="preserve"> </w:t>
      </w:r>
      <w:r>
        <w:rPr>
          <w:rFonts w:hint="eastAsia"/>
        </w:rPr>
        <w:t xml:space="preserve">映射中）。该抽取器还将任何承载稳定锚点（</w:t>
      </w:r>
      <w:r>
        <w:rPr>
          <w:rStyle w:val="VerbatimChar"/>
        </w:rPr>
        <w:t xml:space="preserve">data-testid</w:t>
      </w:r>
      <w:r>
        <w:t xml:space="preserve">、</w:t>
      </w:r>
      <w:r>
        <w:rPr>
          <w:rStyle w:val="VerbatimChar"/>
        </w:rPr>
        <w:t xml:space="preserve">data-cy</w:t>
      </w:r>
      <w:r>
        <w:t xml:space="preserve">、</w:t>
      </w:r>
      <w:r>
        <w:rPr>
          <w:rStyle w:val="VerbatimChar"/>
        </w:rPr>
        <w:t xml:space="preserve">data-kg-*</w:t>
      </w:r>
      <w:r>
        <w:t xml:space="preserve">、</w:t>
      </w:r>
      <w:r>
        <w:rPr>
          <w:rStyle w:val="VerbatimChar"/>
        </w:rPr>
        <w:t xml:space="preserve">aria-label</w:t>
      </w:r>
      <w:r>
        <w:rPr>
          <w:rFonts w:hint="eastAsia"/>
        </w:rPr>
        <w:t xml:space="preserve">，或驼峰</w:t>
      </w:r>
      <w:r>
        <w:t xml:space="preserve"> </w:t>
      </w:r>
      <w:r>
        <w:rPr>
          <w:rStyle w:val="VerbatimChar"/>
        </w:rPr>
        <w:t xml:space="preserve">dataTestId</w:t>
      </w:r>
      <w:r>
        <w:t xml:space="preserve">/</w:t>
      </w:r>
      <w:r>
        <w:rPr>
          <w:rStyle w:val="VerbatimChar"/>
        </w:rPr>
        <w:t xml:space="preserve">testId</w:t>
      </w:r>
      <w:r>
        <w:t xml:space="preserve">/</w:t>
      </w:r>
      <w:r>
        <w:rPr>
          <w:rStyle w:val="VerbatimChar"/>
        </w:rPr>
        <w:t xml:space="preserve">testID</w:t>
      </w:r>
      <w:r>
        <w:t xml:space="preserve"> </w:t>
      </w:r>
      <w:r>
        <w:rPr>
          <w:rFonts w:hint="eastAsia"/>
        </w:rPr>
        <w:t xml:space="preserve">prop）的</w:t>
      </w:r>
      <w:r>
        <w:t xml:space="preserve"> JSX </w:t>
      </w:r>
      <w:r>
        <w:rPr>
          <w:rFonts w:hint="eastAsia"/>
        </w:rPr>
        <w:t xml:space="preserve">元素都视为可交互对象，而不仅限于规范超文本标记语言（HyperText</w:t>
      </w:r>
      <w:r>
        <w:t xml:space="preserve"> Markup </w:t>
      </w:r>
      <w:r>
        <w:rPr>
          <w:rFonts w:hint="eastAsia"/>
        </w:rPr>
        <w:t xml:space="preserve">Language，HTML）tag</w:t>
      </w:r>
      <w:r>
        <w:t xml:space="preserve"> </w:t>
      </w:r>
      <w:r>
        <w:rPr>
          <w:rFonts w:hint="eastAsia"/>
        </w:rPr>
        <w:t xml:space="preserve">集。该抽取器的这一项改动将</w:t>
      </w:r>
      <w:r>
        <w:t xml:space="preserve"> </w:t>
      </w:r>
      <w:r>
        <w:rPr>
          <w:rStyle w:val="VerbatimChar"/>
        </w:rPr>
        <w:t xml:space="preserve">koenig-lexical</w:t>
      </w:r>
      <w:r>
        <w:t xml:space="preserve"> </w:t>
      </w:r>
      <w:r>
        <w:rPr>
          <w:rFonts w:hint="eastAsia"/>
        </w:rPr>
        <w:t xml:space="preserve">上的锚点覆盖率从</w:t>
      </w:r>
      <w:r>
        <w:t xml:space="preserve"> 22% </w:t>
      </w:r>
      <w:r>
        <w:rPr>
          <w:rFonts w:hint="eastAsia"/>
        </w:rPr>
        <w:t xml:space="preserve">提升到</w:t>
      </w:r>
      <w:r>
        <w:t xml:space="preserve"> </w:t>
      </w:r>
      <w:r>
        <w:rPr>
          <w:rFonts w:hint="eastAsia"/>
        </w:rPr>
        <w:t xml:space="preserve">48%，并将解析器命中率从</w:t>
      </w:r>
      <w:r>
        <w:t xml:space="preserve"> 0% </w:t>
      </w:r>
      <w:r>
        <w:rPr>
          <w:rFonts w:hint="eastAsia"/>
        </w:rPr>
        <w:t xml:space="preserve">提升到</w:t>
      </w:r>
      <w:r>
        <w:t xml:space="preserve"> </w:t>
      </w:r>
      <w:r>
        <w:rPr>
          <w:rFonts w:hint="eastAsia"/>
        </w:rPr>
        <w:t xml:space="preserve">71%，说明现代</w:t>
      </w:r>
      <w:r>
        <w:t xml:space="preserve"> React </w:t>
      </w:r>
      <w:r>
        <w:rPr>
          <w:rFonts w:hint="eastAsia"/>
        </w:rPr>
        <w:t xml:space="preserve">的部分脆性来源于自定义包装组件。</w:t>
      </w:r>
    </w:p>
    <w:bookmarkEnd w:id="17"/>
    <w:bookmarkStart w:id="18" w:name="意图标注器与校准器"/>
    <w:p>
      <w:pPr>
        <w:pStyle w:val="Heading2"/>
      </w:pPr>
      <w:r>
        <w:rPr>
          <w:rFonts w:hint="eastAsia"/>
        </w:rPr>
        <w:t xml:space="preserve">意图标注器与校准器</w:t>
      </w:r>
    </w:p>
    <w:p>
      <w:pPr>
        <w:pStyle w:val="FirstParagraph"/>
      </w:pPr>
      <w:r>
        <w:t xml:space="preserve">HealReact </w:t>
      </w:r>
      <w:r>
        <w:rPr>
          <w:rFonts w:hint="eastAsia"/>
        </w:rPr>
        <w:t xml:space="preserve">还包含一个</w:t>
      </w:r>
      <w:r>
        <w:t xml:space="preserve"> LLM </w:t>
      </w:r>
      <w:r>
        <w:rPr>
          <w:rFonts w:hint="eastAsia"/>
        </w:rPr>
        <w:t xml:space="preserve">意图标注流程。该流程经</w:t>
      </w:r>
      <w:r>
        <w:t xml:space="preserve"> Ollama </w:t>
      </w:r>
      <w:r>
        <w:t xml:space="preserve">(Ollama Contributors 2024)</w:t>
      </w:r>
      <w:r>
        <w:t xml:space="preserve"> </w:t>
      </w:r>
      <w:r>
        <w:rPr>
          <w:rFonts w:hint="eastAsia"/>
        </w:rPr>
        <w:t xml:space="preserve">运行</w:t>
      </w:r>
      <w:r>
        <w:t xml:space="preserve"> </w:t>
      </w:r>
      <w:r>
        <w:rPr>
          <w:rStyle w:val="VerbatimChar"/>
        </w:rPr>
        <w:t xml:space="preserve">qwen2.5:3b</w:t>
      </w:r>
      <w:r>
        <w:rPr>
          <w:rFonts w:hint="eastAsia"/>
        </w:rPr>
        <w:t xml:space="preserve">，并依据组件源码与</w:t>
      </w:r>
      <w:r>
        <w:t xml:space="preserve"> JSX </w:t>
      </w:r>
      <w:r>
        <w:rPr>
          <w:rFonts w:hint="eastAsia"/>
        </w:rPr>
        <w:t xml:space="preserve">上下文为每个交互元素生成简短的功能性意图标签，例如</w:t>
      </w:r>
      <w:r>
        <w:t xml:space="preserve"> </w:t>
      </w:r>
      <w:r>
        <w:rPr>
          <w:rStyle w:val="VerbatimChar"/>
        </w:rPr>
        <w:t xml:space="preserve">submit-order-button</w:t>
      </w:r>
      <w:r>
        <w:t xml:space="preserve"> </w:t>
      </w:r>
      <w:r>
        <w:rPr>
          <w:rFonts w:hint="eastAsia"/>
        </w:rPr>
        <w:t xml:space="preserve">和</w:t>
      </w:r>
      <w:r>
        <w:t xml:space="preserve"> </w:t>
      </w:r>
      <w:r>
        <w:rPr>
          <w:rStyle w:val="VerbatimChar"/>
        </w:rPr>
        <w:t xml:space="preserve">toggle-email-notification</w:t>
      </w:r>
      <w:r>
        <w:rPr>
          <w:rFonts w:hint="eastAsia"/>
        </w:rPr>
        <w:t xml:space="preserve">。随后，一个由十条规则（A–J）构成的确定性校准层会负责识别并降低可疑标签的置信度，可疑模式包括兄弟集合的塌缩标签、把</w:t>
      </w:r>
      <w:r>
        <w:t xml:space="preserve"> HTML tag </w:t>
      </w:r>
      <w:r>
        <w:rPr>
          <w:rFonts w:hint="eastAsia"/>
        </w:rPr>
        <w:t xml:space="preserve">直接当作名词的退化，以及</w:t>
      </w:r>
      <w:r>
        <w:t xml:space="preserve"> role </w:t>
      </w:r>
      <w:r>
        <w:rPr>
          <w:rFonts w:hint="eastAsia"/>
        </w:rPr>
        <w:t xml:space="preserve">与</w:t>
      </w:r>
      <w:r>
        <w:t xml:space="preserve"> intent </w:t>
      </w:r>
      <w:r>
        <w:rPr>
          <w:rFonts w:hint="eastAsia"/>
        </w:rPr>
        <w:t xml:space="preserve">不匹配等情形。对于被标记的记录，系统会重新提交给</w:t>
      </w:r>
      <w:r>
        <w:t xml:space="preserve"> </w:t>
      </w:r>
      <w:r>
        <w:rPr>
          <w:rStyle w:val="VerbatimChar"/>
        </w:rPr>
        <w:t xml:space="preserve">qwen2.5-coder:7b</w:t>
      </w:r>
      <w:r>
        <w:t xml:space="preserve"> </w:t>
      </w:r>
      <w:r>
        <w:rPr>
          <w:rFonts w:hint="eastAsia"/>
        </w:rPr>
        <w:t xml:space="preserve">重打标签，从而形成</w:t>
      </w:r>
      <w:r>
        <w:rPr>
          <w:rFonts w:hint="eastAsia"/>
        </w:rPr>
        <w:t xml:space="preserve">“先低开销、后高开销”</w:t>
      </w:r>
      <w:r>
        <w:rPr>
          <w:rFonts w:hint="eastAsia"/>
        </w:rPr>
        <w:t xml:space="preserve">的分级验证机制。</w:t>
      </w:r>
      <w:r>
        <w:rPr>
          <w:rFonts w:hint="eastAsia"/>
          <w:b/>
          <w:bCs/>
        </w:rPr>
        <w:t xml:space="preserve">范围说明：</w:t>
      </w:r>
      <w:r>
        <w:rPr>
          <w:rFonts w:hint="eastAsia"/>
        </w:rPr>
        <w:t xml:space="preserve">文章对意图层的评估限定在</w:t>
      </w:r>
      <w:r>
        <w:t xml:space="preserve"> 32 </w:t>
      </w:r>
      <w:r>
        <w:rPr>
          <w:rFonts w:hint="eastAsia"/>
        </w:rPr>
        <w:t xml:space="preserve">个元素的构造样例集上；§</w:t>
      </w:r>
      <w:hyperlink w:anchor="sec:findings">
        <w:r>
          <w:rPr>
            <w:rStyle w:val="Hyperlink"/>
          </w:rPr>
          <w:t xml:space="preserve">4</w:t>
        </w:r>
      </w:hyperlink>
      <w:r>
        <w:t xml:space="preserve"> </w:t>
      </w:r>
      <w:r>
        <w:rPr>
          <w:rFonts w:hint="eastAsia"/>
        </w:rPr>
        <w:t xml:space="preserve">中针对真实失效用例的所有数字仅使用抽取器输出的锚点与词法检索，而不使用</w:t>
      </w:r>
      <w:r>
        <w:t xml:space="preserve"> L1 </w:t>
      </w:r>
      <w:r>
        <w:rPr>
          <w:rFonts w:hint="eastAsia"/>
        </w:rPr>
        <w:t xml:space="preserve">意图标签。真实代码库上对意图稳定性的大规模评估超出本文范围。</w:t>
      </w:r>
    </w:p>
    <w:bookmarkEnd w:id="18"/>
    <w:bookmarkStart w:id="19" w:name="定位器解析器作为可证伪的透镜"/>
    <w:p>
      <w:pPr>
        <w:pStyle w:val="Heading2"/>
      </w:pPr>
      <w:r>
        <w:rPr>
          <w:rFonts w:hint="eastAsia"/>
        </w:rPr>
        <w:t xml:space="preserve">定位器解析器作为可证伪的透镜</w:t>
      </w:r>
    </w:p>
    <w:p>
      <w:pPr>
        <w:pStyle w:val="FirstParagraph"/>
      </w:pPr>
      <w:r>
        <w:rPr>
          <w:rFonts w:hint="eastAsia"/>
        </w:rPr>
        <w:t xml:space="preserve">文章构建了一个</w:t>
      </w:r>
      <w:r>
        <w:t xml:space="preserve"> Playwright </w:t>
      </w:r>
      <w:r>
        <w:rPr>
          <w:rFonts w:hint="eastAsia"/>
        </w:rPr>
        <w:t xml:space="preserve">选择器解析/匹配器。该解析器接受任意选择器表达式（</w:t>
      </w:r>
      <w:r>
        <w:rPr>
          <w:rStyle w:val="VerbatimChar"/>
        </w:rPr>
        <w:t xml:space="preserve">page.locator</w:t>
      </w:r>
      <w:r>
        <w:t xml:space="preserve">、</w:t>
      </w:r>
      <w:r>
        <w:rPr>
          <w:rStyle w:val="VerbatimChar"/>
        </w:rPr>
        <w:t xml:space="preserve">getByTestId</w:t>
      </w:r>
      <w:r>
        <w:t xml:space="preserve">、</w:t>
      </w:r>
      <w:r>
        <w:rPr>
          <w:rStyle w:val="VerbatimChar"/>
        </w:rPr>
        <w:t xml:space="preserve">getByRole</w:t>
      </w:r>
      <w:r>
        <w:t xml:space="preserve">、</w:t>
      </w:r>
      <w:r>
        <w:rPr>
          <w:rStyle w:val="VerbatimChar"/>
        </w:rPr>
        <w:t xml:space="preserve">waitForSelector</w:t>
      </w:r>
      <w:r>
        <w:rPr>
          <w:rFonts w:hint="eastAsia"/>
        </w:rPr>
        <w:t xml:space="preserve">、原始</w:t>
      </w:r>
      <w:r>
        <w:t xml:space="preserve"> </w:t>
      </w:r>
      <w:r>
        <w:rPr>
          <w:rFonts w:hint="eastAsia"/>
        </w:rPr>
        <w:t xml:space="preserve">CSS），并返回其可能匹配的</w:t>
      </w:r>
      <w:r>
        <w:t xml:space="preserve"> LocatorSheet </w:t>
      </w:r>
      <w:r>
        <w:rPr>
          <w:rFonts w:hint="eastAsia"/>
        </w:rPr>
        <w:t xml:space="preserve">记录集。该解析器是</w:t>
      </w:r>
      <w:r>
        <w:t xml:space="preserve"> §</w:t>
      </w:r>
      <w:hyperlink w:anchor="sec:findings">
        <w:r>
          <w:rPr>
            <w:rStyle w:val="Hyperlink"/>
          </w:rPr>
          <w:t xml:space="preserve">4</w:t>
        </w:r>
      </w:hyperlink>
      <w:r>
        <w:t xml:space="preserve"> </w:t>
      </w:r>
      <w:r>
        <w:rPr>
          <w:rFonts w:hint="eastAsia"/>
        </w:rPr>
        <w:t xml:space="preserve">中各项论断的判定工具：可达性对应</w:t>
      </w:r>
      <w:r>
        <w:rPr>
          <w:rFonts w:hint="eastAsia"/>
        </w:rPr>
        <w:t xml:space="preserve">“失效选择器是否能解析到</w:t>
      </w:r>
      <w:r>
        <w:t xml:space="preserve"> sheet </w:t>
      </w:r>
      <w:r>
        <w:rPr>
          <w:rFonts w:hint="eastAsia"/>
        </w:rPr>
        <w:t xml:space="preserve">中的某条记录”</w:t>
      </w:r>
      <w:r>
        <w:rPr>
          <w:rFonts w:hint="eastAsia"/>
        </w:rPr>
        <w:t xml:space="preserve">，L3</w:t>
      </w:r>
      <w:r>
        <w:t xml:space="preserve"> </w:t>
      </w:r>
      <w:r>
        <w:rPr>
          <w:rFonts w:hint="eastAsia"/>
        </w:rPr>
        <w:t xml:space="preserve">正确性对应</w:t>
      </w:r>
      <w:r>
        <w:rPr>
          <w:rFonts w:hint="eastAsia"/>
        </w:rPr>
        <w:t xml:space="preserve">“解析器是否将</w:t>
      </w:r>
      <w:r>
        <w:t xml:space="preserve"> LLM </w:t>
      </w:r>
      <w:r>
        <w:rPr>
          <w:rFonts w:hint="eastAsia"/>
        </w:rPr>
        <w:t xml:space="preserve">提议的选择器与真值选择器映射到同一元素”</w:t>
      </w:r>
      <w:r>
        <w:rPr>
          <w:rFonts w:hint="eastAsia"/>
        </w:rPr>
        <w:t xml:space="preserve">。为构建这一判定工具，文章处理了引号感知的嵌套参数、动态</w:t>
      </w:r>
      <w:r>
        <w:t xml:space="preserve"> </w:t>
      </w:r>
      <w:r>
        <w:rPr>
          <w:rFonts w:hint="eastAsia"/>
        </w:rPr>
        <w:t xml:space="preserve">JavaScript（JS）表达式属性值以及裸属性选择器。由于早期版本存在解析器缺陷，可达率曾被虚抬到</w:t>
      </w:r>
      <w:r>
        <w:t xml:space="preserve"> </w:t>
      </w:r>
      <w:r>
        <w:rPr>
          <w:rFonts w:hint="eastAsia"/>
        </w:rPr>
        <w:t xml:space="preserve">85–98%，文章现在已在诚实性审计中明确标注这一问题。</w:t>
      </w:r>
    </w:p>
    <w:bookmarkEnd w:id="19"/>
    <w:bookmarkStart w:id="20" w:name="核心指标"/>
    <w:p>
      <w:pPr>
        <w:pStyle w:val="Heading2"/>
      </w:pPr>
      <w:r>
        <w:rPr>
          <w:rFonts w:hint="eastAsia"/>
        </w:rPr>
        <w:t xml:space="preserve">核心指标</w:t>
      </w:r>
    </w:p>
    <w:p>
      <w:pPr>
        <w:pStyle w:val="FirstParagraph"/>
      </w:pPr>
      <w:r>
        <w:rPr>
          <w:rFonts w:hint="eastAsia"/>
        </w:rPr>
        <w:t xml:space="preserve">在</w:t>
      </w:r>
      <w:r>
        <w:t xml:space="preserve"> </w:t>
      </w:r>
      <w:r>
        <w:rPr>
          <w:rStyle w:val="VerbatimChar"/>
        </w:rPr>
        <w:t xml:space="preserve">koenig-lexical</w:t>
      </w:r>
      <w:r>
        <w:t xml:space="preserve"> </w:t>
      </w:r>
      <w:r>
        <w:rPr>
          <w:rFonts w:hint="eastAsia"/>
        </w:rPr>
        <w:t xml:space="preserve">的</w:t>
      </w:r>
      <w:r>
        <w:t xml:space="preserve"> 19 </w:t>
      </w:r>
      <w:r>
        <w:rPr>
          <w:rFonts w:hint="eastAsia"/>
        </w:rPr>
        <w:t xml:space="preserve">个失效版本提交上，抽取器在每个版本提交中平均产出约</w:t>
      </w:r>
      <w:r>
        <w:t xml:space="preserve"> 400 </w:t>
      </w:r>
      <w:r>
        <w:rPr>
          <w:rFonts w:hint="eastAsia"/>
        </w:rPr>
        <w:t xml:space="preserve">条</w:t>
      </w:r>
      <w:r>
        <w:t xml:space="preserve"> LocatorSheet </w:t>
      </w:r>
      <w:r>
        <w:rPr>
          <w:rFonts w:hint="eastAsia"/>
        </w:rPr>
        <w:t xml:space="preserve">记录（跨提交范围</w:t>
      </w:r>
      <w:r>
        <w:t xml:space="preserve"> </w:t>
      </w:r>
      <w:r>
        <w:rPr>
          <w:rFonts w:hint="eastAsia"/>
        </w:rPr>
        <w:t xml:space="preserve">314–489），解析器在静态层面可达真实</w:t>
      </w:r>
      <w:r>
        <w:t xml:space="preserve"> Playwright </w:t>
      </w:r>
      <w:r>
        <w:rPr>
          <w:rFonts w:hint="eastAsia"/>
        </w:rPr>
        <w:t xml:space="preserve">失效目标的</w:t>
      </w:r>
      <w:r>
        <w:t xml:space="preserve"> </w:t>
      </w:r>
      <w:r>
        <w:rPr>
          <w:b/>
          <w:bCs/>
        </w:rPr>
        <w:t xml:space="preserve">75 / 93 = 80.6%</w:t>
      </w:r>
      <w:r>
        <w:rPr>
          <w:rFonts w:hint="eastAsia"/>
        </w:rPr>
        <w:t xml:space="preserve">。剩余</w:t>
      </w:r>
      <w:r>
        <w:t xml:space="preserve"> 18 </w:t>
      </w:r>
      <w:r>
        <w:rPr>
          <w:rFonts w:hint="eastAsia"/>
        </w:rPr>
        <w:t xml:space="preserve">个用例需要运行时</w:t>
      </w:r>
      <w:r>
        <w:t xml:space="preserve"> </w:t>
      </w:r>
      <w:r>
        <w:rPr>
          <w:rFonts w:hint="eastAsia"/>
        </w:rPr>
        <w:t xml:space="preserve">DOM（例如</w:t>
      </w:r>
      <w:r>
        <w:t xml:space="preserve"> Lexical </w:t>
      </w:r>
      <w:r>
        <w:rPr>
          <w:rFonts w:hint="eastAsia"/>
        </w:rPr>
        <w:t xml:space="preserve">框架在运行时才渲染出的</w:t>
      </w:r>
      <w:r>
        <w:t xml:space="preserve"> </w:t>
      </w:r>
      <w:r>
        <w:rPr>
          <w:rStyle w:val="VerbatimChar"/>
        </w:rPr>
        <w:t xml:space="preserve">&lt;p&gt;</w:t>
      </w:r>
      <w:r>
        <w:t xml:space="preserve"> </w:t>
      </w:r>
      <w:r>
        <w:rPr>
          <w:rFonts w:hint="eastAsia"/>
        </w:rPr>
        <w:t xml:space="preserve">节点），属于经典的运行时</w:t>
      </w:r>
      <w:r>
        <w:t xml:space="preserve"> DOM </w:t>
      </w:r>
      <w:r>
        <w:rPr>
          <w:rFonts w:hint="eastAsia"/>
        </w:rPr>
        <w:t xml:space="preserve">捕获范畴，由</w:t>
      </w:r>
      <w:r>
        <w:t xml:space="preserve"> HealReact </w:t>
      </w:r>
      <w:r>
        <w:rPr>
          <w:rFonts w:hint="eastAsia"/>
        </w:rPr>
        <w:t xml:space="preserve">的</w:t>
      </w:r>
      <w:r>
        <w:t xml:space="preserve"> L2 </w:t>
      </w:r>
      <w:r>
        <w:rPr>
          <w:rFonts w:hint="eastAsia"/>
        </w:rPr>
        <w:t xml:space="preserve">层负责。</w:t>
      </w:r>
    </w:p>
    <w:bookmarkEnd w:id="20"/>
    <w:bookmarkEnd w:id="21"/>
    <w:bookmarkStart w:id="39" w:name="sec:findings"/>
    <w:p>
      <w:pPr>
        <w:pStyle w:val="Heading1"/>
      </w:pPr>
      <w:r>
        <w:rPr>
          <w:rFonts w:hint="eastAsia"/>
        </w:rPr>
        <w:t xml:space="preserve">三个实证发现</w:t>
      </w:r>
    </w:p>
    <w:p>
      <w:pPr>
        <w:pStyle w:val="FirstParagraph"/>
      </w:pPr>
      <w:r>
        <w:rPr>
          <w:rFonts w:hint="eastAsia"/>
        </w:rPr>
        <w:t xml:space="preserve">下文结果均来自同一套实验脚本、数据记录与统一判定规则，相关过程可重复复算。该实验覆盖两个</w:t>
      </w:r>
      <w:r>
        <w:t xml:space="preserve"> L3 </w:t>
      </w:r>
      <w:r>
        <w:rPr>
          <w:rFonts w:hint="eastAsia"/>
        </w:rPr>
        <w:t xml:space="preserve">变体和两个误修复探针。</w:t>
      </w:r>
    </w:p>
    <w:bookmarkStart w:id="23" w:name="复现配置"/>
    <w:p>
      <w:pPr>
        <w:pStyle w:val="Heading2"/>
      </w:pPr>
      <w:r>
        <w:rPr>
          <w:rFonts w:hint="eastAsia"/>
        </w:rPr>
        <w:t xml:space="preserve">复现配置</w:t>
      </w:r>
    </w:p>
    <w:p>
      <w:pPr>
        <w:pStyle w:val="FirstParagraph"/>
      </w:pPr>
      <w:r>
        <w:rPr>
          <w:rFonts w:hint="eastAsia"/>
        </w:rPr>
        <w:t xml:space="preserve">为保证可比性，文章固定了以下设置。L3</w:t>
      </w:r>
      <w:r>
        <w:t xml:space="preserve"> </w:t>
      </w:r>
      <w:r>
        <w:rPr>
          <w:rFonts w:hint="eastAsia"/>
        </w:rPr>
        <w:t xml:space="preserve">修复器与意图标注器分别经</w:t>
      </w:r>
      <w:r>
        <w:t xml:space="preserve"> Ollama </w:t>
      </w:r>
      <w:r>
        <w:rPr>
          <w:rFonts w:hint="eastAsia"/>
        </w:rPr>
        <w:t xml:space="preserve">运行</w:t>
      </w:r>
      <w:r>
        <w:t xml:space="preserve"> </w:t>
      </w:r>
      <w:r>
        <w:rPr>
          <w:rStyle w:val="VerbatimChar"/>
        </w:rPr>
        <w:t xml:space="preserve">qwen2.5-coder:7b</w:t>
      </w:r>
      <w:r>
        <w:t xml:space="preserve"> </w:t>
      </w:r>
      <w:r>
        <w:rPr>
          <w:rFonts w:hint="eastAsia"/>
        </w:rPr>
        <w:t xml:space="preserve">与</w:t>
      </w:r>
      <w:r>
        <w:t xml:space="preserve"> </w:t>
      </w:r>
      <w:r>
        <w:rPr>
          <w:rStyle w:val="VerbatimChar"/>
        </w:rPr>
        <w:t xml:space="preserve">qwen2.5:3b</w:t>
      </w:r>
      <w:r>
        <w:rPr>
          <w:rFonts w:hint="eastAsia"/>
        </w:rPr>
        <w:t xml:space="preserve">，两者均取</w:t>
      </w:r>
      <w:r>
        <w:t xml:space="preserve"> </w:t>
      </w:r>
      <w:r>
        <w:rPr>
          <w:rStyle w:val="VerbatimChar"/>
        </w:rPr>
        <w:t xml:space="preserve">temperature</w:t>
      </w:r>
      <w:r>
        <w:rPr>
          <w:rFonts w:hint="eastAsia"/>
        </w:rPr>
        <w:t xml:space="preserve">=0。候选检索采用加性词元重叠打分，权重为</w:t>
      </w:r>
      <w:r>
        <w:t xml:space="preserve"> testId</w:t>
      </w:r>
      <m:oMath>
        <m:r>
          <m:rPr>
            <m:sty m:val="p"/>
          </m:rPr>
          <m:t>×</m:t>
        </m:r>
        <m:r>
          <m:t>3</m:t>
        </m:r>
      </m:oMath>
      <w:r>
        <w:t xml:space="preserve">、dataAttr key/value</w:t>
      </w:r>
      <m:oMath>
        <m:r>
          <m:rPr>
            <m:sty m:val="p"/>
          </m:rPr>
          <m:t>×</m:t>
        </m:r>
        <m:r>
          <m:t>2</m:t>
        </m:r>
      </m:oMath>
      <w:r>
        <w:t xml:space="preserve">、aria/id/class/text/path</w:t>
      </w:r>
      <m:oMath>
        <m:r>
          <m:rPr>
            <m:sty m:val="p"/>
          </m:rPr>
          <m:t>×</m:t>
        </m:r>
        <m:r>
          <m:t>1</m:t>
        </m:r>
      </m:oMath>
      <w:r>
        <w:rPr>
          <w:rFonts w:hint="eastAsia"/>
        </w:rPr>
        <w:t xml:space="preserve">，并从排序结果中截取前</w:t>
      </w:r>
      <w:r>
        <w:t xml:space="preserve"> </w:t>
      </w:r>
      <m:oMath>
        <m:r>
          <m:t>k</m:t>
        </m:r>
      </m:oMath>
      <w:r>
        <w:t xml:space="preserve"> </w:t>
      </w:r>
      <w:r>
        <w:rPr>
          <w:rFonts w:hint="eastAsia"/>
        </w:rPr>
        <w:t xml:space="preserve">个候选。对于每个失效用例，实验均记录其失效选择器、真值选择器、模型给出的候选、解析结果以及是否判为误修复或精确匹配。</w:t>
      </w:r>
      <w:r>
        <w:rPr>
          <w:rFonts w:hint="eastAsia"/>
          <w:b/>
          <w:bCs/>
        </w:rPr>
        <w:t xml:space="preserve">代码与数据可用性：</w:t>
      </w:r>
      <w:r>
        <w:rPr>
          <w:rFonts w:hint="eastAsia"/>
        </w:rPr>
        <w:t xml:space="preserve">实验脚本、结果记录与论文快照已公开归档于</w:t>
      </w:r>
      <w:r>
        <w:t xml:space="preserve"> </w:t>
      </w:r>
      <w:hyperlink r:id="rId22">
        <w:r>
          <w:rPr>
            <w:rStyle w:val="Hyperlink"/>
          </w:rPr>
          <w:t xml:space="preserve">https://github.com/vgawen/healreact</w:t>
        </w:r>
      </w:hyperlink>
      <w:r>
        <w:rPr>
          <w:rFonts w:hint="eastAsia"/>
        </w:rPr>
        <w:t xml:space="preserve">，表</w:t>
      </w:r>
      <w:r>
        <w:t xml:space="preserve"> </w:t>
      </w:r>
      <w:hyperlink w:anchor="tab:falseheal">
        <w:r>
          <w:rPr>
            <w:rStyle w:val="Hyperlink"/>
          </w:rPr>
          <w:t xml:space="preserve">[tab:falseheal]</w:t>
        </w:r>
      </w:hyperlink>
      <w:r>
        <w:t xml:space="preserve">–</w:t>
      </w:r>
      <w:hyperlink w:anchor="tab:cross-app">
        <w:r>
          <w:rPr>
            <w:rStyle w:val="Hyperlink"/>
          </w:rPr>
          <w:t xml:space="preserve">[tab:cross-app]</w:t>
        </w:r>
      </w:hyperlink>
      <w:r>
        <w:t xml:space="preserve"> </w:t>
      </w:r>
      <w:r>
        <w:rPr>
          <w:rFonts w:hint="eastAsia"/>
        </w:rPr>
        <w:t xml:space="preserve">中的计数结果均可由该归档复算。</w:t>
      </w:r>
    </w:p>
    <w:bookmarkEnd w:id="23"/>
    <w:bookmarkStart w:id="24" w:name="共享-l3-协议"/>
    <w:p>
      <w:pPr>
        <w:pStyle w:val="Heading2"/>
      </w:pPr>
      <w:r>
        <w:rPr>
          <w:rFonts w:hint="eastAsia"/>
        </w:rPr>
        <w:t xml:space="preserve">共享</w:t>
      </w:r>
      <w:r>
        <w:t xml:space="preserve"> L3 </w:t>
      </w:r>
      <w:r>
        <w:rPr>
          <w:rFonts w:hint="eastAsia"/>
        </w:rPr>
        <w:t xml:space="preserve">协议</w:t>
      </w:r>
    </w:p>
    <w:p>
      <w:pPr>
        <w:pStyle w:val="FirstParagraph"/>
      </w:pPr>
      <w:r>
        <w:rPr>
          <w:rFonts w:hint="eastAsia"/>
        </w:rPr>
        <w:t xml:space="preserve">在</w:t>
      </w:r>
      <w:r>
        <w:t xml:space="preserve"> §</w:t>
      </w:r>
      <w:hyperlink w:anchor="sec:f1">
        <w:r>
          <w:rPr>
            <w:rStyle w:val="Hyperlink"/>
          </w:rPr>
          <w:t xml:space="preserve">4.3</w:t>
        </w:r>
      </w:hyperlink>
      <w:r>
        <w:t xml:space="preserve"> </w:t>
      </w:r>
      <w:r>
        <w:rPr>
          <w:rFonts w:hint="eastAsia"/>
        </w:rPr>
        <w:t xml:space="preserve">与</w:t>
      </w:r>
      <w:r>
        <w:t xml:space="preserve"> §</w:t>
      </w:r>
      <w:hyperlink w:anchor="sec:f2">
        <w:r>
          <w:rPr>
            <w:rStyle w:val="Hyperlink"/>
          </w:rPr>
          <w:t xml:space="preserve">4.4</w:t>
        </w:r>
      </w:hyperlink>
      <w:r>
        <w:t xml:space="preserve"> </w:t>
      </w:r>
      <w:r>
        <w:rPr>
          <w:rFonts w:hint="eastAsia"/>
        </w:rPr>
        <w:t xml:space="preserve">中，L3</w:t>
      </w:r>
      <w:r>
        <w:t xml:space="preserve"> </w:t>
      </w:r>
      <w:r>
        <w:rPr>
          <w:rFonts w:hint="eastAsia"/>
        </w:rPr>
        <w:t xml:space="preserve">修复器均经由</w:t>
      </w:r>
      <w:r>
        <w:t xml:space="preserve"> Ollama </w:t>
      </w:r>
      <w:r>
        <w:rPr>
          <w:rFonts w:hint="eastAsia"/>
        </w:rPr>
        <w:t xml:space="preserve">以</w:t>
      </w:r>
      <w:r>
        <w:t xml:space="preserve"> </w:t>
      </w:r>
      <w:r>
        <w:rPr>
          <w:rStyle w:val="VerbatimChar"/>
        </w:rPr>
        <w:t xml:space="preserve">temperature</w:t>
      </w:r>
      <w:r>
        <w:t xml:space="preserve">=0 </w:t>
      </w:r>
      <w:r>
        <w:rPr>
          <w:rFonts w:hint="eastAsia"/>
        </w:rPr>
        <w:t xml:space="preserve">调用</w:t>
      </w:r>
      <w:r>
        <w:t xml:space="preserve"> </w:t>
      </w:r>
      <w:r>
        <w:rPr>
          <w:rStyle w:val="VerbatimChar"/>
        </w:rPr>
        <w:t xml:space="preserve">qwen2.5-coder:7b</w:t>
      </w:r>
      <w:r>
        <w:rPr>
          <w:rFonts w:hint="eastAsia"/>
        </w:rPr>
        <w:t xml:space="preserve">。用户提示包含以下三部分：(i)</w:t>
      </w:r>
      <w:r>
        <w:t xml:space="preserve"> </w:t>
      </w:r>
      <w:r>
        <w:rPr>
          <w:rFonts w:hint="eastAsia"/>
        </w:rPr>
        <w:t xml:space="preserve">原样给出的失效</w:t>
      </w:r>
      <w:r>
        <w:t xml:space="preserve"> Playwright </w:t>
      </w:r>
      <w:r>
        <w:rPr>
          <w:rFonts w:hint="eastAsia"/>
        </w:rPr>
        <w:t xml:space="preserve">选择器；(ii)</w:t>
      </w:r>
      <w:r>
        <w:t xml:space="preserve"> </w:t>
      </w:r>
      <w:r>
        <w:rPr>
          <w:rFonts w:hint="eastAsia"/>
        </w:rPr>
        <w:t xml:space="preserve">失效行附近的</w:t>
      </w:r>
      <w:r>
        <w:t xml:space="preserve"> </w:t>
      </w:r>
      <m:oMath>
        <m:r>
          <m:rPr>
            <m:sty m:val="p"/>
          </m:rPr>
          <m:t>±</m:t>
        </m:r>
        <m:r>
          <m:t>3</m:t>
        </m:r>
      </m:oMath>
      <w:r>
        <w:t xml:space="preserve"> </w:t>
      </w:r>
      <w:r>
        <w:rPr>
          <w:rFonts w:hint="eastAsia"/>
        </w:rPr>
        <w:t xml:space="preserve">行测试源码；(iii)</w:t>
      </w:r>
      <w:r>
        <w:t xml:space="preserve"> </w:t>
      </w:r>
      <w:r>
        <w:rPr>
          <w:rFonts w:hint="eastAsia"/>
        </w:rPr>
        <w:t xml:space="preserve">来自</w:t>
      </w:r>
      <w:r>
        <w:t xml:space="preserve"> LocatorSheet </w:t>
      </w:r>
      <w:r>
        <w:rPr>
          <w:rFonts w:hint="eastAsia"/>
        </w:rPr>
        <w:t xml:space="preserve">的前</w:t>
      </w:r>
      <w:r>
        <w:t xml:space="preserve"> </w:t>
      </w:r>
      <m:oMath>
        <m:r>
          <m:t>k</m:t>
        </m:r>
      </m:oMath>
      <w:r>
        <w:t xml:space="preserve"> </w:t>
      </w:r>
      <w:r>
        <w:rPr>
          <w:rFonts w:hint="eastAsia"/>
        </w:rPr>
        <w:t xml:space="preserve">个候选，并按加性词元重叠打分检索（testId</w:t>
      </w:r>
      <w:r>
        <w:t xml:space="preserve"> </w:t>
      </w:r>
      <m:oMath>
        <m:r>
          <m:rPr>
            <m:sty m:val="p"/>
          </m:rPr>
          <m:t>×</m:t>
        </m:r>
        <m:r>
          <m:t>3</m:t>
        </m:r>
      </m:oMath>
      <w:r>
        <w:t xml:space="preserve">、dataAttr key/value</w:t>
      </w:r>
      <w:r>
        <w:t xml:space="preserve"> </w:t>
      </w:r>
      <m:oMath>
        <m:r>
          <m:rPr>
            <m:sty m:val="p"/>
          </m:rPr>
          <m:t>×</m:t>
        </m:r>
        <m:r>
          <m:t>2</m:t>
        </m:r>
      </m:oMath>
      <w:r>
        <w:t xml:space="preserve">、aria/id/class/text/path</w:t>
      </w:r>
      <w:r>
        <w:t xml:space="preserve"> </w:t>
      </w:r>
      <m:oMath>
        <m:r>
          <m:rPr>
            <m:sty m:val="p"/>
          </m:rPr>
          <m:t>×</m:t>
        </m:r>
        <m:r>
          <m:t>1</m:t>
        </m:r>
      </m:oMath>
      <w:r>
        <w:rPr>
          <w:rFonts w:hint="eastAsia"/>
        </w:rPr>
        <w:t xml:space="preserve">）。模型必须给出三行输出：</w:t>
      </w:r>
      <w:r>
        <w:rPr>
          <w:rStyle w:val="VerbatimChar"/>
        </w:rPr>
        <w:t xml:space="preserve">SELECTOR</w:t>
      </w:r>
      <w:r>
        <w:t xml:space="preserve">、</w:t>
      </w:r>
      <w:r>
        <w:rPr>
          <w:rStyle w:val="VerbatimChar"/>
        </w:rPr>
        <w:t xml:space="preserve">CANDIDATE_IDX</w:t>
      </w:r>
      <w:r>
        <w:t xml:space="preserve"> </w:t>
      </w:r>
      <w:r>
        <w:rPr>
          <w:rFonts w:hint="eastAsia"/>
        </w:rPr>
        <w:t xml:space="preserve">与</w:t>
      </w:r>
      <w:r>
        <w:t xml:space="preserve"> </w:t>
      </w:r>
      <w:r>
        <w:rPr>
          <w:rStyle w:val="VerbatimChar"/>
        </w:rPr>
        <w:t xml:space="preserve">RATIONALE</w:t>
      </w:r>
      <w:r>
        <w:rPr>
          <w:rFonts w:hint="eastAsia"/>
        </w:rPr>
        <w:t xml:space="preserve">。文章未采用</w:t>
      </w:r>
      <w:r>
        <w:t xml:space="preserve"> JSON </w:t>
      </w:r>
      <w:r>
        <w:rPr>
          <w:rFonts w:hint="eastAsia"/>
        </w:rPr>
        <w:t xml:space="preserve">输出格式，因为模型曾多次在选择器中输出未转义引号。对于多匹配情况，解析器按</w:t>
      </w:r>
      <w:r>
        <w:t xml:space="preserve"> </w:t>
      </w:r>
      <w:r>
        <w:rPr>
          <w:rStyle w:val="VerbatimChar"/>
        </w:rPr>
        <w:t xml:space="preserve">(componentFile, line)</w:t>
      </w:r>
      <w:r>
        <w:t xml:space="preserve"> </w:t>
      </w:r>
      <w:r>
        <w:rPr>
          <w:rFonts w:hint="eastAsia"/>
        </w:rPr>
        <w:t xml:space="preserve">顺序取第一个匹配记录作为解析目标；多匹配选择器会被标记，但指标计算中仍使用第一个命中。</w:t>
      </w:r>
    </w:p>
    <w:bookmarkEnd w:id="24"/>
    <w:bookmarkStart w:id="29" w:name="sec:f1"/>
    <w:p>
      <w:pPr>
        <w:pStyle w:val="Heading2"/>
      </w:pPr>
      <w:r>
        <w:rPr>
          <w:rFonts w:hint="eastAsia"/>
        </w:rPr>
        <w:t xml:space="preserve">目标缺失下的隐性误修复</w:t>
      </w:r>
    </w:p>
    <w:bookmarkStart w:id="25" w:name="设置"/>
    <w:p>
      <w:pPr>
        <w:pStyle w:val="Heading3"/>
      </w:pPr>
      <w:r>
        <w:rPr>
          <w:rFonts w:hint="eastAsia"/>
        </w:rPr>
        <w:t xml:space="preserve">设置</w:t>
      </w:r>
    </w:p>
    <w:p>
      <w:pPr>
        <w:pStyle w:val="FirstParagraph"/>
      </w:pPr>
      <w:r>
        <w:rPr>
          <w:rFonts w:hint="eastAsia"/>
        </w:rPr>
        <w:t xml:space="preserve">对</w:t>
      </w:r>
      <w:r>
        <w:t xml:space="preserve"> 75 </w:t>
      </w:r>
      <w:r>
        <w:rPr>
          <w:rFonts w:hint="eastAsia"/>
        </w:rPr>
        <w:t xml:space="preserve">个</w:t>
      </w:r>
      <w:r>
        <w:rPr>
          <w:rFonts w:hint="eastAsia"/>
          <w:i/>
          <w:iCs/>
        </w:rPr>
        <w:t xml:space="preserve">可达</w:t>
      </w:r>
      <w:r>
        <w:rPr>
          <w:rFonts w:hint="eastAsia"/>
        </w:rPr>
        <w:t xml:space="preserve">的</w:t>
      </w:r>
      <w:r>
        <w:t xml:space="preserve"> koenig </w:t>
      </w:r>
      <w:r>
        <w:rPr>
          <w:rFonts w:hint="eastAsia"/>
        </w:rPr>
        <w:t xml:space="preserve">失效用例（即失效版本提交处</w:t>
      </w:r>
      <w:r>
        <w:t xml:space="preserve"> LocatorSheet </w:t>
      </w:r>
      <w:r>
        <w:rPr>
          <w:rFonts w:hint="eastAsia"/>
        </w:rPr>
        <w:t xml:space="preserve">中存在真值元素的用例），文章在相同提示与检索条件下重跑</w:t>
      </w:r>
      <w:r>
        <w:t xml:space="preserve"> L3 </w:t>
      </w:r>
      <w:r>
        <w:rPr>
          <w:rFonts w:hint="eastAsia"/>
        </w:rPr>
        <w:t xml:space="preserve">修复器，但将真值元素从</w:t>
      </w:r>
      <w:r>
        <w:t xml:space="preserve"> LocatorSheet </w:t>
      </w:r>
      <w:r>
        <w:rPr>
          <w:rFonts w:hint="eastAsia"/>
        </w:rPr>
        <w:t xml:space="preserve">与候选集中强制移除，使模型在字面意义上无法选中正确答案。此时，正确响应应为放弃（</w:t>
      </w:r>
      <w:r>
        <w:rPr>
          <w:rStyle w:val="VerbatimChar"/>
        </w:rPr>
        <w:t xml:space="preserve">CANDIDATE_IDX: -1</w:t>
      </w:r>
      <w:r>
        <w:rPr>
          <w:rFonts w:hint="eastAsia"/>
        </w:rPr>
        <w:t xml:space="preserve">）；任何给出可解析选择器的响应都会构成一次隐性误修复，并沉默地将测试改写到错误元素上。</w:t>
      </w:r>
    </w:p>
    <w:p>
      <w:pPr>
        <w:pStyle w:val="BodyText"/>
      </w:pPr>
      <w:r>
        <w:rPr>
          <w:rFonts w:hint="eastAsia"/>
        </w:rPr>
        <w:t xml:space="preserve">文章比较了两个提示变体：</w:t>
      </w:r>
    </w:p>
    <w:p>
      <w:pPr>
        <w:numPr>
          <w:ilvl w:val="0"/>
          <w:numId w:val="1002"/>
        </w:numPr>
      </w:pPr>
      <w:r>
        <w:rPr>
          <w:smallCaps/>
        </w:rPr>
        <w:t xml:space="preserve">Vanilla</w:t>
      </w:r>
      <w:r>
        <w:rPr>
          <w:rFonts w:hint="eastAsia"/>
        </w:rPr>
        <w:t xml:space="preserve">：与</w:t>
      </w:r>
      <w:r>
        <w:t xml:space="preserve"> L3 </w:t>
      </w:r>
      <w:r>
        <w:rPr>
          <w:rFonts w:hint="eastAsia"/>
        </w:rPr>
        <w:t xml:space="preserve">基线相同的系统提示。</w:t>
      </w:r>
    </w:p>
    <w:p>
      <w:pPr>
        <w:numPr>
          <w:ilvl w:val="0"/>
          <w:numId w:val="1002"/>
        </w:numPr>
      </w:pPr>
      <w:r>
        <w:rPr>
          <w:smallCaps/>
        </w:rPr>
        <w:t xml:space="preserve">Abstain</w:t>
      </w:r>
      <w:r>
        <w:rPr>
          <w:rFonts w:hint="eastAsia"/>
        </w:rPr>
        <w:t xml:space="preserve">：同一提示外加一条明确的</w:t>
      </w:r>
      <w:r>
        <w:rPr>
          <w:rFonts w:hint="eastAsia"/>
        </w:rPr>
        <w:t xml:space="preserve">“如无候选契合则放弃”</w:t>
      </w:r>
      <w:r>
        <w:rPr>
          <w:rFonts w:hint="eastAsia"/>
        </w:rPr>
        <w:t xml:space="preserve">约束，告诉模型</w:t>
      </w:r>
      <w:r>
        <w:t xml:space="preserve"> </w:t>
      </w:r>
      <w:r>
        <w:rPr>
          <w:rFonts w:hint="eastAsia"/>
          <w:i/>
          <w:iCs/>
        </w:rPr>
        <w:t xml:space="preserve">“一次沉默地把测试改写到错误元素上的盲修复永远比放弃更糟”</w:t>
      </w:r>
      <w:r>
        <w:t xml:space="preserve">。</w:t>
      </w:r>
    </w:p>
    <w:bookmarkEnd w:id="25"/>
    <w:bookmarkStart w:id="27" w:name="结果"/>
    <w:p>
      <w:pPr>
        <w:pStyle w:val="Heading3"/>
      </w:pPr>
      <w:r>
        <w:rPr>
          <w:rFonts w:hint="eastAsia"/>
        </w:rPr>
        <w:t xml:space="preserve">结果</w:t>
      </w:r>
    </w:p>
    <w:p>
      <w:pPr>
        <w:pStyle w:val="FirstParagraph"/>
      </w:pPr>
      <w:r>
        <w:rPr>
          <w:rFonts w:hint="eastAsia"/>
        </w:rPr>
        <w:t xml:space="preserve">表</w:t>
      </w:r>
      <w:r>
        <w:t xml:space="preserve"> </w:t>
      </w:r>
      <w:hyperlink w:anchor="tab:falseheal">
        <w:r>
          <w:rPr>
            <w:rStyle w:val="Hyperlink"/>
          </w:rPr>
          <w:t xml:space="preserve">[tab:falseheal]</w:t>
        </w:r>
      </w:hyperlink>
      <w:r>
        <w:t xml:space="preserve"> </w:t>
      </w:r>
      <w:r>
        <w:rPr>
          <w:rFonts w:hint="eastAsia"/>
        </w:rPr>
        <w:t xml:space="preserve">给出结果。</w:t>
      </w:r>
    </w:p>
    <w:p>
      <w:pPr>
        <w:pStyle w:val="BodyText"/>
      </w:pPr>
      <w:r>
        <w:br/>
      </w:r>
      <m:oMath>
        <m:r>
          <m:t>n</m:t>
        </m:r>
        <m:r>
          <m:rPr>
            <m:sty m:val="p"/>
          </m:rPr>
          <m:t>=</m:t>
        </m:r>
        <m:r>
          <m:t>75</m:t>
        </m:r>
      </m:oMath>
      <w:r>
        <w:t xml:space="preserve"> </w:t>
      </w:r>
      <w:r>
        <w:rPr>
          <w:rFonts w:hint="eastAsia"/>
        </w:rPr>
        <w:t xml:space="preserve">个可达</w:t>
      </w:r>
      <w:r>
        <w:t xml:space="preserve"> koenig </w:t>
      </w:r>
      <w:r>
        <w:rPr>
          <w:rFonts w:hint="eastAsia"/>
        </w:rPr>
        <w:t xml:space="preserve">失效用例。真值目标已从候选集中移除；任何被给出的可解析选择器即为一次隐性误修复。78.7%（59/75）的</w:t>
      </w:r>
      <w:r>
        <w:t xml:space="preserve"> Wilson 95% </w:t>
      </w:r>
      <w:r>
        <w:rPr>
          <w:rFonts w:hint="eastAsia"/>
        </w:rPr>
        <w:t xml:space="preserve">置信区间约为</w:t>
      </w:r>
      <w:r>
        <w:t xml:space="preserve"> [68.1%, 86.4%]。</w:t>
      </w:r>
    </w:p>
    <w:p>
      <w:pPr>
        <w:pStyle w:val="BodyText"/>
      </w:pPr>
      <w:r>
        <w:rPr>
          <w:rFonts w:hint="eastAsia"/>
        </w:rPr>
        <w:t xml:space="preserve">为排除</w:t>
      </w:r>
      <w:r>
        <w:rPr>
          <w:rFonts w:hint="eastAsia"/>
        </w:rPr>
        <w:t xml:space="preserve">“聚合计数偶然相同”</w:t>
      </w:r>
      <w:r>
        <w:rPr>
          <w:rFonts w:hint="eastAsia"/>
        </w:rPr>
        <w:t xml:space="preserve">的可能，文章在表</w:t>
      </w:r>
      <w:r>
        <w:t xml:space="preserve"> </w:t>
      </w:r>
      <w:hyperlink w:anchor="tab:falseheal-paired">
        <w:r>
          <w:rPr>
            <w:rStyle w:val="Hyperlink"/>
          </w:rPr>
          <w:t xml:space="preserve">1</w:t>
        </w:r>
      </w:hyperlink>
      <w:r>
        <w:t xml:space="preserve"> </w:t>
      </w:r>
      <w:r>
        <w:rPr>
          <w:rFonts w:hint="eastAsia"/>
        </w:rPr>
        <w:t xml:space="preserve">中给出两提示变体的逐用例配对交叉表。</w:t>
      </w:r>
    </w:p>
    <w:bookmarkStart w:id="26" w:name="tab:falseheal-paired"/>
    <w:p>
      <w:pPr>
        <w:pStyle w:val="TableCaption"/>
      </w:pPr>
      <w:r>
        <w:t xml:space="preserve">Vanilla </w:t>
      </w:r>
      <w:r>
        <w:rPr>
          <w:rFonts w:hint="eastAsia"/>
        </w:rPr>
        <w:t xml:space="preserve">与</w:t>
      </w:r>
      <w:r>
        <w:t xml:space="preserve"> Abstain </w:t>
      </w:r>
      <w:r>
        <w:rPr>
          <w:rFonts w:hint="eastAsia"/>
        </w:rPr>
        <w:t xml:space="preserve">的逐用例配对交叉表（§</w:t>
      </w:r>
      <w:hyperlink w:anchor="sec:f1">
        <w:r>
          <w:rPr>
            <w:rStyle w:val="Hyperlink"/>
          </w:rPr>
          <w:t xml:space="preserve">4.3</w:t>
        </w:r>
      </w:hyperlink>
      <w:r>
        <w:rPr>
          <w:rFonts w:hint="eastAsia"/>
        </w:rPr>
        <w:t xml:space="preserve">，</w:t>
      </w:r>
      <m:oMath>
        <m:r>
          <m:t>n</m:t>
        </m:r>
        <m:r>
          <m:rPr>
            <m:sty m:val="p"/>
          </m:rPr>
          <m:t>=</m:t>
        </m:r>
        <m:r>
          <m:t>75</m:t>
        </m:r>
      </m:oMath>
      <w:r>
        <w:rPr>
          <w:rFonts w:hint="eastAsia"/>
        </w:rPr>
        <w:t xml:space="preserve">）。所有非对角元素均为</w:t>
      </w:r>
      <w:r>
        <w:t xml:space="preserve"> </w:t>
      </w:r>
      <w:r>
        <w:rPr>
          <w:rFonts w:hint="eastAsia"/>
        </w:rPr>
        <w:t xml:space="preserve">0，表明两变体在每一个用例上给出</w:t>
      </w:r>
      <w:r>
        <w:rPr>
          <w:rFonts w:hint="eastAsia"/>
          <w:i/>
          <w:iCs/>
        </w:rPr>
        <w:t xml:space="preserve">完全相同</w:t>
      </w:r>
      <w:r>
        <w:rPr>
          <w:rFonts w:hint="eastAsia"/>
        </w:rPr>
        <w:t xml:space="preserve">的判定，而非仅聚合计数相同。</w:t>
      </w:r>
    </w:p>
    <w:tbl>
      <w:tblPr>
        <w:tblStyle w:val="Table"/>
        <w:tblW w:type="auto" w:w="0"/>
        <w:tblLook w:firstRow="1" w:lastRow="0" w:firstColumn="0" w:lastColumn="0" w:noHBand="0" w:noVBand="0" w:val="0020"/>
        <w:tblCaption w:val="Vanilla 与 Abstain 的逐用例配对交叉表（§4.3，n=75）。所有非对角元素均为 0，表明两变体在每一个用例上给出完全相同的判定，而非仅聚合计数相同。"/>
      </w:tblPr>
      <w:tblGrid>
        <w:gridCol w:w="1980"/>
        <w:gridCol w:w="1980"/>
        <w:gridCol w:w="1980"/>
        <w:gridCol w:w="1980"/>
      </w:tblGrid>
      <w:tr>
        <w:trPr>
          <w:tblHeader w:val="on"/>
        </w:trPr>
        <w:tc>
          <w:tcPr/>
          <w:p>
            <w:pPr>
              <w:pStyle w:val="Compact"/>
              <w:jc w:val="left"/>
            </w:pPr>
            <w:r>
              <w:rPr>
                <w:rFonts w:hint="eastAsia"/>
              </w:rPr>
              <w:t xml:space="preserve">Vanilla＼Abstain</w:t>
            </w:r>
          </w:p>
        </w:tc>
        <w:tc>
          <w:tcPr/>
          <w:p>
            <w:pPr>
              <w:pStyle w:val="Compact"/>
              <w:jc w:val="right"/>
            </w:pPr>
            <w:r>
              <w:rPr>
                <w:rFonts w:hint="eastAsia"/>
              </w:rPr>
              <w:t xml:space="preserve">放弃</w:t>
            </w:r>
          </w:p>
        </w:tc>
        <w:tc>
          <w:tcPr/>
          <w:p>
            <w:pPr>
              <w:pStyle w:val="Compact"/>
              <w:jc w:val="right"/>
            </w:pPr>
            <w:r>
              <w:rPr>
                <w:rFonts w:hint="eastAsia"/>
              </w:rPr>
              <w:t xml:space="preserve">误修复</w:t>
            </w:r>
          </w:p>
        </w:tc>
        <w:tc>
          <w:tcPr/>
          <w:p>
            <w:pPr>
              <w:pStyle w:val="Compact"/>
              <w:jc w:val="right"/>
            </w:pPr>
            <w:r>
              <w:rPr>
                <w:rFonts w:hint="eastAsia"/>
              </w:rPr>
              <w:t xml:space="preserve">未解析</w:t>
            </w:r>
          </w:p>
        </w:tc>
      </w:tr>
      <w:tr>
        <w:tc>
          <w:tcPr/>
          <w:p>
            <w:pPr>
              <w:pStyle w:val="Compact"/>
              <w:jc w:val="left"/>
            </w:pPr>
            <w:r>
              <w:rPr>
                <w:rFonts w:hint="eastAsia"/>
              </w:rPr>
              <w:t xml:space="preserve">放弃</w:t>
            </w:r>
            <w:r>
              <w:t xml:space="preserve"> </w:t>
            </w:r>
            <w:r>
              <w:rPr>
                <w:rFonts w:hint="eastAsia"/>
              </w:rPr>
              <w:t xml:space="preserve">(好)</w:t>
            </w:r>
          </w:p>
        </w:tc>
        <w:tc>
          <w:tcPr/>
          <w:p>
            <w:pPr>
              <w:pStyle w:val="Compact"/>
              <w:jc w:val="right"/>
            </w:pPr>
            <w:r>
              <w:t xml:space="preserve">13</w:t>
            </w:r>
          </w:p>
        </w:tc>
        <w:tc>
          <w:tcPr/>
          <w:p>
            <w:pPr>
              <w:pStyle w:val="Compact"/>
              <w:jc w:val="right"/>
            </w:pPr>
            <w:r>
              <w:t xml:space="preserve">0</w:t>
            </w:r>
          </w:p>
        </w:tc>
        <w:tc>
          <w:tcPr/>
          <w:p>
            <w:pPr>
              <w:pStyle w:val="Compact"/>
              <w:jc w:val="right"/>
            </w:pPr>
            <w:r>
              <w:t xml:space="preserve">0</w:t>
            </w:r>
          </w:p>
        </w:tc>
      </w:tr>
      <w:tr>
        <w:tc>
          <w:tcPr/>
          <w:p>
            <w:pPr>
              <w:pStyle w:val="Compact"/>
              <w:jc w:val="left"/>
            </w:pPr>
            <w:r>
              <w:rPr>
                <w:rFonts w:hint="eastAsia"/>
              </w:rPr>
              <w:t xml:space="preserve">误修复</w:t>
            </w:r>
            <w:r>
              <w:t xml:space="preserve"> </w:t>
            </w:r>
            <w:r>
              <w:rPr>
                <w:rFonts w:hint="eastAsia"/>
              </w:rPr>
              <w:t xml:space="preserve">(坏)</w:t>
            </w:r>
          </w:p>
        </w:tc>
        <w:tc>
          <w:tcPr/>
          <w:p>
            <w:pPr>
              <w:pStyle w:val="Compact"/>
              <w:jc w:val="right"/>
            </w:pPr>
            <w:r>
              <w:t xml:space="preserve">0</w:t>
            </w:r>
          </w:p>
        </w:tc>
        <w:tc>
          <w:tcPr/>
          <w:p>
            <w:pPr>
              <w:pStyle w:val="Compact"/>
              <w:jc w:val="right"/>
            </w:pPr>
            <w:r>
              <w:t xml:space="preserve">59</w:t>
            </w:r>
          </w:p>
        </w:tc>
        <w:tc>
          <w:tcPr/>
          <w:p>
            <w:pPr>
              <w:pStyle w:val="Compact"/>
              <w:jc w:val="right"/>
            </w:pPr>
            <w:r>
              <w:t xml:space="preserve">0</w:t>
            </w:r>
          </w:p>
        </w:tc>
      </w:tr>
      <w:tr>
        <w:tc>
          <w:tcPr/>
          <w:p>
            <w:pPr>
              <w:pStyle w:val="Compact"/>
              <w:jc w:val="left"/>
            </w:pPr>
            <w:r>
              <w:rPr>
                <w:rFonts w:hint="eastAsia"/>
              </w:rPr>
              <w:t xml:space="preserve">未解析</w:t>
            </w:r>
          </w:p>
        </w:tc>
        <w:tc>
          <w:tcPr/>
          <w:p>
            <w:pPr>
              <w:pStyle w:val="Compact"/>
              <w:jc w:val="right"/>
            </w:pPr>
            <w:r>
              <w:t xml:space="preserve">0</w:t>
            </w:r>
          </w:p>
        </w:tc>
        <w:tc>
          <w:tcPr/>
          <w:p>
            <w:pPr>
              <w:pStyle w:val="Compact"/>
              <w:jc w:val="right"/>
            </w:pPr>
            <w:r>
              <w:t xml:space="preserve">0</w:t>
            </w:r>
          </w:p>
        </w:tc>
        <w:tc>
          <w:tcPr/>
          <w:p>
            <w:pPr>
              <w:pStyle w:val="Compact"/>
              <w:jc w:val="right"/>
            </w:pPr>
            <w:r>
              <w:t xml:space="preserve">3</w:t>
            </w:r>
          </w:p>
        </w:tc>
      </w:tr>
    </w:tbl>
    <w:bookmarkEnd w:id="26"/>
    <w:p>
      <w:pPr>
        <w:pStyle w:val="BodyText"/>
      </w:pPr>
      <w:r>
        <w:br/>
      </w:r>
      <w:r>
        <w:rPr>
          <w:rFonts w:hint="eastAsia"/>
        </w:rPr>
        <w:t xml:space="preserve">在</w:t>
      </w:r>
      <w:r>
        <w:t xml:space="preserve"> </w:t>
      </w:r>
      <w:r>
        <w:rPr>
          <w:rStyle w:val="VerbatimChar"/>
        </w:rPr>
        <w:t xml:space="preserve">temperature</w:t>
      </w:r>
      <w:r>
        <w:t xml:space="preserve">=0 </w:t>
      </w:r>
      <w:r>
        <w:rPr>
          <w:rFonts w:hint="eastAsia"/>
        </w:rPr>
        <w:t xml:space="preserve">的确定性解码下，75</w:t>
      </w:r>
      <w:r>
        <w:t xml:space="preserve"> </w:t>
      </w:r>
      <w:r>
        <w:rPr>
          <w:rFonts w:hint="eastAsia"/>
        </w:rPr>
        <w:t xml:space="preserve">个用例的逐例标签两两一致（非对角项</w:t>
      </w:r>
      <w:r>
        <w:t xml:space="preserve"> </w:t>
      </w:r>
      <m:oMath>
        <m:r>
          <m:rPr>
            <m:sty m:val="p"/>
          </m:rPr>
          <m:t>=</m:t>
        </m:r>
        <m:r>
          <m:t>0</m:t>
        </m:r>
      </m:oMath>
      <w:r>
        <w:rPr>
          <w:rFonts w:hint="eastAsia"/>
        </w:rPr>
        <w:t xml:space="preserve">，</w:t>
      </w:r>
      <m:oMath>
        <m:r>
          <m:rPr>
            <m:sty m:val="p"/>
          </m:rPr>
          <m:t>Δ</m:t>
        </m:r>
        <m:r>
          <m:rPr>
            <m:sty m:val="p"/>
          </m:rPr>
          <m:t>=</m:t>
        </m:r>
        <m:r>
          <m:t>0</m:t>
        </m:r>
      </m:oMath>
      <w:r>
        <w:rPr>
          <w:rFonts w:hint="eastAsia"/>
        </w:rPr>
        <w:t xml:space="preserve">）。</w:t>
      </w:r>
    </w:p>
    <w:bookmarkEnd w:id="27"/>
    <w:bookmarkStart w:id="28" w:name="解读"/>
    <w:p>
      <w:pPr>
        <w:pStyle w:val="Heading3"/>
      </w:pPr>
      <w:r>
        <w:rPr>
          <w:rFonts w:hint="eastAsia"/>
        </w:rPr>
        <w:t xml:space="preserve">解读</w:t>
      </w:r>
    </w:p>
    <w:p>
      <w:pPr>
        <w:pStyle w:val="FirstParagraph"/>
      </w:pPr>
      <w:r>
        <w:rPr>
          <w:rFonts w:hint="eastAsia"/>
        </w:rPr>
        <w:t xml:space="preserve">该研究得到的</w:t>
      </w:r>
      <w:r>
        <w:t xml:space="preserve"> 78.7% </w:t>
      </w:r>
      <w:r>
        <w:rPr>
          <w:rFonts w:hint="eastAsia"/>
        </w:rPr>
        <w:t xml:space="preserve">是隐性误修复的上界，因为每个用例都属于对抗性构造。在混合工作负载下，只有</w:t>
      </w:r>
      <w:r>
        <w:t xml:space="preserve"> L1 sheet </w:t>
      </w:r>
      <w:r>
        <w:rPr>
          <w:rFonts w:hint="eastAsia"/>
        </w:rPr>
        <w:t xml:space="preserve">缺失目标的用例面临此风险，本实验中该比例为</w:t>
      </w:r>
      <w:r>
        <w:t xml:space="preserve"> koenig </w:t>
      </w:r>
      <w:r>
        <w:rPr>
          <w:rFonts w:hint="eastAsia"/>
        </w:rPr>
        <w:t xml:space="preserve">失效用例中的</w:t>
      </w:r>
      <w:r>
        <w:t xml:space="preserve"> 18/93 = </w:t>
      </w:r>
      <w:r>
        <w:rPr>
          <w:rFonts w:hint="eastAsia"/>
        </w:rPr>
        <w:t xml:space="preserve">19%。若作朴素相乘，则可得到</w:t>
      </w:r>
      <w:r>
        <w:t xml:space="preserve"> </w:t>
      </w:r>
      <m:oMath>
        <m:r>
          <m:rPr>
            <m:sty m:val="p"/>
          </m:rPr>
          <m:t>≈</m:t>
        </m:r>
        <m:r>
          <m:t>0.19</m:t>
        </m:r>
        <m:r>
          <m:rPr>
            <m:sty m:val="p"/>
          </m:rPr>
          <m:t>×</m:t>
        </m:r>
        <m:r>
          <m:t>0.79</m:t>
        </m:r>
        <m:r>
          <m:rPr>
            <m:sty m:val="p"/>
          </m:rPr>
          <m:t>=</m:t>
        </m:r>
        <m:r>
          <m:t>15</m:t>
        </m:r>
        <m:r>
          <m:rPr>
            <m:sty m:val="p"/>
          </m:rPr>
          <m:t>%</m:t>
        </m:r>
      </m:oMath>
      <w:r>
        <w:t xml:space="preserve"> </w:t>
      </w:r>
      <w:r>
        <w:rPr>
          <w:rFonts w:hint="eastAsia"/>
        </w:rPr>
        <w:t xml:space="preserve">的粗略风险估计，而不是实测部署率，因为对抗性探针的行为不必一对一迁移到真正仅在运行时可达的用例上。即便仅作为风险估计，文章仍认为这一风险已经高到不宜允许</w:t>
      </w:r>
      <w:r>
        <w:t xml:space="preserve"> CI </w:t>
      </w:r>
      <w:r>
        <w:rPr>
          <w:rFonts w:hint="eastAsia"/>
        </w:rPr>
        <w:t xml:space="preserve">在无人值守条件下自动提交</w:t>
      </w:r>
      <w:r>
        <w:t xml:space="preserve"> LLM </w:t>
      </w:r>
      <w:r>
        <w:rPr>
          <w:rFonts w:hint="eastAsia"/>
        </w:rPr>
        <w:t xml:space="preserve">提议的选择器补丁。</w:t>
      </w:r>
    </w:p>
    <w:p>
      <w:pPr>
        <w:pStyle w:val="BodyText"/>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之间的等同性更具诊断意义，而且这一等同性在逐用例层面成立。表</w:t>
      </w:r>
      <w:r>
        <w:t xml:space="preserve"> </w:t>
      </w:r>
      <w:hyperlink w:anchor="tab:falseheal-paired">
        <w:r>
          <w:rPr>
            <w:rStyle w:val="Hyperlink"/>
          </w:rPr>
          <w:t xml:space="preserve">1</w:t>
        </w:r>
      </w:hyperlink>
      <w:r>
        <w:t xml:space="preserve"> </w:t>
      </w:r>
      <w:r>
        <w:rPr>
          <w:rFonts w:hint="eastAsia"/>
        </w:rPr>
        <w:t xml:space="preserve">显示，75</w:t>
      </w:r>
      <w:r>
        <w:t xml:space="preserve"> </w:t>
      </w:r>
      <w:r>
        <w:rPr>
          <w:rFonts w:hint="eastAsia"/>
        </w:rPr>
        <w:t xml:space="preserve">个用例的配对判定无一发生改变。这一结果说明，7B</w:t>
      </w:r>
      <w:r>
        <w:t xml:space="preserve"> </w:t>
      </w:r>
      <w:r>
        <w:rPr>
          <w:rFonts w:hint="eastAsia"/>
        </w:rPr>
        <w:t xml:space="preserve">规模的代码模型在该任务上不会因为软提示式的放弃约束而改变其可观察行为。任何稳健的放弃机制都必须置于模型之外，例如确定性的检索分数阈值、锚点类别归属规则，或能够证伪通过补丁的行为验证器。该结果从实证层面支持将</w:t>
      </w:r>
      <w:r>
        <w:t xml:space="preserve"> HealReact </w:t>
      </w:r>
      <w:r>
        <w:rPr>
          <w:rFonts w:hint="eastAsia"/>
        </w:rPr>
        <w:t xml:space="preserve">的</w:t>
      </w:r>
      <w:r>
        <w:t xml:space="preserve"> L4 </w:t>
      </w:r>
      <w:r>
        <w:rPr>
          <w:rFonts w:hint="eastAsia"/>
        </w:rPr>
        <w:t xml:space="preserve">层（行为重放验证器）作为下一阶段构建重点，而不是继续依赖提示级别的安全机制。</w:t>
      </w:r>
    </w:p>
    <w:bookmarkEnd w:id="28"/>
    <w:bookmarkEnd w:id="29"/>
    <w:bookmarkStart w:id="34" w:name="sec:f2"/>
    <w:p>
      <w:pPr>
        <w:pStyle w:val="Heading2"/>
      </w:pPr>
      <w:r>
        <w:t xml:space="preserve">L3 </w:t>
      </w:r>
      <w:r>
        <w:rPr>
          <w:rFonts w:hint="eastAsia"/>
        </w:rPr>
        <w:t xml:space="preserve">基线与两个低开销确定性手段</w:t>
      </w:r>
    </w:p>
    <w:bookmarkStart w:id="30" w:name="设置-1"/>
    <w:p>
      <w:pPr>
        <w:pStyle w:val="Heading3"/>
      </w:pPr>
      <w:r>
        <w:rPr>
          <w:rFonts w:hint="eastAsia"/>
        </w:rPr>
        <w:t xml:space="preserve">设置</w:t>
      </w:r>
    </w:p>
    <w:p>
      <w:pPr>
        <w:pStyle w:val="FirstParagraph"/>
      </w:pPr>
      <w:r>
        <w:rPr>
          <w:rFonts w:hint="eastAsia"/>
        </w:rPr>
        <w:t xml:space="preserve">在同样的</w:t>
      </w:r>
      <w:r>
        <w:t xml:space="preserve"> 75 </w:t>
      </w:r>
      <w:r>
        <w:rPr>
          <w:rFonts w:hint="eastAsia"/>
        </w:rPr>
        <w:t xml:space="preserve">个可达</w:t>
      </w:r>
      <w:r>
        <w:t xml:space="preserve"> koenig </w:t>
      </w:r>
      <w:r>
        <w:rPr>
          <w:rFonts w:hint="eastAsia"/>
        </w:rPr>
        <w:t xml:space="preserve">失效用例上，文章评估了两个</w:t>
      </w:r>
      <w:r>
        <w:t xml:space="preserve"> L3 </w:t>
      </w:r>
      <w:r>
        <w:rPr>
          <w:rFonts w:hint="eastAsia"/>
        </w:rPr>
        <w:t xml:space="preserve">变体：</w:t>
      </w:r>
    </w:p>
    <w:p>
      <w:pPr>
        <w:numPr>
          <w:ilvl w:val="0"/>
          <w:numId w:val="1003"/>
        </w:numPr>
      </w:pPr>
      <w:r>
        <w:rPr>
          <w:rFonts w:hint="eastAsia"/>
          <w:smallCaps/>
        </w:rPr>
        <w:t xml:space="preserve">v0（基线，两杠杆均关）</w:t>
      </w:r>
      <w:r>
        <w:rPr>
          <w:rFonts w:hint="eastAsia"/>
        </w:rPr>
        <w:t xml:space="preserve">：候选按与失效选择器的词元重叠程度检索，所有锚点（含</w:t>
      </w:r>
      <w:r>
        <w:t xml:space="preserve"> </w:t>
      </w:r>
      <w:r>
        <w:rPr>
          <w:rFonts w:hint="eastAsia"/>
        </w:rPr>
        <w:t xml:space="preserve">testId）统一权重；无后置过滤；系统提示要求模型优先选择</w:t>
      </w:r>
      <w:r>
        <w:t xml:space="preserve"> testId </w:t>
      </w:r>
      <w:r>
        <w:rPr>
          <w:rFonts w:hint="eastAsia"/>
        </w:rPr>
        <w:t xml:space="preserve">类锚点。</w:t>
      </w:r>
    </w:p>
    <w:p>
      <w:pPr>
        <w:numPr>
          <w:ilvl w:val="0"/>
          <w:numId w:val="1003"/>
        </w:numPr>
      </w:pPr>
      <w:r>
        <w:rPr>
          <w:rFonts w:hint="eastAsia"/>
          <w:smallCaps/>
        </w:rPr>
        <w:t xml:space="preserve">v1（两杠杆均开）</w:t>
      </w:r>
      <w:r>
        <w:rPr>
          <w:rFonts w:hint="eastAsia"/>
        </w:rPr>
        <w:t xml:space="preserve">：(i)</w:t>
      </w:r>
      <w:r>
        <w:t xml:space="preserve"> </w:t>
      </w:r>
      <w:r>
        <w:rPr>
          <w:rFonts w:hint="eastAsia"/>
        </w:rPr>
        <w:t xml:space="preserve">检索打分器把</w:t>
      </w:r>
      <w:r>
        <w:t xml:space="preserve"> testId </w:t>
      </w:r>
      <w:r>
        <w:rPr>
          <w:rFonts w:hint="eastAsia"/>
        </w:rPr>
        <w:t xml:space="preserve">匹配加权（</w:t>
      </w:r>
      <m:oMath>
        <m:r>
          <m:rPr>
            <m:sty m:val="p"/>
          </m:rPr>
          <m:t>×</m:t>
        </m:r>
        <m:r>
          <m:t>3</m:t>
        </m:r>
      </m:oMath>
      <w:r>
        <w:rPr>
          <w:rFonts w:hint="eastAsia"/>
        </w:rPr>
        <w:t xml:space="preserve">）排在</w:t>
      </w:r>
      <w:r>
        <w:t xml:space="preserve"> dataAttr </w:t>
      </w:r>
      <w:r>
        <w:rPr>
          <w:rFonts w:hint="eastAsia"/>
        </w:rPr>
        <w:t xml:space="preserve">key/value（</w:t>
      </w:r>
      <m:oMath>
        <m:r>
          <m:rPr>
            <m:sty m:val="p"/>
          </m:rPr>
          <m:t>×</m:t>
        </m:r>
        <m:r>
          <m:t>2</m:t>
        </m:r>
      </m:oMath>
      <w:r>
        <w:rPr>
          <w:rFonts w:hint="eastAsia"/>
        </w:rPr>
        <w:t xml:space="preserve">）和</w:t>
      </w:r>
      <w:r>
        <w:t xml:space="preserve"> </w:t>
      </w:r>
      <w:r>
        <w:rPr>
          <w:rFonts w:hint="eastAsia"/>
        </w:rPr>
        <w:t xml:space="preserve">aria/id/class/text/path（</w:t>
      </w:r>
      <m:oMath>
        <m:r>
          <m:rPr>
            <m:sty m:val="p"/>
          </m:rPr>
          <m:t>×</m:t>
        </m:r>
        <m:r>
          <m:t>1</m:t>
        </m:r>
      </m:oMath>
      <w:r>
        <w:rPr>
          <w:rFonts w:hint="eastAsia"/>
        </w:rPr>
        <w:t xml:space="preserve">）之上；(ii)</w:t>
      </w:r>
      <w:r>
        <w:t xml:space="preserve"> </w:t>
      </w:r>
      <w:r>
        <w:rPr>
          <w:rFonts w:hint="eastAsia"/>
        </w:rPr>
        <w:t xml:space="preserve">一个确定性强锚点后置过滤器：当所选候选携带可静态求值的</w:t>
      </w:r>
      <w:r>
        <w:t xml:space="preserve"> testId </w:t>
      </w:r>
      <w:r>
        <w:rPr>
          <w:rFonts w:hint="eastAsia"/>
        </w:rPr>
        <w:t xml:space="preserve">但模型给出的不是</w:t>
      </w:r>
      <w:r>
        <w:t xml:space="preserve"> testId </w:t>
      </w:r>
      <w:r>
        <w:rPr>
          <w:rFonts w:hint="eastAsia"/>
        </w:rPr>
        <w:t xml:space="preserve">选择器时，将其确定性地重写为</w:t>
      </w:r>
      <w:r>
        <w:t xml:space="preserve"> </w:t>
      </w:r>
      <w:r>
        <w:rPr>
          <w:rStyle w:val="VerbatimChar"/>
        </w:rPr>
        <w:t xml:space="preserve">getByTestId(testId)</w:t>
      </w:r>
      <w:r>
        <w:rPr>
          <w:rFonts w:hint="eastAsia"/>
        </w:rPr>
        <w:t xml:space="preserve">；若</w:t>
      </w:r>
      <w:r>
        <w:t xml:space="preserve"> testId </w:t>
      </w:r>
      <w:r>
        <w:rPr>
          <w:rFonts w:hint="eastAsia"/>
        </w:rPr>
        <w:t xml:space="preserve">来自不可求值的</w:t>
      </w:r>
      <w:r>
        <w:t xml:space="preserve"> JSX </w:t>
      </w:r>
      <w:r>
        <w:rPr>
          <w:rFonts w:hint="eastAsia"/>
        </w:rPr>
        <w:t xml:space="preserve">表达式，则不做重写。系统提示不变。</w:t>
      </w:r>
    </w:p>
    <w:p>
      <w:pPr>
        <w:pStyle w:val="FirstParagraph"/>
      </w:pPr>
      <w:r>
        <w:rPr>
          <w:rFonts w:hint="eastAsia"/>
        </w:rPr>
        <w:t xml:space="preserve">为分离两个杠杆各自的贡献，文章进一步以二因子析因（testId</w:t>
      </w:r>
      <w:r>
        <w:t xml:space="preserve"> </w:t>
      </w:r>
      <w:r>
        <w:rPr>
          <w:rFonts w:hint="eastAsia"/>
        </w:rPr>
        <w:t xml:space="preserve">加权</w:t>
      </w:r>
      <w:r>
        <w:t xml:space="preserve"> </w:t>
      </w:r>
      <m:oMath>
        <m:r>
          <m:rPr>
            <m:sty m:val="p"/>
          </m:rPr>
          <m:t>∈</m:t>
        </m:r>
        <m:r>
          <m:rPr>
            <m:sty m:val="p"/>
          </m:rPr>
          <m:t>{</m:t>
        </m:r>
      </m:oMath>
      <w:r>
        <w:rPr>
          <w:rFonts w:hint="eastAsia"/>
        </w:rPr>
        <w:t xml:space="preserve">关,开</w:t>
      </w:r>
      <m:oMath>
        <m:r>
          <m:rPr>
            <m:sty m:val="p"/>
          </m:rPr>
          <m:t>}</m:t>
        </m:r>
      </m:oMath>
      <w:r>
        <w:t xml:space="preserve"> </w:t>
      </w:r>
      <m:oMath>
        <m:r>
          <m:rPr>
            <m:sty m:val="p"/>
          </m:rPr>
          <m:t>×</m:t>
        </m:r>
      </m:oMath>
      <w:r>
        <w:t xml:space="preserve"> </w:t>
      </w:r>
      <w:r>
        <w:rPr>
          <w:rFonts w:hint="eastAsia"/>
        </w:rPr>
        <w:t xml:space="preserve">后置过滤</w:t>
      </w:r>
      <w:r>
        <w:t xml:space="preserve"> </w:t>
      </w:r>
      <m:oMath>
        <m:r>
          <m:rPr>
            <m:sty m:val="p"/>
          </m:rPr>
          <m:t>∈</m:t>
        </m:r>
        <m:r>
          <m:rPr>
            <m:sty m:val="p"/>
          </m:rPr>
          <m:t>{</m:t>
        </m:r>
      </m:oMath>
      <w:r>
        <w:rPr>
          <w:rFonts w:hint="eastAsia"/>
        </w:rPr>
        <w:t xml:space="preserve">关,开</w:t>
      </w:r>
      <m:oMath>
        <m:r>
          <m:rPr>
            <m:sty m:val="p"/>
          </m:rPr>
          <m:t>}</m:t>
        </m:r>
      </m:oMath>
      <w:r>
        <w:rPr>
          <w:rFonts w:hint="eastAsia"/>
        </w:rPr>
        <w:t xml:space="preserve">）跑满</w:t>
      </w:r>
      <w:r>
        <w:t xml:space="preserve"> 4 </w:t>
      </w:r>
      <w:r>
        <w:rPr>
          <w:rFonts w:hint="eastAsia"/>
        </w:rPr>
        <w:t xml:space="preserve">个实验臂（表</w:t>
      </w:r>
      <w:r>
        <w:t xml:space="preserve"> </w:t>
      </w:r>
      <w:hyperlink w:anchor="tab:l3-factorial">
        <w:r>
          <w:rPr>
            <w:rStyle w:val="Hyperlink"/>
          </w:rPr>
          <w:t xml:space="preserve">2</w:t>
        </w:r>
      </w:hyperlink>
      <w:r>
        <w:rPr>
          <w:rFonts w:hint="eastAsia"/>
        </w:rPr>
        <w:t xml:space="preserve">）。所有实验臂均使用</w:t>
      </w:r>
      <w:r>
        <w:t xml:space="preserve"> </w:t>
      </w:r>
      <w:r>
        <w:rPr>
          <w:rStyle w:val="VerbatimChar"/>
        </w:rPr>
        <w:t xml:space="preserve">qwen2.5-coder:7b</w:t>
      </w:r>
      <w:r>
        <w:t xml:space="preserve">、</w:t>
      </w:r>
      <w:r>
        <w:rPr>
          <w:rStyle w:val="VerbatimChar"/>
        </w:rPr>
        <w:t xml:space="preserve">temperature=0</w:t>
      </w:r>
      <w:r>
        <w:t xml:space="preserve"> </w:t>
      </w:r>
      <w:r>
        <w:rPr>
          <w:rFonts w:hint="eastAsia"/>
        </w:rPr>
        <w:t xml:space="preserve">和相同系统提示；真值是</w:t>
      </w:r>
      <w:r>
        <w:t xml:space="preserve"> ReproBreak </w:t>
      </w:r>
      <w:r>
        <w:rPr>
          <w:rFonts w:hint="eastAsia"/>
        </w:rPr>
        <w:t xml:space="preserve">中</w:t>
      </w:r>
      <w:r>
        <w:t xml:space="preserve"> </w:t>
      </w:r>
      <w:r>
        <w:rPr>
          <w:rStyle w:val="VerbatimChar"/>
        </w:rPr>
        <w:t xml:space="preserve">new_locator</w:t>
      </w:r>
      <w:r>
        <w:t xml:space="preserve"> </w:t>
      </w:r>
      <w:r>
        <w:rPr>
          <w:rFonts w:hint="eastAsia"/>
        </w:rPr>
        <w:t xml:space="preserve">所匹配的目标元素（经解析器解析）。</w:t>
      </w:r>
    </w:p>
    <w:bookmarkEnd w:id="30"/>
    <w:bookmarkStart w:id="32" w:name="结果-1"/>
    <w:p>
      <w:pPr>
        <w:pStyle w:val="Heading3"/>
      </w:pPr>
      <w:r>
        <w:rPr>
          <w:rFonts w:hint="eastAsia"/>
        </w:rPr>
        <w:t xml:space="preserve">结果</w:t>
      </w:r>
    </w:p>
    <w:p>
      <w:pPr>
        <w:pStyle w:val="FirstParagraph"/>
      </w:pPr>
      <w:r>
        <w:rPr>
          <w:rFonts w:hint="eastAsia"/>
        </w:rPr>
        <w:t xml:space="preserve">表</w:t>
      </w:r>
      <w:r>
        <w:t xml:space="preserve"> </w:t>
      </w:r>
      <w:hyperlink w:anchor="tab:l3-levers">
        <w:r>
          <w:rPr>
            <w:rStyle w:val="Hyperlink"/>
          </w:rPr>
          <w:t xml:space="preserve">[tab:l3-levers]</w:t>
        </w:r>
      </w:hyperlink>
      <w:r>
        <w:t xml:space="preserve"> </w:t>
      </w:r>
      <w:r>
        <w:rPr>
          <w:rFonts w:hint="eastAsia"/>
        </w:rPr>
        <w:t xml:space="preserve">汇总</w:t>
      </w:r>
      <w:r>
        <w:t xml:space="preserve"> L3 v0 </w:t>
      </w:r>
      <w:r>
        <w:rPr>
          <w:rFonts w:hint="eastAsia"/>
        </w:rPr>
        <w:t xml:space="preserve">与</w:t>
      </w:r>
      <w:r>
        <w:t xml:space="preserve"> v1 </w:t>
      </w:r>
      <w:r>
        <w:rPr>
          <w:rFonts w:hint="eastAsia"/>
        </w:rPr>
        <w:t xml:space="preserve">的端到端对比，表</w:t>
      </w:r>
      <w:r>
        <w:t xml:space="preserve"> </w:t>
      </w:r>
      <w:hyperlink w:anchor="tab:l3-factorial">
        <w:r>
          <w:rPr>
            <w:rStyle w:val="Hyperlink"/>
          </w:rPr>
          <w:t xml:space="preserve">2</w:t>
        </w:r>
      </w:hyperlink>
      <w:r>
        <w:t xml:space="preserve"> </w:t>
      </w:r>
      <w:r>
        <w:rPr>
          <w:rFonts w:hint="eastAsia"/>
        </w:rPr>
        <w:t xml:space="preserve">给出</w:t>
      </w:r>
      <w:r>
        <w:t xml:space="preserve"> testId </w:t>
      </w:r>
      <w:r>
        <w:rPr>
          <w:rFonts w:hint="eastAsia"/>
        </w:rPr>
        <w:t xml:space="preserve">加权检索与强锚点后置过滤的二因子析因结果。</w:t>
      </w:r>
    </w:p>
    <w:bookmarkStart w:id="31" w:name="tab:l3-factorial"/>
    <w:p>
      <w:pPr>
        <w:pStyle w:val="TableCaption"/>
      </w:pPr>
      <w:r>
        <w:rPr>
          <w:rFonts w:hint="eastAsia"/>
        </w:rPr>
        <w:t xml:space="preserve">两杠杆二因子析因（首位候选精确元素匹配，</w:t>
      </w:r>
      <m:oMath>
        <m:r>
          <m:t>n</m:t>
        </m:r>
        <m:r>
          <m:rPr>
            <m:sty m:val="p"/>
          </m:rPr>
          <m:t>=</m:t>
        </m:r>
        <m:r>
          <m:t>75</m:t>
        </m:r>
      </m:oMath>
      <w:r>
        <w:rPr>
          <w:rFonts w:hint="eastAsia"/>
        </w:rPr>
        <w:t xml:space="preserve">）。行=testId</w:t>
      </w:r>
      <w:r>
        <w:t xml:space="preserve"> </w:t>
      </w:r>
      <w:r>
        <w:rPr>
          <w:rFonts w:hint="eastAsia"/>
        </w:rPr>
        <w:t xml:space="preserve">加权，列=强锚点后置过滤。每个杠杆单独带来</w:t>
      </w:r>
      <w:r>
        <w:t xml:space="preserve"> </w:t>
      </w:r>
      <w:r>
        <w:rPr>
          <w:rFonts w:hint="eastAsia"/>
        </w:rPr>
        <w:t xml:space="preserve">+2、两者合计</w:t>
      </w:r>
      <w:r>
        <w:t xml:space="preserve"> </w:t>
      </w:r>
      <w:r>
        <w:rPr>
          <w:rFonts w:hint="eastAsia"/>
        </w:rPr>
        <w:t xml:space="preserve">+3、零回归；方向一致但在该样本量下未达统计显著。</w:t>
      </w:r>
    </w:p>
    <w:tbl>
      <w:tblPr>
        <w:tblStyle w:val="Table"/>
        <w:tblW w:type="auto" w:w="0"/>
        <w:tblLook w:firstRow="1" w:lastRow="0" w:firstColumn="0" w:lastColumn="0" w:noHBand="0" w:noVBand="0" w:val="0020"/>
        <w:tblCaption w:val="两杠杆二因子析因（首位候选精确元素匹配，n=75）。行=testId 加权，列=强锚点后置过滤。每个杠杆单独带来 +2、两者合计 +3、零回归；方向一致但在该样本量下未达统计显著。"/>
      </w:tblPr>
      <w:tblGrid>
        <w:gridCol w:w="2640"/>
        <w:gridCol w:w="2640"/>
        <w:gridCol w:w="2640"/>
      </w:tblGrid>
      <w:tr>
        <w:trPr>
          <w:tblHeader w:val="on"/>
        </w:trPr>
        <w:tc>
          <w:tcPr/>
          <w:p>
            <w:pPr>
              <w:pStyle w:val="Compact"/>
            </w:pPr>
          </w:p>
        </w:tc>
        <w:tc>
          <w:tcPr/>
          <w:p>
            <w:pPr>
              <w:pStyle w:val="Compact"/>
              <w:jc w:val="right"/>
            </w:pPr>
            <w:r>
              <w:rPr>
                <w:rFonts w:hint="eastAsia"/>
              </w:rPr>
              <w:t xml:space="preserve">过滤：关</w:t>
            </w:r>
          </w:p>
        </w:tc>
        <w:tc>
          <w:tcPr/>
          <w:p>
            <w:pPr>
              <w:pStyle w:val="Compact"/>
              <w:jc w:val="right"/>
            </w:pPr>
            <w:r>
              <w:rPr>
                <w:rFonts w:hint="eastAsia"/>
              </w:rPr>
              <w:t xml:space="preserve">过滤：开</w:t>
            </w:r>
          </w:p>
        </w:tc>
      </w:tr>
      <w:tr>
        <w:tc>
          <w:tcPr/>
          <w:p>
            <w:pPr>
              <w:pStyle w:val="Compact"/>
              <w:jc w:val="left"/>
            </w:pPr>
            <w:r>
              <w:rPr>
                <w:rFonts w:hint="eastAsia"/>
              </w:rPr>
              <w:t xml:space="preserve">加权：关</w:t>
            </w:r>
          </w:p>
        </w:tc>
        <w:tc>
          <w:tcPr/>
          <w:p>
            <w:pPr>
              <w:pStyle w:val="Compact"/>
              <w:jc w:val="right"/>
            </w:pPr>
            <w:r>
              <w:t xml:space="preserve">55 / 75</w:t>
            </w:r>
          </w:p>
        </w:tc>
        <w:tc>
          <w:tcPr/>
          <w:p>
            <w:pPr>
              <w:pStyle w:val="Compact"/>
              <w:jc w:val="right"/>
            </w:pPr>
            <w:r>
              <w:t xml:space="preserve">57 / 75</w:t>
            </w:r>
          </w:p>
        </w:tc>
      </w:tr>
      <w:tr>
        <w:tc>
          <w:tcPr/>
          <w:p>
            <w:pPr>
              <w:pStyle w:val="Compact"/>
              <w:jc w:val="left"/>
            </w:pPr>
            <w:r>
              <w:rPr>
                <w:rFonts w:hint="eastAsia"/>
              </w:rPr>
              <w:t xml:space="preserve">加权：开</w:t>
            </w:r>
          </w:p>
        </w:tc>
        <w:tc>
          <w:tcPr/>
          <w:p>
            <w:pPr>
              <w:pStyle w:val="Compact"/>
              <w:jc w:val="right"/>
            </w:pPr>
            <w:r>
              <w:t xml:space="preserve">57 / 75</w:t>
            </w:r>
          </w:p>
        </w:tc>
        <w:tc>
          <w:tcPr/>
          <w:p>
            <w:pPr>
              <w:pStyle w:val="Compact"/>
              <w:jc w:val="right"/>
            </w:pPr>
            <w:r>
              <w:rPr>
                <w:b/>
                <w:bCs/>
              </w:rPr>
              <w:t xml:space="preserve">58 / 75</w:t>
            </w:r>
          </w:p>
        </w:tc>
      </w:tr>
    </w:tbl>
    <w:bookmarkEnd w:id="31"/>
    <w:p>
      <w:pPr>
        <w:pStyle w:val="BodyText"/>
      </w:pPr>
      <w:r>
        <w:br/>
      </w:r>
      <w:r>
        <w:t xml:space="preserve">McNemar </w:t>
      </w:r>
      <w:r>
        <w:rPr>
          <w:rFonts w:hint="eastAsia"/>
        </w:rPr>
        <w:t xml:space="preserve">精确检验（双侧）：单开加权或单开过滤相对</w:t>
      </w:r>
      <w:r>
        <w:rPr>
          <w:rFonts w:hint="eastAsia"/>
        </w:rPr>
        <w:t xml:space="preserve">“两关”</w:t>
      </w:r>
      <w:r>
        <w:rPr>
          <w:rFonts w:hint="eastAsia"/>
        </w:rPr>
        <w:t xml:space="preserve">均为</w:t>
      </w:r>
      <w:r>
        <w:t xml:space="preserve"> </w:t>
      </w:r>
      <m:oMath>
        <m:r>
          <m:rPr>
            <m:sty m:val="p"/>
          </m:rPr>
          <m:t>+</m:t>
        </m:r>
        <m:r>
          <m:t>2</m:t>
        </m:r>
        <m:r>
          <m:rPr>
            <m:sty m:val="p"/>
          </m:rPr>
          <m:t>/</m:t>
        </m:r>
        <m:r>
          <m:rPr>
            <m:sty m:val="p"/>
          </m:rPr>
          <m:t>−</m:t>
        </m:r>
        <m:r>
          <m:t>0</m:t>
        </m:r>
      </m:oMath>
      <w:r>
        <w:rPr>
          <w:rFonts w:hint="eastAsia"/>
        </w:rPr>
        <w:t xml:space="preserve">（</w:t>
      </w:r>
      <m:oMath>
        <m:r>
          <m:t>p</m:t>
        </m:r>
        <m:r>
          <m:rPr>
            <m:sty m:val="p"/>
          </m:rPr>
          <m:t>=</m:t>
        </m:r>
        <m:r>
          <m:t>0.50</m:t>
        </m:r>
      </m:oMath>
      <w:r>
        <w:rPr>
          <w:rFonts w:hint="eastAsia"/>
        </w:rPr>
        <w:t xml:space="preserve">）；两者全开相对</w:t>
      </w:r>
      <w:r>
        <w:rPr>
          <w:rFonts w:hint="eastAsia"/>
        </w:rPr>
        <w:t xml:space="preserve">“两关”</w:t>
      </w:r>
      <w:r>
        <w:rPr>
          <w:rFonts w:hint="eastAsia"/>
        </w:rPr>
        <w:t xml:space="preserve">为</w:t>
      </w:r>
      <w:r>
        <w:t xml:space="preserve"> </w:t>
      </w:r>
      <m:oMath>
        <m:r>
          <m:rPr>
            <m:sty m:val="p"/>
          </m:rPr>
          <m:t>+</m:t>
        </m:r>
        <m:r>
          <m:t>3</m:t>
        </m:r>
        <m:r>
          <m:rPr>
            <m:sty m:val="p"/>
          </m:rPr>
          <m:t>/</m:t>
        </m:r>
        <m:r>
          <m:rPr>
            <m:sty m:val="p"/>
          </m:rPr>
          <m:t>−</m:t>
        </m:r>
        <m:r>
          <m:t>0</m:t>
        </m:r>
      </m:oMath>
      <w:r>
        <w:rPr>
          <w:rFonts w:hint="eastAsia"/>
        </w:rPr>
        <w:t xml:space="preserve">（</w:t>
      </w:r>
      <m:oMath>
        <m:r>
          <m:t>p</m:t>
        </m:r>
        <m:r>
          <m:rPr>
            <m:sty m:val="p"/>
          </m:rPr>
          <m:t>=</m:t>
        </m:r>
        <m:r>
          <m:t>0.25</m:t>
        </m:r>
      </m:oMath>
      <w:r>
        <w:rPr>
          <w:rFonts w:hint="eastAsia"/>
        </w:rPr>
        <w:t xml:space="preserve">）。所有差异方向一致、零回归，但在</w:t>
      </w:r>
      <w:r>
        <w:t xml:space="preserve"> </w:t>
      </w:r>
      <m:oMath>
        <m:r>
          <m:t>n</m:t>
        </m:r>
        <m:r>
          <m:rPr>
            <m:sty m:val="p"/>
          </m:rPr>
          <m:t>=</m:t>
        </m:r>
        <m:r>
          <m:t>75</m:t>
        </m:r>
      </m:oMath>
      <w:r>
        <w:t xml:space="preserve"> </w:t>
      </w:r>
      <w:r>
        <w:rPr>
          <w:rFonts w:hint="eastAsia"/>
        </w:rPr>
        <w:t xml:space="preserve">下均未达</w:t>
      </w:r>
      <w:r>
        <w:t xml:space="preserve"> </w:t>
      </w:r>
      <m:oMath>
        <m:r>
          <m:t>p</m:t>
        </m:r>
        <m:r>
          <m:rPr>
            <m:sty m:val="p"/>
          </m:rPr>
          <m:t>&lt;</m:t>
        </m:r>
        <m:r>
          <m:t>0.05</m:t>
        </m:r>
      </m:oMath>
      <w:r>
        <w:t xml:space="preserve">。</w:t>
      </w:r>
    </w:p>
    <w:bookmarkEnd w:id="32"/>
    <w:bookmarkStart w:id="33" w:name="解读-1"/>
    <w:p>
      <w:pPr>
        <w:pStyle w:val="Heading3"/>
      </w:pPr>
      <w:r>
        <w:rPr>
          <w:rFonts w:hint="eastAsia"/>
        </w:rPr>
        <w:t xml:space="preserve">解读</w:t>
      </w:r>
    </w:p>
    <w:p>
      <w:pPr>
        <w:pStyle w:val="FirstParagraph"/>
      </w:pPr>
      <w:r>
        <w:rPr>
          <w:rFonts w:hint="eastAsia"/>
        </w:rPr>
        <w:t xml:space="preserve">这两项手段均属于低开销改动，包括一次正则优先级调整和一段约</w:t>
      </w:r>
      <w:r>
        <w:t xml:space="preserve"> 10 </w:t>
      </w:r>
      <w:r>
        <w:rPr>
          <w:rFonts w:hint="eastAsia"/>
        </w:rPr>
        <w:t xml:space="preserve">行的后置过滤，而且完全确定、无需模型再训练。借助表</w:t>
      </w:r>
      <w:r>
        <w:t xml:space="preserve"> </w:t>
      </w:r>
      <w:hyperlink w:anchor="tab:l3-factorial">
        <w:r>
          <w:rPr>
            <w:rStyle w:val="Hyperlink"/>
          </w:rPr>
          <w:t xml:space="preserve">2</w:t>
        </w:r>
      </w:hyperlink>
      <w:r>
        <w:t xml:space="preserve"> </w:t>
      </w:r>
      <w:r>
        <w:rPr>
          <w:rFonts w:hint="eastAsia"/>
        </w:rPr>
        <w:t xml:space="preserve">的二因子析因，文章可以分离两者的贡献。以</w:t>
      </w:r>
      <w:r>
        <w:rPr>
          <w:rFonts w:hint="eastAsia"/>
        </w:rPr>
        <w:t xml:space="preserve">“两杠杆均关”</w:t>
      </w:r>
      <w:r>
        <w:rPr>
          <w:rFonts w:hint="eastAsia"/>
        </w:rPr>
        <w:t xml:space="preserve">为基线（55/75），单开</w:t>
      </w:r>
      <w:r>
        <w:t xml:space="preserve"> testId </w:t>
      </w:r>
      <w:r>
        <w:rPr>
          <w:rFonts w:hint="eastAsia"/>
        </w:rPr>
        <w:t xml:space="preserve">加权检索与单开强锚点过滤均带来</w:t>
      </w:r>
      <w:r>
        <w:t xml:space="preserve"> +2 </w:t>
      </w:r>
      <w:r>
        <w:rPr>
          <w:rFonts w:hint="eastAsia"/>
        </w:rPr>
        <w:t xml:space="preserve">个精确匹配，两者全开时合计带来</w:t>
      </w:r>
      <w:r>
        <w:t xml:space="preserve"> +3 </w:t>
      </w:r>
      <w:r>
        <w:rPr>
          <w:rFonts w:hint="eastAsia"/>
        </w:rPr>
        <w:t xml:space="preserve">个精确匹配，且未出现回归。强锚点后置过滤器在过滤单开臂触发</w:t>
      </w:r>
      <w:r>
        <w:t xml:space="preserve"> 2 </w:t>
      </w:r>
      <w:r>
        <w:rPr>
          <w:rFonts w:hint="eastAsia"/>
        </w:rPr>
        <w:t xml:space="preserve">次且均正确，在</w:t>
      </w:r>
      <w:r>
        <w:t xml:space="preserve"> v1 </w:t>
      </w:r>
      <w:r>
        <w:rPr>
          <w:rFonts w:hint="eastAsia"/>
        </w:rPr>
        <w:t xml:space="preserve">全开臂触发</w:t>
      </w:r>
      <w:r>
        <w:t xml:space="preserve"> 1 </w:t>
      </w:r>
      <w:r>
        <w:rPr>
          <w:rFonts w:hint="eastAsia"/>
        </w:rPr>
        <w:t xml:space="preserve">次且同样正确，从而消除了部分</w:t>
      </w:r>
      <w:r>
        <w:t xml:space="preserve">“LLM </w:t>
      </w:r>
      <w:r>
        <w:rPr>
          <w:rFonts w:hint="eastAsia"/>
        </w:rPr>
        <w:t xml:space="preserve">选中正确候选但在生成选择器时挂到不稳定锚点”</w:t>
      </w:r>
      <w:r>
        <w:rPr>
          <w:rFonts w:hint="eastAsia"/>
        </w:rPr>
        <w:t xml:space="preserve">的失败模式。需要如实说明的是，这些增益虽然方向一致、且未造成回归，但在</w:t>
      </w:r>
      <w:r>
        <w:t xml:space="preserve"> </w:t>
      </w:r>
      <m:oMath>
        <m:r>
          <m:t>n</m:t>
        </m:r>
        <m:r>
          <m:rPr>
            <m:sty m:val="p"/>
          </m:rPr>
          <m:t>=</m:t>
        </m:r>
        <m:r>
          <m:t>75</m:t>
        </m:r>
      </m:oMath>
      <w:r>
        <w:t xml:space="preserve"> </w:t>
      </w:r>
      <w:r>
        <w:rPr>
          <w:rFonts w:hint="eastAsia"/>
        </w:rPr>
        <w:t xml:space="preserve">的样本量下经</w:t>
      </w:r>
      <w:r>
        <w:t xml:space="preserve"> McNemar </w:t>
      </w:r>
      <w:r>
        <w:rPr>
          <w:rFonts w:hint="eastAsia"/>
        </w:rPr>
        <w:t xml:space="preserve">精确检验均未达统计显著（</w:t>
      </w:r>
      <m:oMath>
        <m:r>
          <m:t>p</m:t>
        </m:r>
        <m:r>
          <m:rPr>
            <m:sty m:val="p"/>
          </m:rPr>
          <m:t>≥</m:t>
        </m:r>
        <m:r>
          <m:t>0.25</m:t>
        </m:r>
      </m:oMath>
      <w:r>
        <w:rPr>
          <w:rFonts w:hint="eastAsia"/>
        </w:rPr>
        <w:t xml:space="preserve">）。因此，文章将其定位为</w:t>
      </w:r>
      <w:r>
        <w:rPr>
          <w:rFonts w:hint="eastAsia"/>
        </w:rPr>
        <w:t xml:space="preserve">“低开销、零回归的确定性工程杠杆”</w:t>
      </w:r>
      <w:r>
        <w:rPr>
          <w:rFonts w:hint="eastAsia"/>
        </w:rPr>
        <w:t xml:space="preserve">，而不是已经被统计显著性确立的性能提升。这一结果也与</w:t>
      </w:r>
      <w:r>
        <w:t xml:space="preserve"> §</w:t>
      </w:r>
      <w:hyperlink w:anchor="sec:f1">
        <w:r>
          <w:rPr>
            <w:rStyle w:val="Hyperlink"/>
          </w:rPr>
          <w:t xml:space="preserve">4.3</w:t>
        </w:r>
      </w:hyperlink>
      <w:r>
        <w:t xml:space="preserve"> </w:t>
      </w:r>
      <w:r>
        <w:rPr>
          <w:rFonts w:hint="eastAsia"/>
        </w:rPr>
        <w:t xml:space="preserve">的结论相互呼应，即在确定性介入有效之处，提示级介入的作用相对有限。</w:t>
      </w:r>
    </w:p>
    <w:bookmarkEnd w:id="33"/>
    <w:bookmarkEnd w:id="34"/>
    <w:bookmarkStart w:id="38" w:name="sec:f3"/>
    <w:p>
      <w:pPr>
        <w:pStyle w:val="Heading2"/>
      </w:pPr>
      <w:r>
        <w:rPr>
          <w:rFonts w:hint="eastAsia"/>
        </w:rPr>
        <w:t xml:space="preserve">跨应用泛化与</w:t>
      </w:r>
      <w:r>
        <w:t xml:space="preserve"> BEM </w:t>
      </w:r>
      <w:r>
        <w:rPr>
          <w:rFonts w:hint="eastAsia"/>
        </w:rPr>
        <w:t xml:space="preserve">盲区</w:t>
      </w:r>
    </w:p>
    <w:bookmarkStart w:id="35" w:name="设置-2"/>
    <w:p>
      <w:pPr>
        <w:pStyle w:val="Heading3"/>
      </w:pPr>
      <w:r>
        <w:rPr>
          <w:rFonts w:hint="eastAsia"/>
        </w:rPr>
        <w:t xml:space="preserve">设置</w:t>
      </w:r>
    </w:p>
    <w:p>
      <w:pPr>
        <w:pStyle w:val="FirstParagraph"/>
      </w:pPr>
      <w:r>
        <w:rPr>
          <w:rFonts w:hint="eastAsia"/>
        </w:rPr>
        <w:t xml:space="preserve">任何仅在单一应用上完成的实验都可能受到应用特定约定的影响。为此，文章补充选择</w:t>
      </w:r>
      <w:r>
        <w:t xml:space="preserve"> </w:t>
      </w:r>
      <w:r>
        <w:rPr>
          <w:rStyle w:val="VerbatimChar"/>
        </w:rPr>
        <w:t xml:space="preserve">payloadcms/payload</w:t>
      </w:r>
      <w:r>
        <w:t xml:space="preserve"> </w:t>
      </w:r>
      <w:r>
        <w:t xml:space="preserve">(Payload CMS Inc. 2025)</w:t>
      </w:r>
      <w:r>
        <w:t xml:space="preserve"> </w:t>
      </w:r>
      <w:r>
        <w:rPr>
          <w:rFonts w:hint="eastAsia"/>
        </w:rPr>
        <w:t xml:space="preserve">作为第二个</w:t>
      </w:r>
      <w:r>
        <w:t xml:space="preserve"> React+Playwright </w:t>
      </w:r>
      <w:r>
        <w:rPr>
          <w:rFonts w:hint="eastAsia"/>
        </w:rPr>
        <w:t xml:space="preserve">代码库进行对照分析。文章在其</w:t>
      </w:r>
      <w:r>
        <w:t xml:space="preserve"> </w:t>
      </w:r>
      <w:r>
        <w:rPr>
          <w:rStyle w:val="VerbatimChar"/>
        </w:rPr>
        <w:t xml:space="preserve">packages/ui/src</w:t>
      </w:r>
      <w:r>
        <w:t xml:space="preserve"> </w:t>
      </w:r>
      <w:r>
        <w:rPr>
          <w:rFonts w:hint="eastAsia"/>
        </w:rPr>
        <w:t xml:space="preserve">上运行未修改的</w:t>
      </w:r>
      <w:r>
        <w:t xml:space="preserve"> L1 </w:t>
      </w:r>
      <w:r>
        <w:rPr>
          <w:rFonts w:hint="eastAsia"/>
        </w:rPr>
        <w:t xml:space="preserve">抽取器，产出</w:t>
      </w:r>
      <w:r>
        <w:t xml:space="preserve"> 457 </w:t>
      </w:r>
      <w:r>
        <w:rPr>
          <w:rFonts w:hint="eastAsia"/>
        </w:rPr>
        <w:t xml:space="preserve">条记录，并对</w:t>
      </w:r>
      <w:r>
        <w:t xml:space="preserve"> 319 </w:t>
      </w:r>
      <w:r>
        <w:rPr>
          <w:rFonts w:hint="eastAsia"/>
        </w:rPr>
        <w:t xml:space="preserve">个失效配对使用</w:t>
      </w:r>
      <w:r>
        <w:t xml:space="preserve"> </w:t>
      </w:r>
      <w:r>
        <w:rPr>
          <w:rStyle w:val="VerbatimChar"/>
        </w:rPr>
        <w:t xml:space="preserve">new_locator</w:t>
      </w:r>
      <w:r>
        <w:t xml:space="preserve"> </w:t>
      </w:r>
      <w:r>
        <w:rPr>
          <w:rFonts w:hint="eastAsia"/>
        </w:rPr>
        <w:t xml:space="preserve">字符串进行解析匹配，以观察跨应用可达性的变化。</w:t>
      </w:r>
    </w:p>
    <w:bookmarkEnd w:id="35"/>
    <w:bookmarkStart w:id="36" w:name="结果-2"/>
    <w:p>
      <w:pPr>
        <w:pStyle w:val="Heading3"/>
      </w:pPr>
      <w:r>
        <w:rPr>
          <w:rFonts w:hint="eastAsia"/>
        </w:rPr>
        <w:t xml:space="preserve">结果</w:t>
      </w:r>
    </w:p>
    <w:p>
      <w:pPr>
        <w:pStyle w:val="FirstParagraph"/>
      </w:pPr>
      <w:r>
        <w:br/>
      </w:r>
      <m:oMath>
        <m:sSup>
          <m:e>
            <m:r>
              <m:t>​</m:t>
            </m:r>
          </m:e>
          <m:sup>
            <m:r>
              <m:rPr>
                <m:sty m:val="p"/>
              </m:rPr>
              <m:t>†</m:t>
            </m:r>
          </m:sup>
        </m:sSup>
      </m:oMath>
      <w:r>
        <w:t xml:space="preserve">payload </w:t>
      </w:r>
      <w:r>
        <w:rPr>
          <w:rFonts w:hint="eastAsia"/>
        </w:rPr>
        <w:t xml:space="preserve">的主导锚点占比来自对</w:t>
      </w:r>
      <w:r>
        <w:t xml:space="preserve"> 307 </w:t>
      </w:r>
      <w:r>
        <w:rPr>
          <w:rFonts w:hint="eastAsia"/>
        </w:rPr>
        <w:t xml:space="preserve">个未命中用例的采样，而非全量失效分布。</w:t>
      </w:r>
    </w:p>
    <w:p>
      <w:pPr>
        <w:pStyle w:val="BodyText"/>
      </w:pPr>
      <w:r>
        <w:rPr>
          <w:rFonts w:hint="eastAsia"/>
        </w:rPr>
        <w:t xml:space="preserve">原始</w:t>
      </w:r>
      <w:r>
        <w:t xml:space="preserve"> 3.8% </w:t>
      </w:r>
      <w:r>
        <w:rPr>
          <w:rFonts w:hint="eastAsia"/>
        </w:rPr>
        <w:t xml:space="preserve">的可达率较低，但文章对</w:t>
      </w:r>
      <w:r>
        <w:t xml:space="preserve"> 307 </w:t>
      </w:r>
      <w:r>
        <w:rPr>
          <w:rFonts w:hint="eastAsia"/>
        </w:rPr>
        <w:t xml:space="preserve">个未命中用例的检查结果呈现出清晰规律。payload</w:t>
      </w:r>
      <w:r>
        <w:t xml:space="preserve"> </w:t>
      </w:r>
      <w:r>
        <w:rPr>
          <w:rFonts w:hint="eastAsia"/>
        </w:rPr>
        <w:t xml:space="preserve">使用</w:t>
      </w:r>
      <w:r>
        <w:t xml:space="preserve"> BEM </w:t>
      </w:r>
      <w:r>
        <w:t xml:space="preserve">(Yandex 2009)</w:t>
      </w:r>
      <w:r>
        <w:rPr>
          <w:rFonts w:hint="eastAsia"/>
        </w:rPr>
        <w:t xml:space="preserve">：每个组件声明一个</w:t>
      </w:r>
      <w:r>
        <w:t xml:space="preserve"> </w:t>
      </w:r>
      <w:r>
        <w:rPr>
          <w:rStyle w:val="VerbatimChar"/>
        </w:rPr>
        <w:t xml:space="preserve">baseClass</w:t>
      </w:r>
      <w:r>
        <w:t xml:space="preserve"> </w:t>
      </w:r>
      <w:r>
        <w:rPr>
          <w:rFonts w:hint="eastAsia"/>
        </w:rPr>
        <w:t xml:space="preserve">常量（例如</w:t>
      </w:r>
      <w:r>
        <w:t xml:space="preserve"> </w:t>
      </w:r>
      <w:r>
        <w:rPr>
          <w:rStyle w:val="VerbatimChar"/>
        </w:rPr>
        <w:t xml:space="preserve">const baseClass = ’dashboard’</w:t>
      </w:r>
      <w:r>
        <w:rPr>
          <w:rFonts w:hint="eastAsia"/>
        </w:rPr>
        <w:t xml:space="preserve">），并以</w:t>
      </w:r>
      <w:r>
        <w:t xml:space="preserve"> </w:t>
      </w:r>
      <w:r>
        <w:rPr>
          <w:rStyle w:val="VerbatimChar"/>
        </w:rPr>
        <w:t xml:space="preserve">{‘${baseClass}__add-button‘}</w:t>
      </w:r>
      <w:r>
        <w:t xml:space="preserve"> </w:t>
      </w:r>
      <w:r>
        <w:rPr>
          <w:rFonts w:hint="eastAsia"/>
        </w:rPr>
        <w:t xml:space="preserve">这样的模板字面量写出</w:t>
      </w:r>
      <w:r>
        <w:t xml:space="preserve"> </w:t>
      </w:r>
      <w:r>
        <w:rPr>
          <w:rFonts w:hint="eastAsia"/>
        </w:rPr>
        <w:t xml:space="preserve">className。测试引用的是渲染后的类</w:t>
      </w:r>
      <w:r>
        <w:t xml:space="preserve"> </w:t>
      </w:r>
      <w:r>
        <w:rPr>
          <w:rStyle w:val="VerbatimChar"/>
        </w:rPr>
        <w:t xml:space="preserve">.dashboard__add-button</w:t>
      </w:r>
      <w:r>
        <w:rPr>
          <w:rFonts w:hint="eastAsia"/>
        </w:rPr>
        <w:t xml:space="preserve">，而纯字面量</w:t>
      </w:r>
      <w:r>
        <w:t xml:space="preserve"> AST </w:t>
      </w:r>
      <w:r>
        <w:rPr>
          <w:rFonts w:hint="eastAsia"/>
        </w:rPr>
        <w:t xml:space="preserve">抽取器无法直接看到这一结果。</w:t>
      </w:r>
    </w:p>
    <w:bookmarkEnd w:id="36"/>
    <w:bookmarkStart w:id="37" w:name="解读-2"/>
    <w:p>
      <w:pPr>
        <w:pStyle w:val="Heading3"/>
      </w:pPr>
      <w:r>
        <w:rPr>
          <w:rFonts w:hint="eastAsia"/>
        </w:rPr>
        <w:t xml:space="preserve">解读</w:t>
      </w:r>
    </w:p>
    <w:p>
      <w:pPr>
        <w:pStyle w:val="FirstParagraph"/>
      </w:pPr>
      <w:r>
        <w:rPr>
          <w:rFonts w:hint="eastAsia"/>
        </w:rPr>
        <w:t xml:space="preserve">这一结果并非对</w:t>
      </w:r>
      <w:r>
        <w:t xml:space="preserve"> HealReact L1 </w:t>
      </w:r>
      <w:r>
        <w:rPr>
          <w:rFonts w:hint="eastAsia"/>
        </w:rPr>
        <w:t xml:space="preserve">设计的否证，而是识别出一处范围明确的盲区，其修复对应一次确定性的</w:t>
      </w:r>
      <w:r>
        <w:t xml:space="preserve"> AST </w:t>
      </w:r>
      <w:r>
        <w:rPr>
          <w:rFonts w:hint="eastAsia"/>
        </w:rPr>
        <w:t xml:space="preserve">处理：构造</w:t>
      </w:r>
      <w:r>
        <w:t xml:space="preserve"> </w:t>
      </w:r>
      <w:r>
        <w:rPr>
          <w:rStyle w:val="VerbatimChar"/>
        </w:rPr>
        <w:t xml:space="preserve">baseClass</w:t>
      </w:r>
      <w:r>
        <w:t xml:space="preserve"> </w:t>
      </w:r>
      <w:r>
        <w:rPr>
          <w:rFonts w:hint="eastAsia"/>
        </w:rPr>
        <w:t xml:space="preserve">解析器，回溯常量声明并展开模板字面量，并配以</w:t>
      </w:r>
      <w:r>
        <w:t xml:space="preserve"> CSS Modules </w:t>
      </w:r>
      <w:r>
        <w:t xml:space="preserve">(CSS Modules Authors 2020)</w:t>
      </w:r>
      <w:r>
        <w:t xml:space="preserve"> </w:t>
      </w:r>
      <w:r>
        <w:rPr>
          <w:rFonts w:hint="eastAsia"/>
        </w:rPr>
        <w:t xml:space="preserve">等价的展开器。基于对</w:t>
      </w:r>
      <w:r>
        <w:t xml:space="preserve"> 307 </w:t>
      </w:r>
      <w:r>
        <w:rPr>
          <w:rFonts w:hint="eastAsia"/>
        </w:rPr>
        <w:t xml:space="preserve">个未命中用例的抽样观察，文章推测修复后原始可达率会明显抬升，但这一判断仍需进一步实测验证。当前结果表明，锚点约定的多样性（</w:t>
      </w:r>
      <w:r>
        <w:rPr>
          <w:rStyle w:val="VerbatimChar"/>
        </w:rPr>
        <w:t xml:space="preserve">data-testid</w:t>
      </w:r>
      <w:r>
        <w:rPr>
          <w:rFonts w:hint="eastAsia"/>
        </w:rPr>
        <w:t xml:space="preserve">、自定义</w:t>
      </w:r>
      <w:r>
        <w:t xml:space="preserve"> </w:t>
      </w:r>
      <w:r>
        <w:rPr>
          <w:rStyle w:val="VerbatimChar"/>
        </w:rPr>
        <w:t xml:space="preserve">data-*</w:t>
      </w:r>
      <w:r>
        <w:t xml:space="preserve">、BEM </w:t>
      </w:r>
      <w:r>
        <w:rPr>
          <w:rFonts w:hint="eastAsia"/>
        </w:rPr>
        <w:t xml:space="preserve">模板字面量等）很可能是定位器修复工具跨应用泛化的重要约束，任何仅在单一应用上完成基准测试的工具都可能高估其泛化能力。</w:t>
      </w:r>
    </w:p>
    <w:bookmarkEnd w:id="37"/>
    <w:bookmarkEnd w:id="38"/>
    <w:bookmarkEnd w:id="39"/>
    <w:bookmarkStart w:id="46" w:name="sec:discussion"/>
    <w:p>
      <w:pPr>
        <w:pStyle w:val="Heading1"/>
      </w:pPr>
      <w:r>
        <w:rPr>
          <w:rFonts w:hint="eastAsia"/>
        </w:rPr>
        <w:t xml:space="preserve">讨论与局限</w:t>
      </w:r>
    </w:p>
    <w:bookmarkStart w:id="40" w:name="对无人值守-ci-自愈意味着什么"/>
    <w:p>
      <w:pPr>
        <w:pStyle w:val="Heading2"/>
      </w:pPr>
      <w:r>
        <w:t xml:space="preserve">78.7% </w:t>
      </w:r>
      <w:r>
        <w:rPr>
          <w:rFonts w:hint="eastAsia"/>
        </w:rPr>
        <w:t xml:space="preserve">对无人值守</w:t>
      </w:r>
      <w:r>
        <w:t xml:space="preserve"> CI </w:t>
      </w:r>
      <w:r>
        <w:rPr>
          <w:rFonts w:hint="eastAsia"/>
        </w:rPr>
        <w:t xml:space="preserve">自愈意味着什么</w:t>
      </w:r>
    </w:p>
    <w:p>
      <w:pPr>
        <w:pStyle w:val="FirstParagraph"/>
      </w:pPr>
      <w:r>
        <w:t xml:space="preserve">LLM </w:t>
      </w:r>
      <w:r>
        <w:rPr>
          <w:rFonts w:hint="eastAsia"/>
        </w:rPr>
        <w:t xml:space="preserve">自愈常见的部署模式具有较高自主性：一次端到端测试失败会触发</w:t>
      </w:r>
      <w:r>
        <w:t xml:space="preserve"> LLM </w:t>
      </w:r>
      <w:r>
        <w:rPr>
          <w:rFonts w:hint="eastAsia"/>
        </w:rPr>
        <w:t xml:space="preserve">生成补丁，随后由</w:t>
      </w:r>
      <w:r>
        <w:t xml:space="preserve"> CI </w:t>
      </w:r>
      <w:r>
        <w:rPr>
          <w:rFonts w:hint="eastAsia"/>
        </w:rPr>
        <w:t xml:space="preserve">自动提交补丁，或将其作为拉取请求（Pull</w:t>
      </w:r>
      <w:r>
        <w:t xml:space="preserve"> </w:t>
      </w:r>
      <w:r>
        <w:rPr>
          <w:rFonts w:hint="eastAsia"/>
        </w:rPr>
        <w:t xml:space="preserve">Request，PR）评论发出。根据</w:t>
      </w:r>
      <w:r>
        <w:t xml:space="preserve"> §</w:t>
      </w:r>
      <w:hyperlink w:anchor="sec:f1">
        <w:r>
          <w:rPr>
            <w:rStyle w:val="Hyperlink"/>
          </w:rPr>
          <w:t xml:space="preserve">4.3</w:t>
        </w:r>
      </w:hyperlink>
      <w:r>
        <w:t xml:space="preserve"> </w:t>
      </w:r>
      <w:r>
        <w:rPr>
          <w:rFonts w:hint="eastAsia"/>
        </w:rPr>
        <w:t xml:space="preserve">的对抗性上界作粗略换算，在不带行为验证器的此类部署中，约</w:t>
      </w:r>
      <w:r>
        <w:t xml:space="preserve"> 15% </w:t>
      </w:r>
      <w:r>
        <w:rPr>
          <w:rFonts w:hint="eastAsia"/>
        </w:rPr>
        <w:t xml:space="preserve">的真实</w:t>
      </w:r>
      <w:r>
        <w:t xml:space="preserve"> Playwright </w:t>
      </w:r>
      <w:r>
        <w:rPr>
          <w:rFonts w:hint="eastAsia"/>
        </w:rPr>
        <w:t xml:space="preserve">失效存在被朴素修复器静默改写到错误元素的风险，但这一比例只是粗略上界估计，并非实测部署率。该风险的危险并不在于</w:t>
      </w:r>
      <w:r>
        <w:rPr>
          <w:rFonts w:hint="eastAsia"/>
        </w:rPr>
        <w:t xml:space="preserve">“修复器让构建失败”</w:t>
      </w:r>
      <w:r>
        <w:rPr>
          <w:rFonts w:hint="eastAsia"/>
        </w:rPr>
        <w:t xml:space="preserve">，因为构建失败本就是测试应承担的职责，而在于</w:t>
      </w:r>
      <w:r>
        <w:rPr>
          <w:rFonts w:hint="eastAsia"/>
        </w:rPr>
        <w:t xml:space="preserve">“修复器使构建通过，但通过的却是错误目标”</w:t>
      </w:r>
      <w:r>
        <w:t xml:space="preserve">。</w:t>
      </w:r>
    </w:p>
    <w:bookmarkEnd w:id="40"/>
    <w:bookmarkStart w:id="41" w:name="为什么软提示安全网会失效"/>
    <w:p>
      <w:pPr>
        <w:pStyle w:val="Heading2"/>
      </w:pPr>
      <w:r>
        <w:rPr>
          <w:rFonts w:hint="eastAsia"/>
        </w:rPr>
        <w:t xml:space="preserve">为什么软提示安全网会失效</w:t>
      </w:r>
    </w:p>
    <w:p>
      <w:pPr>
        <w:pStyle w:val="FirstParagraph"/>
      </w:pPr>
      <w:r>
        <w:rPr>
          <w:smallCaps/>
        </w:rPr>
        <w:t xml:space="preserve">Vanilla</w:t>
      </w:r>
      <w:r>
        <w:t xml:space="preserve"> </w:t>
      </w:r>
      <w:r>
        <w:rPr>
          <w:rFonts w:hint="eastAsia"/>
        </w:rPr>
        <w:t xml:space="preserve">与</w:t>
      </w:r>
      <w:r>
        <w:t xml:space="preserve"> </w:t>
      </w:r>
      <w:r>
        <w:rPr>
          <w:smallCaps/>
        </w:rPr>
        <w:t xml:space="preserve">Abstain</w:t>
      </w:r>
      <w:r>
        <w:t xml:space="preserve"> </w:t>
      </w:r>
      <w:r>
        <w:rPr>
          <w:rFonts w:hint="eastAsia"/>
        </w:rPr>
        <w:t xml:space="preserve">两种提示之间的等同性（表</w:t>
      </w:r>
      <w:r>
        <w:t xml:space="preserve"> </w:t>
      </w:r>
      <w:hyperlink w:anchor="tab:falseheal">
        <w:r>
          <w:rPr>
            <w:rStyle w:val="Hyperlink"/>
          </w:rPr>
          <w:t xml:space="preserve">[tab:falseheal]</w:t>
        </w:r>
      </w:hyperlink>
      <w:r>
        <w:rPr>
          <w:rFonts w:hint="eastAsia"/>
        </w:rPr>
        <w:t xml:space="preserve">）具有明确启示。一种可能的解释是，系统提示中</w:t>
      </w:r>
      <w:r>
        <w:rPr>
          <w:rFonts w:hint="eastAsia"/>
        </w:rPr>
        <w:t xml:space="preserve">“必要时放弃”</w:t>
      </w:r>
      <w:r>
        <w:rPr>
          <w:rFonts w:hint="eastAsia"/>
        </w:rPr>
        <w:t xml:space="preserve">的软指令需要与</w:t>
      </w:r>
      <w:r>
        <w:rPr>
          <w:rFonts w:hint="eastAsia"/>
        </w:rPr>
        <w:t xml:space="preserve">“生成合理输出”</w:t>
      </w:r>
      <w:r>
        <w:rPr>
          <w:rFonts w:hint="eastAsia"/>
        </w:rPr>
        <w:t xml:space="preserve">这一更强先验竞争，因此在多数情况下处于劣势；这一解释属于机理层面的推测，文章未进一步开展训练动力学验证。对工具设计而言，这一结果说明反误修复的安全保障必须置于模型之外，例如确定性的检索分数阈值、锚点类别归属规则，以及能够证伪通过补丁的行为验证器。</w:t>
      </w:r>
    </w:p>
    <w:bookmarkEnd w:id="41"/>
    <w:bookmarkStart w:id="42" w:name="为什么两个低开销确定性杠杆胜过提示工程"/>
    <w:p>
      <w:pPr>
        <w:pStyle w:val="Heading2"/>
      </w:pPr>
      <w:r>
        <w:rPr>
          <w:rFonts w:hint="eastAsia"/>
        </w:rPr>
        <w:t xml:space="preserve">为什么两个低开销确定性杠杆胜过提示工程</w:t>
      </w:r>
    </w:p>
    <w:p>
      <w:pPr>
        <w:pStyle w:val="FirstParagraph"/>
      </w:pPr>
      <w:r>
        <w:t xml:space="preserve">§</w:t>
      </w:r>
      <w:hyperlink w:anchor="sec:f2">
        <w:r>
          <w:rPr>
            <w:rStyle w:val="Hyperlink"/>
          </w:rPr>
          <w:t xml:space="preserve">4.4</w:t>
        </w:r>
      </w:hyperlink>
      <w:r>
        <w:t xml:space="preserve"> </w:t>
      </w:r>
      <w:r>
        <w:rPr>
          <w:rFonts w:hint="eastAsia"/>
        </w:rPr>
        <w:t xml:space="preserve">中的</w:t>
      </w:r>
      <w:r>
        <w:t xml:space="preserve"> testId </w:t>
      </w:r>
      <w:r>
        <w:rPr>
          <w:rFonts w:hint="eastAsia"/>
        </w:rPr>
        <w:t xml:space="preserve">加权检索与强锚点后置过滤在机制上较为直接。经二因子析因分离后，这两项手段分别带来</w:t>
      </w:r>
      <w:r>
        <w:t xml:space="preserve"> +2 </w:t>
      </w:r>
      <w:r>
        <w:rPr>
          <w:rFonts w:hint="eastAsia"/>
        </w:rPr>
        <w:t xml:space="preserve">个精确匹配，合计带来</w:t>
      </w:r>
      <w:r>
        <w:t xml:space="preserve"> +3 </w:t>
      </w:r>
      <w:r>
        <w:rPr>
          <w:rFonts w:hint="eastAsia"/>
        </w:rPr>
        <w:t xml:space="preserve">个精确匹配，且未出现回归（表</w:t>
      </w:r>
      <w:r>
        <w:t xml:space="preserve"> </w:t>
      </w:r>
      <w:hyperlink w:anchor="tab:l3-factorial">
        <w:r>
          <w:rPr>
            <w:rStyle w:val="Hyperlink"/>
          </w:rPr>
          <w:t xml:space="preserve">2</w:t>
        </w:r>
      </w:hyperlink>
      <w:r>
        <w:rPr>
          <w:rFonts w:hint="eastAsia"/>
        </w:rPr>
        <w:t xml:space="preserve">）；增益方向虽然一致，但在</w:t>
      </w:r>
      <w:r>
        <w:t xml:space="preserve"> </w:t>
      </w:r>
      <m:oMath>
        <m:r>
          <m:t>n</m:t>
        </m:r>
        <m:r>
          <m:rPr>
            <m:sty m:val="p"/>
          </m:rPr>
          <m:t>=</m:t>
        </m:r>
        <m:r>
          <m:t>75</m:t>
        </m:r>
      </m:oMath>
      <w:r>
        <w:t xml:space="preserve"> </w:t>
      </w:r>
      <w:r>
        <w:rPr>
          <w:rFonts w:hint="eastAsia"/>
        </w:rPr>
        <w:t xml:space="preserve">下经</w:t>
      </w:r>
      <w:r>
        <w:t xml:space="preserve"> McNemar </w:t>
      </w:r>
      <w:r>
        <w:rPr>
          <w:rFonts w:hint="eastAsia"/>
        </w:rPr>
        <w:t xml:space="preserve">精确检验未达统计显著。因此，文章既不声称其具有统计显著性，也不声称该增益可以泛化到当前设置之外，而是将其视为</w:t>
      </w:r>
      <w:r>
        <w:t xml:space="preserve"> HealReact </w:t>
      </w:r>
      <w:r>
        <w:rPr>
          <w:rFonts w:hint="eastAsia"/>
        </w:rPr>
        <w:t xml:space="preserve">的一条局部设计经验：与依赖系统提示让模型内化约束相比，将锚点优先级约束放入候选池和输出后置过滤更可靠，且不会引入回归。</w:t>
      </w:r>
    </w:p>
    <w:bookmarkEnd w:id="42"/>
    <w:bookmarkStart w:id="43" w:name="局限"/>
    <w:p>
      <w:pPr>
        <w:pStyle w:val="Heading2"/>
      </w:pPr>
      <w:r>
        <w:rPr>
          <w:rFonts w:hint="eastAsia"/>
        </w:rPr>
        <w:t xml:space="preserve">局限</w:t>
      </w:r>
    </w:p>
    <w:p>
      <w:pPr>
        <w:pStyle w:val="FirstParagraph"/>
      </w:pPr>
      <w:r>
        <w:rPr>
          <w:rFonts w:hint="eastAsia"/>
          <w:i/>
          <w:iCs/>
        </w:rPr>
        <w:t xml:space="preserve">模型单一性带来的有效性威胁。</w:t>
      </w:r>
      <w:r>
        <w:rPr>
          <w:rFonts w:hint="eastAsia"/>
        </w:rPr>
        <w:t xml:space="preserve">文章全部数字均基于单一开源小型代码模型（</w:t>
      </w:r>
      <w:r>
        <w:rPr>
          <w:rStyle w:val="VerbatimChar"/>
        </w:rPr>
        <w:t xml:space="preserve">qwen2.5-coder:7b</w:t>
      </w:r>
      <w:r>
        <w:rPr>
          <w:rFonts w:hint="eastAsia"/>
        </w:rPr>
        <w:t xml:space="preserve">）。前沿大模型（如</w:t>
      </w:r>
      <w:r>
        <w:t xml:space="preserve"> GPT-4 </w:t>
      </w:r>
      <w:r>
        <w:rPr>
          <w:rFonts w:hint="eastAsia"/>
        </w:rPr>
        <w:t xml:space="preserve">类）是否能够在隐性误修复维度上显著缩小这一差距，仍需后续实测；根据</w:t>
      </w:r>
      <w:r>
        <w:t xml:space="preserve"> </w:t>
      </w:r>
      <w:r>
        <w:rPr>
          <w:smallCaps/>
        </w:rPr>
        <w:t xml:space="preserve">Vanilla = Abstain</w:t>
      </w:r>
      <w:r>
        <w:t xml:space="preserve"> </w:t>
      </w:r>
      <w:r>
        <w:rPr>
          <w:rFonts w:hint="eastAsia"/>
        </w:rPr>
        <w:t xml:space="preserve">等同性所揭示的机理，文章倾向于认为，若缺乏外部确定性验证器，单纯依靠模型规模扩大未必足以弥合这一差距。</w:t>
      </w:r>
      <w:r>
        <w:t xml:space="preserve"> </w:t>
      </w:r>
      <w:r>
        <w:rPr>
          <w:rFonts w:hint="eastAsia"/>
          <w:i/>
          <w:iCs/>
        </w:rPr>
        <w:t xml:space="preserve">基准数据集范围。</w:t>
      </w:r>
      <w:r>
        <w:rPr>
          <w:rFonts w:hint="eastAsia"/>
        </w:rPr>
        <w:t xml:space="preserve">文章主结果来自单一</w:t>
      </w:r>
      <w:r>
        <w:t xml:space="preserve"> React+Playwright </w:t>
      </w:r>
      <w:r>
        <w:rPr>
          <w:rFonts w:hint="eastAsia"/>
        </w:rPr>
        <w:t xml:space="preserve">代码库</w:t>
      </w:r>
      <w:r>
        <w:t xml:space="preserve"> </w:t>
      </w:r>
      <w:r>
        <w:rPr>
          <w:rFonts w:hint="eastAsia"/>
        </w:rPr>
        <w:t xml:space="preserve">koenig；§</w:t>
      </w:r>
      <w:hyperlink w:anchor="sec:f3">
        <w:r>
          <w:rPr>
            <w:rStyle w:val="Hyperlink"/>
          </w:rPr>
          <w:t xml:space="preserve">4.5</w:t>
        </w:r>
      </w:hyperlink>
      <w:r>
        <w:t xml:space="preserve"> </w:t>
      </w:r>
      <w:r>
        <w:rPr>
          <w:rFonts w:hint="eastAsia"/>
        </w:rPr>
        <w:t xml:space="preserve">已扩展到</w:t>
      </w:r>
      <w:r>
        <w:t xml:space="preserve"> </w:t>
      </w:r>
      <w:r>
        <w:rPr>
          <w:rFonts w:hint="eastAsia"/>
        </w:rPr>
        <w:t xml:space="preserve">payload，但其可达率仍受到</w:t>
      </w:r>
      <w:r>
        <w:t xml:space="preserve"> BEM </w:t>
      </w:r>
      <w:r>
        <w:rPr>
          <w:rFonts w:hint="eastAsia"/>
        </w:rPr>
        <w:t xml:space="preserve">类名盲区的限制。</w:t>
      </w:r>
      <w:r>
        <w:t xml:space="preserve"> </w:t>
      </w:r>
      <w:r>
        <w:rPr>
          <w:rFonts w:hint="eastAsia"/>
          <w:i/>
          <w:iCs/>
        </w:rPr>
        <w:t xml:space="preserve">静态修复代理指标与运行时通过率。</w:t>
      </w:r>
      <w:r>
        <w:t xml:space="preserve">77.3% </w:t>
      </w:r>
      <w:r>
        <w:rPr>
          <w:rFonts w:hint="eastAsia"/>
        </w:rPr>
        <w:t xml:space="preserve">与</w:t>
      </w:r>
      <w:r>
        <w:t xml:space="preserve"> 62.4% </w:t>
      </w:r>
      <w:r>
        <w:rPr>
          <w:rFonts w:hint="eastAsia"/>
        </w:rPr>
        <w:t xml:space="preserve">这两个</w:t>
      </w:r>
      <w:r>
        <w:t xml:space="preserve"> L3 </w:t>
      </w:r>
      <w:r>
        <w:rPr>
          <w:rFonts w:hint="eastAsia"/>
        </w:rPr>
        <w:t xml:space="preserve">数字反映的是选择器解析器层面的精确一致性。其与真实</w:t>
      </w:r>
      <w:r>
        <w:t xml:space="preserve"> Playwright </w:t>
      </w:r>
      <w:r>
        <w:rPr>
          <w:rFonts w:hint="eastAsia"/>
        </w:rPr>
        <w:t xml:space="preserve">运行时通过率之间的换算关系，仍需在</w:t>
      </w:r>
      <w:r>
        <w:t xml:space="preserve"> ReproBreak </w:t>
      </w:r>
      <w:r>
        <w:rPr>
          <w:rFonts w:hint="eastAsia"/>
        </w:rPr>
        <w:t xml:space="preserve">提供的逐版本提交复现环境中通过</w:t>
      </w:r>
      <w:r>
        <w:t xml:space="preserve"> Docker </w:t>
      </w:r>
      <w:r>
        <w:rPr>
          <w:rFonts w:hint="eastAsia"/>
        </w:rPr>
        <w:t xml:space="preserve">重放修复后的测试来建立。作为最小可行性检查，文章对</w:t>
      </w:r>
      <w:r>
        <w:t xml:space="preserve"> 3 </w:t>
      </w:r>
      <w:r>
        <w:rPr>
          <w:rFonts w:hint="eastAsia"/>
        </w:rPr>
        <w:t xml:space="preserve">个</w:t>
      </w:r>
      <w:r>
        <w:t xml:space="preserve"> v1 </w:t>
      </w:r>
      <w:r>
        <w:rPr>
          <w:rFonts w:hint="eastAsia"/>
        </w:rPr>
        <w:t xml:space="preserve">静态精确匹配用例（编号</w:t>
      </w:r>
      <w:r>
        <w:t xml:space="preserve"> </w:t>
      </w:r>
      <w:r>
        <w:rPr>
          <w:rFonts w:hint="eastAsia"/>
        </w:rPr>
        <w:t xml:space="preserve">615、702、703）进行了</w:t>
      </w:r>
      <w:r>
        <w:t xml:space="preserve"> Docker </w:t>
      </w:r>
      <w:r>
        <w:rPr>
          <w:rFonts w:hint="eastAsia"/>
        </w:rPr>
        <w:t xml:space="preserve">运行时重放：三者的修复基线均通过；替换为</w:t>
      </w:r>
      <w:r>
        <w:t xml:space="preserve"> HealReact </w:t>
      </w:r>
      <w:r>
        <w:rPr>
          <w:rFonts w:hint="eastAsia"/>
        </w:rPr>
        <w:t xml:space="preserve">提议选择器后，2</w:t>
      </w:r>
      <w:r>
        <w:t xml:space="preserve"> </w:t>
      </w:r>
      <w:r>
        <w:rPr>
          <w:rFonts w:hint="eastAsia"/>
        </w:rPr>
        <w:t xml:space="preserve">个用例运行通过，1</w:t>
      </w:r>
      <w:r>
        <w:t xml:space="preserve"> </w:t>
      </w:r>
      <w:r>
        <w:rPr>
          <w:rFonts w:hint="eastAsia"/>
        </w:rPr>
        <w:t xml:space="preserve">个用例运行失败（编号</w:t>
      </w:r>
      <w:r>
        <w:t xml:space="preserve"> </w:t>
      </w:r>
      <w:r>
        <w:rPr>
          <w:rFonts w:hint="eastAsia"/>
        </w:rPr>
        <w:t xml:space="preserve">702，等待</w:t>
      </w:r>
      <w:r>
        <w:t xml:space="preserve"> </w:t>
      </w:r>
      <w:r>
        <w:rPr>
          <w:rStyle w:val="VerbatimChar"/>
        </w:rPr>
        <w:t xml:space="preserve">getByTestId(’color-picker-toggle’)</w:t>
      </w:r>
      <w:r>
        <w:t xml:space="preserve"> </w:t>
      </w:r>
      <w:r>
        <w:rPr>
          <w:rFonts w:hint="eastAsia"/>
        </w:rPr>
        <w:t xml:space="preserve">超时）。这一小规模验证实验无法估计全量通过率，但说明静态精确匹配既存在可迁移到运行时的案例，也可能因可见性、时序或上下文差异而失败。因此，文章继续将</w:t>
      </w:r>
      <w:r>
        <w:t xml:space="preserve"> 77.3% </w:t>
      </w:r>
      <w:r>
        <w:rPr>
          <w:rFonts w:hint="eastAsia"/>
        </w:rPr>
        <w:t xml:space="preserve">与</w:t>
      </w:r>
      <w:r>
        <w:t xml:space="preserve"> 62.4% </w:t>
      </w:r>
      <w:r>
        <w:rPr>
          <w:rFonts w:hint="eastAsia"/>
        </w:rPr>
        <w:t xml:space="preserve">标为静态修复代理指标，而不宣称其等同于端到端通过率。</w:t>
      </w:r>
    </w:p>
    <w:bookmarkEnd w:id="43"/>
    <w:bookmarkStart w:id="44" w:name="有效性威胁"/>
    <w:p>
      <w:pPr>
        <w:pStyle w:val="Heading2"/>
      </w:pPr>
      <w:r>
        <w:rPr>
          <w:rFonts w:hint="eastAsia"/>
        </w:rPr>
        <w:t xml:space="preserve">有效性威胁</w:t>
      </w:r>
    </w:p>
    <w:p>
      <w:pPr>
        <w:pStyle w:val="FirstParagraph"/>
      </w:pPr>
      <w:r>
        <w:t xml:space="preserve">78.7% </w:t>
      </w:r>
      <w:r>
        <w:rPr>
          <w:rFonts w:hint="eastAsia"/>
        </w:rPr>
        <w:t xml:space="preserve">这一数字依赖解析器语义。具体而言，</w:t>
      </w:r>
      <w:r>
        <w:rPr>
          <w:rStyle w:val="VerbatimChar"/>
        </w:rPr>
        <w:t xml:space="preserve">resolve_locators.py</w:t>
      </w:r>
      <w:r>
        <w:t xml:space="preserve"> </w:t>
      </w:r>
      <w:r>
        <w:rPr>
          <w:rFonts w:hint="eastAsia"/>
        </w:rPr>
        <w:t xml:space="preserve">将动态</w:t>
      </w:r>
      <w:r>
        <w:t xml:space="preserve"> JS </w:t>
      </w:r>
      <w:r>
        <w:rPr>
          <w:rFonts w:hint="eastAsia"/>
        </w:rPr>
        <w:t xml:space="preserve">表达式属性值视为可能匹配，并对复合</w:t>
      </w:r>
      <w:r>
        <w:t xml:space="preserve"> CSS </w:t>
      </w:r>
      <w:r>
        <w:rPr>
          <w:rFonts w:hint="eastAsia"/>
        </w:rPr>
        <w:t xml:space="preserve">使用祖先过近似；这两项决策在错误排查场景下具有合理性，但在边界情况下偏松。文章在解析器假设审计中已撤回早期</w:t>
      </w:r>
      <w:r>
        <w:rPr>
          <w:rFonts w:hint="eastAsia"/>
        </w:rPr>
        <w:t xml:space="preserve">“可达率上限</w:t>
      </w:r>
      <w:r>
        <w:t xml:space="preserve"> 98%”</w:t>
      </w:r>
      <w:r>
        <w:rPr>
          <w:rFonts w:hint="eastAsia"/>
        </w:rPr>
        <w:t xml:space="preserve">的虚高声明，并在收紧解析器假设后将</w:t>
      </w:r>
      <w:r>
        <w:t xml:space="preserve"> 80.6% </w:t>
      </w:r>
      <w:r>
        <w:rPr>
          <w:rFonts w:hint="eastAsia"/>
        </w:rPr>
        <w:t xml:space="preserve">作为保守数字。由于解析器是文章所有</w:t>
      </w:r>
      <w:r>
        <w:rPr>
          <w:rFonts w:hint="eastAsia"/>
        </w:rPr>
        <w:t xml:space="preserve">“正确匹配、误修复、可达率”</w:t>
      </w:r>
      <w:r>
        <w:rPr>
          <w:rFonts w:hint="eastAsia"/>
        </w:rPr>
        <w:t xml:space="preserve">判定的事实判定器，其判定边界会直接影响这些数字，因此文章进行了</w:t>
      </w:r>
      <w:r>
        <w:t xml:space="preserve"> strict/permissive </w:t>
      </w:r>
      <w:r>
        <w:rPr>
          <w:rFonts w:hint="eastAsia"/>
        </w:rPr>
        <w:t xml:space="preserve">双假设的敏感性扫描（表</w:t>
      </w:r>
      <w:r>
        <w:t xml:space="preserve"> </w:t>
      </w:r>
      <w:hyperlink w:anchor="tab:resolver-sens">
        <w:r>
          <w:rPr>
            <w:rStyle w:val="Hyperlink"/>
          </w:rPr>
          <w:t xml:space="preserve">[tab:resolver-sens]</w:t>
        </w:r>
      </w:hyperlink>
      <w:r>
        <w:rPr>
          <w:rFonts w:hint="eastAsia"/>
        </w:rPr>
        <w:t xml:space="preserve">）。文章主要实验结果中的</w:t>
      </w:r>
      <w:r>
        <w:t xml:space="preserve"> </w:t>
      </w:r>
      <w:r>
        <w:rPr>
          <w:rFonts w:hint="eastAsia"/>
        </w:rPr>
        <w:t xml:space="preserve">80.6%（75/93）来自</w:t>
      </w:r>
      <w:r>
        <w:t xml:space="preserve"> permissive </w:t>
      </w:r>
      <w:r>
        <w:rPr>
          <w:rFonts w:hint="eastAsia"/>
        </w:rPr>
        <w:t xml:space="preserve">假设；若关闭上述两处过近似并改用</w:t>
      </w:r>
      <w:r>
        <w:t xml:space="preserve"> strict </w:t>
      </w:r>
      <w:r>
        <w:rPr>
          <w:rFonts w:hint="eastAsia"/>
        </w:rPr>
        <w:t xml:space="preserve">假设，可达率将降至</w:t>
      </w:r>
      <w:r>
        <w:t xml:space="preserve"> </w:t>
      </w:r>
      <w:r>
        <w:rPr>
          <w:rFonts w:hint="eastAsia"/>
        </w:rPr>
        <w:t xml:space="preserve">54.8%（51/93）。因此，L1</w:t>
      </w:r>
      <w:r>
        <w:t xml:space="preserve"> </w:t>
      </w:r>
      <w:r>
        <w:rPr>
          <w:rFonts w:hint="eastAsia"/>
        </w:rPr>
        <w:t xml:space="preserve">静态可达率的合理理解区间应为</w:t>
      </w:r>
      <w:r>
        <w:t xml:space="preserve"> [54.8%, </w:t>
      </w:r>
      <w:r>
        <w:rPr>
          <w:rFonts w:hint="eastAsia"/>
        </w:rPr>
        <w:t xml:space="preserve">80.6%]，其中</w:t>
      </w:r>
      <w:r>
        <w:t xml:space="preserve"> 80.6% </w:t>
      </w:r>
      <w:r>
        <w:rPr>
          <w:rFonts w:hint="eastAsia"/>
        </w:rPr>
        <w:t xml:space="preserve">对应上界。此外，在</w:t>
      </w:r>
      <w:r>
        <w:t xml:space="preserve"> permissive </w:t>
      </w:r>
      <w:r>
        <w:rPr>
          <w:rFonts w:hint="eastAsia"/>
        </w:rPr>
        <w:t xml:space="preserve">假设下，75</w:t>
      </w:r>
      <w:r>
        <w:t xml:space="preserve"> </w:t>
      </w:r>
      <w:r>
        <w:rPr>
          <w:rFonts w:hint="eastAsia"/>
        </w:rPr>
        <w:t xml:space="preserve">个可达用例中有</w:t>
      </w:r>
      <w:r>
        <w:t xml:space="preserve"> 46 </w:t>
      </w:r>
      <w:r>
        <w:rPr>
          <w:rFonts w:hint="eastAsia"/>
        </w:rPr>
        <w:t xml:space="preserve">个为多匹配，解析器按</w:t>
      </w:r>
      <w:r>
        <w:t xml:space="preserve"> </w:t>
      </w:r>
      <w:r>
        <w:rPr>
          <w:rStyle w:val="VerbatimChar"/>
        </w:rPr>
        <w:t xml:space="preserve">(componentFile, line)</w:t>
      </w:r>
      <w:r>
        <w:t xml:space="preserve"> </w:t>
      </w:r>
      <w:r>
        <w:rPr>
          <w:rFonts w:hint="eastAsia"/>
        </w:rPr>
        <w:t xml:space="preserve">顺序取首个命中消歧；未解析用例数则从</w:t>
      </w:r>
      <w:r>
        <w:t xml:space="preserve"> permissive </w:t>
      </w:r>
      <w:r>
        <w:rPr>
          <w:rFonts w:hint="eastAsia"/>
        </w:rPr>
        <w:t xml:space="preserve">下的</w:t>
      </w:r>
      <w:r>
        <w:t xml:space="preserve"> 18 </w:t>
      </w:r>
      <w:r>
        <w:rPr>
          <w:rFonts w:hint="eastAsia"/>
        </w:rPr>
        <w:t xml:space="preserve">个增至</w:t>
      </w:r>
      <w:r>
        <w:t xml:space="preserve"> strict </w:t>
      </w:r>
      <w:r>
        <w:rPr>
          <w:rFonts w:hint="eastAsia"/>
        </w:rPr>
        <w:t xml:space="preserve">下的</w:t>
      </w:r>
      <w:r>
        <w:t xml:space="preserve"> 42 </w:t>
      </w:r>
      <w:r>
        <w:rPr>
          <w:rFonts w:hint="eastAsia"/>
        </w:rPr>
        <w:t xml:space="preserve">个。对于抽样用例，文章尚未使用真实</w:t>
      </w:r>
      <w:r>
        <w:t xml:space="preserve"> DOM </w:t>
      </w:r>
      <w:r>
        <w:rPr>
          <w:rFonts w:hint="eastAsia"/>
        </w:rPr>
        <w:t xml:space="preserve">快照对解析判定进行交叉校验，这部分工作仍留待后续完成。</w:t>
      </w:r>
    </w:p>
    <w:bookmarkEnd w:id="44"/>
    <w:bookmarkStart w:id="45" w:name="未来工作"/>
    <w:p>
      <w:pPr>
        <w:pStyle w:val="Heading2"/>
      </w:pPr>
      <w:r>
        <w:rPr>
          <w:rFonts w:hint="eastAsia"/>
        </w:rPr>
        <w:t xml:space="preserve">未来工作</w:t>
      </w:r>
    </w:p>
    <w:p>
      <w:pPr>
        <w:pStyle w:val="FirstParagraph"/>
      </w:pPr>
      <w:r>
        <w:rPr>
          <w:rFonts w:hint="eastAsia"/>
        </w:rPr>
        <w:t xml:space="preserve">文章的诊断结论延伸出两类可推进的工程化方向：其一，将静态基底向跨锚点约定（BEM</w:t>
      </w:r>
      <w:r>
        <w:t xml:space="preserve"> </w:t>
      </w:r>
      <w:r>
        <w:rPr>
          <w:rFonts w:hint="eastAsia"/>
        </w:rPr>
        <w:t xml:space="preserve">模板字面量、CSS</w:t>
      </w:r>
      <w:r>
        <w:t xml:space="preserve"> Modules </w:t>
      </w:r>
      <w:r>
        <w:rPr>
          <w:rFonts w:hint="eastAsia"/>
        </w:rPr>
        <w:t xml:space="preserve">等）扩展，以提高不同</w:t>
      </w:r>
      <w:r>
        <w:t xml:space="preserve"> React </w:t>
      </w:r>
      <w:r>
        <w:rPr>
          <w:rFonts w:hint="eastAsia"/>
        </w:rPr>
        <w:t xml:space="preserve">项目中的可达率稳定性；其二，基于</w:t>
      </w:r>
      <w:r>
        <w:t xml:space="preserve"> §</w:t>
      </w:r>
      <w:hyperlink w:anchor="sec:findings">
        <w:r>
          <w:rPr>
            <w:rStyle w:val="Hyperlink"/>
          </w:rPr>
          <w:t xml:space="preserve">4</w:t>
        </w:r>
      </w:hyperlink>
      <w:r>
        <w:t xml:space="preserve"> </w:t>
      </w:r>
      <w:r>
        <w:rPr>
          <w:rFonts w:hint="eastAsia"/>
        </w:rPr>
        <w:t xml:space="preserve">给出的经验性必要性，构建并集成一个基于网络行为重放的轻量级验证器，作为</w:t>
      </w:r>
      <w:r>
        <w:t xml:space="preserve"> LLM </w:t>
      </w:r>
      <w:r>
        <w:rPr>
          <w:rFonts w:hint="eastAsia"/>
        </w:rPr>
        <w:t xml:space="preserve">修复结果的下游安全机制。</w:t>
      </w:r>
    </w:p>
    <w:bookmarkEnd w:id="45"/>
    <w:bookmarkEnd w:id="46"/>
    <w:bookmarkStart w:id="77" w:name="sec:conclusion"/>
    <w:p>
      <w:pPr>
        <w:pStyle w:val="Heading1"/>
      </w:pPr>
      <w:r>
        <w:rPr>
          <w:rFonts w:hint="eastAsia"/>
        </w:rPr>
        <w:t xml:space="preserve">结论</w:t>
      </w:r>
    </w:p>
    <w:p>
      <w:pPr>
        <w:pStyle w:val="FirstParagraph"/>
      </w:pPr>
      <w:r>
        <w:rPr>
          <w:rFonts w:hint="eastAsia"/>
        </w:rPr>
        <w:t xml:space="preserve">在缺乏行为验证器的部署条件下，LLM</w:t>
      </w:r>
      <w:r>
        <w:t xml:space="preserve"> </w:t>
      </w:r>
      <w:r>
        <w:rPr>
          <w:rFonts w:hint="eastAsia"/>
        </w:rPr>
        <w:t xml:space="preserve">驱动的</w:t>
      </w:r>
      <w:r>
        <w:t xml:space="preserve"> Playwright </w:t>
      </w:r>
      <w:r>
        <w:rPr>
          <w:rFonts w:hint="eastAsia"/>
        </w:rPr>
        <w:t xml:space="preserve">自愈与</w:t>
      </w:r>
      <w:r>
        <w:rPr>
          <w:rFonts w:hint="eastAsia"/>
        </w:rPr>
        <w:t xml:space="preserve">“测试通过但真实回归被遮蔽”</w:t>
      </w:r>
      <w:r>
        <w:rPr>
          <w:rFonts w:hint="eastAsia"/>
        </w:rPr>
        <w:t xml:space="preserve">之间仅一步之遥。文章在对抗性极限下于选择器解析层面测得</w:t>
      </w:r>
      <w:r>
        <w:t xml:space="preserve"> 78.7% </w:t>
      </w:r>
      <w:r>
        <w:rPr>
          <w:rFonts w:hint="eastAsia"/>
        </w:rPr>
        <w:t xml:space="preserve">的隐性误修复上界，而提示级放弃指令并未带来实质缓解；这一数字属于静态诊断指标，其与运行时测试通过率之间的换算仍需基于</w:t>
      </w:r>
      <w:r>
        <w:t xml:space="preserve"> Docker </w:t>
      </w:r>
      <w:r>
        <w:rPr>
          <w:rFonts w:hint="eastAsia"/>
        </w:rPr>
        <w:t xml:space="preserve">的真实重放。HealReact</w:t>
      </w:r>
      <w:r>
        <w:t xml:space="preserve"> </w:t>
      </w:r>
      <w:r>
        <w:rPr>
          <w:rFonts w:hint="eastAsia"/>
        </w:rPr>
        <w:t xml:space="preserve">的</w:t>
      </w:r>
      <w:r>
        <w:t xml:space="preserve"> L1 </w:t>
      </w:r>
      <w:r>
        <w:rPr>
          <w:rFonts w:hint="eastAsia"/>
        </w:rPr>
        <w:t xml:space="preserve">基底使</w:t>
      </w:r>
      <w:r>
        <w:t xml:space="preserve"> koenig </w:t>
      </w:r>
      <w:r>
        <w:rPr>
          <w:rFonts w:hint="eastAsia"/>
        </w:rPr>
        <w:t xml:space="preserve">数据集中</w:t>
      </w:r>
      <w:r>
        <w:t xml:space="preserve"> 80.6% </w:t>
      </w:r>
      <w:r>
        <w:rPr>
          <w:rFonts w:hint="eastAsia"/>
        </w:rPr>
        <w:t xml:space="preserve">的真实失效在静态层面可达；小型本地修复器在可达用例上的首位候选选择器精确匹配率达到</w:t>
      </w:r>
      <w:r>
        <w:t xml:space="preserve"> </w:t>
      </w:r>
      <w:r>
        <w:rPr>
          <w:rFonts w:hint="eastAsia"/>
        </w:rPr>
        <w:t xml:space="preserve">77.3%；两个低开销确定性手段进一步带来帕累托改进。上述结果为后续评估行为重放验证器提供了直接的经验性动机，也提出了一条受锚点约定差异限制的、可证伪的跨应用泛化假设。</w:t>
      </w:r>
    </w:p>
    <w:bookmarkStart w:id="76" w:name="refs"/>
    <w:bookmarkStart w:id="48" w:name="ref-cssModules"/>
    <w:p>
      <w:pPr>
        <w:pStyle w:val="Bibliography"/>
      </w:pPr>
      <w:r>
        <w:t xml:space="preserve">CSS Modules Authors. 2020.</w:t>
      </w:r>
      <w:r>
        <w:t xml:space="preserve"> </w:t>
      </w:r>
      <w:r>
        <w:rPr>
          <w:i/>
          <w:iCs/>
        </w:rPr>
        <w:t xml:space="preserve">CSS Modules</w:t>
      </w:r>
      <w:r>
        <w:rPr>
          <w:i/>
          <w:iCs/>
        </w:rPr>
        <w:t xml:space="preserve">: Locally-Scoped</w:t>
      </w:r>
      <w:r>
        <w:rPr>
          <w:i/>
          <w:iCs/>
        </w:rPr>
        <w:t xml:space="preserve"> </w:t>
      </w:r>
      <w:r>
        <w:rPr>
          <w:i/>
          <w:iCs/>
        </w:rPr>
        <w:t xml:space="preserve">CSS</w:t>
      </w:r>
      <w:r>
        <w:rPr>
          <w:i/>
          <w:iCs/>
        </w:rPr>
        <w:t xml:space="preserve"> </w:t>
      </w:r>
      <w:r>
        <w:rPr>
          <w:i/>
          <w:iCs/>
        </w:rPr>
        <w:t xml:space="preserve">Class Names</w:t>
      </w:r>
      <w:r>
        <w:t xml:space="preserve">.</w:t>
      </w:r>
      <w:r>
        <w:t xml:space="preserve"> </w:t>
      </w:r>
      <w:hyperlink r:id="rId47">
        <w:r>
          <w:rPr>
            <w:rStyle w:val="Hyperlink"/>
          </w:rPr>
          <w:t xml:space="preserve">Https://github.com/css-modules/css-modules</w:t>
        </w:r>
      </w:hyperlink>
      <w:r>
        <w:t xml:space="preserve">.</w:t>
      </w:r>
      <w:r>
        <w:t xml:space="preserve"> </w:t>
      </w:r>
      <w:hyperlink r:id="rId47">
        <w:r>
          <w:rPr>
            <w:rStyle w:val="Hyperlink"/>
          </w:rPr>
          <w:t xml:space="preserve">https://github.com/css-modules/css-modules</w:t>
        </w:r>
      </w:hyperlink>
      <w:r>
        <w:t xml:space="preserve">.</w:t>
      </w:r>
    </w:p>
    <w:bookmarkEnd w:id="48"/>
    <w:bookmarkStart w:id="50" w:name="ref-mouraReproBreak2026"/>
    <w:p>
      <w:pPr>
        <w:pStyle w:val="Bibliography"/>
      </w:pPr>
      <w:r>
        <w:t xml:space="preserve">DE MOURA, Thiago Santos, Leon Adamietz, Samra Mehboob, and Yannic Noller. 2026.</w:t>
      </w:r>
      <w:r>
        <w:t xml:space="preserve"> </w:t>
      </w:r>
      <w:r>
        <w:rPr>
          <w:i/>
          <w:iCs/>
        </w:rPr>
        <w:t xml:space="preserve">ReproBreak</w:t>
      </w:r>
      <w:r>
        <w:rPr>
          <w:i/>
          <w:iCs/>
        </w:rPr>
        <w:t xml:space="preserve">: A Dataset of Reproducible Web Locator Breaks</w:t>
      </w:r>
      <w:r>
        <w:t xml:space="preserve">. arXiv:2605.12158.</w:t>
      </w:r>
      <w:r>
        <w:t xml:space="preserve"> </w:t>
      </w:r>
      <w:hyperlink r:id="rId49">
        <w:r>
          <w:rPr>
            <w:rStyle w:val="Hyperlink"/>
          </w:rPr>
          <w:t xml:space="preserve">https://arxiv.org/abs/2605.12158</w:t>
        </w:r>
      </w:hyperlink>
      <w:r>
        <w:t xml:space="preserve">.</w:t>
      </w:r>
    </w:p>
    <w:bookmarkEnd w:id="50"/>
    <w:bookmarkStart w:id="52" w:name="ref-koenig"/>
    <w:p>
      <w:pPr>
        <w:pStyle w:val="Bibliography"/>
      </w:pPr>
      <w:r>
        <w:t xml:space="preserve">Ghost Foundation. 2025.</w:t>
      </w:r>
      <w:r>
        <w:t xml:space="preserve"> </w:t>
      </w:r>
      <w:r>
        <w:rPr>
          <w:i/>
          <w:iCs/>
        </w:rPr>
        <w:t xml:space="preserve">koenig-lexical</w:t>
      </w:r>
      <w:r>
        <w:rPr>
          <w:i/>
          <w:iCs/>
        </w:rPr>
        <w:t xml:space="preserve">:</w:t>
      </w:r>
      <w:r>
        <w:rPr>
          <w:i/>
          <w:iCs/>
        </w:rPr>
        <w:t xml:space="preserve"> </w:t>
      </w:r>
      <w:r>
        <w:rPr>
          <w:i/>
          <w:iCs/>
        </w:rPr>
        <w:t xml:space="preserve">Ghost</w:t>
      </w:r>
      <w:r>
        <w:rPr>
          <w:i/>
          <w:iCs/>
        </w:rPr>
        <w:t xml:space="preserve">’s</w:t>
      </w:r>
      <w:r>
        <w:rPr>
          <w:i/>
          <w:iCs/>
        </w:rPr>
        <w:t xml:space="preserve"> </w:t>
      </w:r>
      <w:r>
        <w:rPr>
          <w:i/>
          <w:iCs/>
        </w:rPr>
        <w:t xml:space="preserve">Lexical</w:t>
      </w:r>
      <w:r>
        <w:rPr>
          <w:i/>
          <w:iCs/>
        </w:rPr>
        <w:t xml:space="preserve">-Based Rich-Text Editor</w:t>
      </w:r>
      <w:r>
        <w:t xml:space="preserve">.</w:t>
      </w:r>
      <w:r>
        <w:t xml:space="preserve"> </w:t>
      </w:r>
      <w:hyperlink r:id="rId51">
        <w:r>
          <w:rPr>
            <w:rStyle w:val="Hyperlink"/>
          </w:rPr>
          <w:t xml:space="preserve">Https://github.com/tryghost/koenig</w:t>
        </w:r>
      </w:hyperlink>
      <w:r>
        <w:t xml:space="preserve">.</w:t>
      </w:r>
      <w:r>
        <w:t xml:space="preserve"> </w:t>
      </w:r>
      <w:hyperlink r:id="rId51">
        <w:r>
          <w:rPr>
            <w:rStyle w:val="Hyperlink"/>
          </w:rPr>
          <w:t xml:space="preserve">https://github.com/tryghost/koenig</w:t>
        </w:r>
      </w:hyperlink>
      <w:r>
        <w:t xml:space="preserve">.</w:t>
      </w:r>
    </w:p>
    <w:bookmarkEnd w:id="52"/>
    <w:bookmarkStart w:id="54" w:name="ref-healenium"/>
    <w:p>
      <w:pPr>
        <w:pStyle w:val="Bibliography"/>
      </w:pPr>
      <w:r>
        <w:t xml:space="preserve">Healenium Contributors. 2024.</w:t>
      </w:r>
      <w:r>
        <w:t xml:space="preserve"> </w:t>
      </w:r>
      <w:r>
        <w:rPr>
          <w:i/>
          <w:iCs/>
        </w:rPr>
        <w:t xml:space="preserve">Healenium</w:t>
      </w:r>
      <w:r>
        <w:rPr>
          <w:i/>
          <w:iCs/>
        </w:rPr>
        <w:t xml:space="preserve">: Self-Healing Library for</w:t>
      </w:r>
      <w:r>
        <w:rPr>
          <w:i/>
          <w:iCs/>
        </w:rPr>
        <w:t xml:space="preserve"> </w:t>
      </w:r>
      <w:r>
        <w:rPr>
          <w:i/>
          <w:iCs/>
        </w:rPr>
        <w:t xml:space="preserve">Selenium</w:t>
      </w:r>
      <w:r>
        <w:rPr>
          <w:i/>
          <w:iCs/>
        </w:rPr>
        <w:t xml:space="preserve">-Based Tests</w:t>
      </w:r>
      <w:r>
        <w:t xml:space="preserve">.</w:t>
      </w:r>
      <w:r>
        <w:t xml:space="preserve"> </w:t>
      </w:r>
      <w:hyperlink r:id="rId53">
        <w:r>
          <w:rPr>
            <w:rStyle w:val="Hyperlink"/>
          </w:rPr>
          <w:t xml:space="preserve">Https://healenium.io</w:t>
        </w:r>
      </w:hyperlink>
      <w:r>
        <w:t xml:space="preserve">.</w:t>
      </w:r>
      <w:r>
        <w:t xml:space="preserve"> </w:t>
      </w:r>
      <w:hyperlink r:id="rId53">
        <w:r>
          <w:rPr>
            <w:rStyle w:val="Hyperlink"/>
          </w:rPr>
          <w:t xml:space="preserve">https://healenium.io</w:t>
        </w:r>
      </w:hyperlink>
      <w:r>
        <w:t xml:space="preserve">.</w:t>
      </w:r>
    </w:p>
    <w:bookmarkEnd w:id="54"/>
    <w:bookmarkStart w:id="56" w:name="ref-qwenCoderTech2024"/>
    <w:p>
      <w:pPr>
        <w:pStyle w:val="Bibliography"/>
      </w:pPr>
      <w:r>
        <w:t xml:space="preserve">Hui, Binyuan, Jian Yang, Zeyu Cui, et al.</w:t>
      </w:r>
      <w:r>
        <w:t xml:space="preserve"> 2024.</w:t>
      </w:r>
      <w:r>
        <w:t xml:space="preserve"> </w:t>
      </w:r>
      <w:r>
        <w:rPr>
          <w:i/>
          <w:iCs/>
        </w:rPr>
        <w:t xml:space="preserve">Qwen2.5-Coder</w:t>
      </w:r>
      <w:r>
        <w:rPr>
          <w:i/>
          <w:iCs/>
        </w:rPr>
        <w:t xml:space="preserve"> </w:t>
      </w:r>
      <w:r>
        <w:rPr>
          <w:i/>
          <w:iCs/>
        </w:rPr>
        <w:t xml:space="preserve">Technical Report</w:t>
      </w:r>
      <w:r>
        <w:t xml:space="preserve">. arXiv:2409.12186.</w:t>
      </w:r>
      <w:r>
        <w:t xml:space="preserve"> </w:t>
      </w:r>
      <w:hyperlink r:id="rId55">
        <w:r>
          <w:rPr>
            <w:rStyle w:val="Hyperlink"/>
          </w:rPr>
          <w:t xml:space="preserve">https://arxiv.org/abs/2409.12186</w:t>
        </w:r>
      </w:hyperlink>
      <w:r>
        <w:t xml:space="preserve">.</w:t>
      </w:r>
    </w:p>
    <w:bookmarkEnd w:id="56"/>
    <w:bookmarkStart w:id="58" w:name="ref-joseph2026zerocost"/>
    <w:p>
      <w:pPr>
        <w:pStyle w:val="Bibliography"/>
      </w:pPr>
      <w:r>
        <w:t xml:space="preserve">Joseph, Renjith Nelson. 2026.</w:t>
      </w:r>
      <w:r>
        <w:t xml:space="preserve"> </w:t>
      </w:r>
      <w:r>
        <w:rPr>
          <w:i/>
          <w:iCs/>
        </w:rPr>
        <w:t xml:space="preserve">Beyond</w:t>
      </w:r>
      <w:r>
        <w:rPr>
          <w:i/>
          <w:iCs/>
        </w:rPr>
        <w:t xml:space="preserve"> </w:t>
      </w:r>
      <w:r>
        <w:rPr>
          <w:i/>
          <w:iCs/>
        </w:rPr>
        <w:t xml:space="preserve">LLM</w:t>
      </w:r>
      <w:r>
        <w:rPr>
          <w:i/>
          <w:iCs/>
        </w:rPr>
        <w:t xml:space="preserve">-Based Test Automation: A Zero-Cost Self-Healing Approach Using</w:t>
      </w:r>
      <w:r>
        <w:rPr>
          <w:i/>
          <w:iCs/>
        </w:rPr>
        <w:t xml:space="preserve"> </w:t>
      </w:r>
      <w:r>
        <w:rPr>
          <w:i/>
          <w:iCs/>
        </w:rPr>
        <w:t xml:space="preserve">DOM</w:t>
      </w:r>
      <w:r>
        <w:rPr>
          <w:i/>
          <w:iCs/>
        </w:rPr>
        <w:t xml:space="preserve"> </w:t>
      </w:r>
      <w:r>
        <w:rPr>
          <w:i/>
          <w:iCs/>
        </w:rPr>
        <w:t xml:space="preserve">Accessibility Tree Extraction</w:t>
      </w:r>
      <w:r>
        <w:t xml:space="preserve">. arXiv:2603.20358.</w:t>
      </w:r>
      <w:r>
        <w:t xml:space="preserve"> </w:t>
      </w:r>
      <w:hyperlink r:id="rId57">
        <w:r>
          <w:rPr>
            <w:rStyle w:val="Hyperlink"/>
          </w:rPr>
          <w:t xml:space="preserve">https://arxiv.org/abs/2603.20358</w:t>
        </w:r>
      </w:hyperlink>
      <w:r>
        <w:t xml:space="preserve">.</w:t>
      </w:r>
    </w:p>
    <w:bookmarkEnd w:id="58"/>
    <w:bookmarkStart w:id="60" w:name="ref-lexicalRichText"/>
    <w:p>
      <w:pPr>
        <w:pStyle w:val="Bibliography"/>
      </w:pPr>
      <w:r>
        <w:t xml:space="preserve">Meta Open Source. 2025.</w:t>
      </w:r>
      <w:r>
        <w:t xml:space="preserve"> </w:t>
      </w:r>
      <w:r>
        <w:rPr>
          <w:i/>
          <w:iCs/>
        </w:rPr>
        <w:t xml:space="preserve">Lexical</w:t>
      </w:r>
      <w:r>
        <w:rPr>
          <w:i/>
          <w:iCs/>
        </w:rPr>
        <w:t xml:space="preserve">: An Extensible Text Editor Framework</w:t>
      </w:r>
      <w:r>
        <w:t xml:space="preserve">.</w:t>
      </w:r>
      <w:r>
        <w:t xml:space="preserve"> </w:t>
      </w:r>
      <w:hyperlink r:id="rId59">
        <w:r>
          <w:rPr>
            <w:rStyle w:val="Hyperlink"/>
          </w:rPr>
          <w:t xml:space="preserve">Https://lexical.dev</w:t>
        </w:r>
      </w:hyperlink>
      <w:r>
        <w:t xml:space="preserve">.</w:t>
      </w:r>
      <w:r>
        <w:t xml:space="preserve"> </w:t>
      </w:r>
      <w:hyperlink r:id="rId59">
        <w:r>
          <w:rPr>
            <w:rStyle w:val="Hyperlink"/>
          </w:rPr>
          <w:t xml:space="preserve">https://lexical.dev</w:t>
        </w:r>
      </w:hyperlink>
      <w:r>
        <w:t xml:space="preserve">.</w:t>
      </w:r>
    </w:p>
    <w:bookmarkEnd w:id="60"/>
    <w:bookmarkStart w:id="62" w:name="ref-ollama"/>
    <w:p>
      <w:pPr>
        <w:pStyle w:val="Bibliography"/>
      </w:pPr>
      <w:r>
        <w:t xml:space="preserve">Ollama Contributors. 2024.</w:t>
      </w:r>
      <w:r>
        <w:t xml:space="preserve"> </w:t>
      </w:r>
      <w:r>
        <w:rPr>
          <w:i/>
          <w:iCs/>
        </w:rPr>
        <w:t xml:space="preserve">Ollama</w:t>
      </w:r>
      <w:r>
        <w:rPr>
          <w:i/>
          <w:iCs/>
        </w:rPr>
        <w:t xml:space="preserve">: Local Inference for Open-Weights</w:t>
      </w:r>
      <w:r>
        <w:rPr>
          <w:i/>
          <w:iCs/>
        </w:rPr>
        <w:t xml:space="preserve"> </w:t>
      </w:r>
      <w:r>
        <w:rPr>
          <w:i/>
          <w:iCs/>
        </w:rPr>
        <w:t xml:space="preserve">LLMs</w:t>
      </w:r>
      <w:r>
        <w:t xml:space="preserve">.</w:t>
      </w:r>
      <w:r>
        <w:t xml:space="preserve"> </w:t>
      </w:r>
      <w:hyperlink r:id="rId61">
        <w:r>
          <w:rPr>
            <w:rStyle w:val="Hyperlink"/>
          </w:rPr>
          <w:t xml:space="preserve">Https://ollama.com</w:t>
        </w:r>
      </w:hyperlink>
      <w:r>
        <w:t xml:space="preserve">.</w:t>
      </w:r>
      <w:r>
        <w:t xml:space="preserve"> </w:t>
      </w:r>
      <w:hyperlink r:id="rId61">
        <w:r>
          <w:rPr>
            <w:rStyle w:val="Hyperlink"/>
          </w:rPr>
          <w:t xml:space="preserve">https://ollama.com</w:t>
        </w:r>
      </w:hyperlink>
      <w:r>
        <w:t xml:space="preserve">.</w:t>
      </w:r>
    </w:p>
    <w:bookmarkEnd w:id="62"/>
    <w:bookmarkStart w:id="64" w:name="ref-payloadCMS"/>
    <w:p>
      <w:pPr>
        <w:pStyle w:val="Bibliography"/>
      </w:pPr>
      <w:r>
        <w:t xml:space="preserve">Payload CMS Inc. 2025.</w:t>
      </w:r>
      <w:r>
        <w:t xml:space="preserve"> </w:t>
      </w:r>
      <w:r>
        <w:rPr>
          <w:i/>
          <w:iCs/>
        </w:rPr>
        <w:t xml:space="preserve">Payload CMS</w:t>
      </w:r>
      <w:r>
        <w:rPr>
          <w:i/>
          <w:iCs/>
        </w:rPr>
        <w:t xml:space="preserve">: Headless</w:t>
      </w:r>
      <w:r>
        <w:rPr>
          <w:i/>
          <w:iCs/>
        </w:rPr>
        <w:t xml:space="preserve"> </w:t>
      </w:r>
      <w:r>
        <w:rPr>
          <w:i/>
          <w:iCs/>
        </w:rPr>
        <w:t xml:space="preserve">Node.js</w:t>
      </w:r>
      <w:r>
        <w:rPr>
          <w:i/>
          <w:iCs/>
        </w:rPr>
        <w:t xml:space="preserve"> </w:t>
      </w:r>
      <w:r>
        <w:rPr>
          <w:i/>
          <w:iCs/>
        </w:rPr>
        <w:t xml:space="preserve">CMS</w:t>
      </w:r>
      <w:r>
        <w:rPr>
          <w:i/>
          <w:iCs/>
        </w:rPr>
        <w:t xml:space="preserve"> </w:t>
      </w:r>
      <w:r>
        <w:rPr>
          <w:i/>
          <w:iCs/>
        </w:rPr>
        <w:t xml:space="preserve">on</w:t>
      </w:r>
      <w:r>
        <w:rPr>
          <w:i/>
          <w:iCs/>
        </w:rPr>
        <w:t xml:space="preserve"> </w:t>
      </w:r>
      <w:r>
        <w:rPr>
          <w:i/>
          <w:iCs/>
        </w:rPr>
        <w:t xml:space="preserve">Next.js</w:t>
      </w:r>
      <w:r>
        <w:t xml:space="preserve">.</w:t>
      </w:r>
      <w:r>
        <w:t xml:space="preserve"> </w:t>
      </w:r>
      <w:hyperlink r:id="rId63">
        <w:r>
          <w:rPr>
            <w:rStyle w:val="Hyperlink"/>
          </w:rPr>
          <w:t xml:space="preserve">Https://payloadcms.com</w:t>
        </w:r>
      </w:hyperlink>
      <w:r>
        <w:t xml:space="preserve">.</w:t>
      </w:r>
      <w:r>
        <w:t xml:space="preserve"> </w:t>
      </w:r>
      <w:hyperlink r:id="rId63">
        <w:r>
          <w:rPr>
            <w:rStyle w:val="Hyperlink"/>
          </w:rPr>
          <w:t xml:space="preserve">https://payloadcms.com</w:t>
        </w:r>
      </w:hyperlink>
      <w:r>
        <w:t xml:space="preserve">.</w:t>
      </w:r>
    </w:p>
    <w:bookmarkEnd w:id="64"/>
    <w:bookmarkStart w:id="66" w:name="ref-tsmorph"/>
    <w:p>
      <w:pPr>
        <w:pStyle w:val="Bibliography"/>
      </w:pPr>
      <w:r>
        <w:t xml:space="preserve">Sherret, David. 2024.</w:t>
      </w:r>
      <w:r>
        <w:t xml:space="preserve"> </w:t>
      </w:r>
      <w:r>
        <w:rPr>
          <w:i/>
          <w:iCs/>
        </w:rPr>
        <w:t xml:space="preserve">ts-morph</w:t>
      </w:r>
      <w:r>
        <w:rPr>
          <w:i/>
          <w:iCs/>
        </w:rPr>
        <w:t xml:space="preserve">: A</w:t>
      </w:r>
      <w:r>
        <w:rPr>
          <w:i/>
          <w:iCs/>
        </w:rPr>
        <w:t xml:space="preserve"> </w:t>
      </w:r>
      <w:r>
        <w:rPr>
          <w:i/>
          <w:iCs/>
        </w:rPr>
        <w:t xml:space="preserve">TypeScript</w:t>
      </w:r>
      <w:r>
        <w:rPr>
          <w:i/>
          <w:iCs/>
        </w:rPr>
        <w:t xml:space="preserve"> </w:t>
      </w:r>
      <w:r>
        <w:rPr>
          <w:i/>
          <w:iCs/>
        </w:rPr>
        <w:t xml:space="preserve">Compiler</w:t>
      </w:r>
      <w:r>
        <w:rPr>
          <w:i/>
          <w:iCs/>
        </w:rPr>
        <w:t xml:space="preserve"> </w:t>
      </w:r>
      <w:r>
        <w:rPr>
          <w:i/>
          <w:iCs/>
        </w:rPr>
        <w:t xml:space="preserve">API</w:t>
      </w:r>
      <w:r>
        <w:rPr>
          <w:i/>
          <w:iCs/>
        </w:rPr>
        <w:t xml:space="preserve"> </w:t>
      </w:r>
      <w:r>
        <w:rPr>
          <w:i/>
          <w:iCs/>
        </w:rPr>
        <w:t xml:space="preserve">Wrapper for Programmatic Code Manipulation</w:t>
      </w:r>
      <w:r>
        <w:t xml:space="preserve">.</w:t>
      </w:r>
      <w:r>
        <w:t xml:space="preserve"> </w:t>
      </w:r>
      <w:hyperlink r:id="rId65">
        <w:r>
          <w:rPr>
            <w:rStyle w:val="Hyperlink"/>
          </w:rPr>
          <w:t xml:space="preserve">Https://github.com/dsherret/ts-morph</w:t>
        </w:r>
      </w:hyperlink>
      <w:r>
        <w:t xml:space="preserve">.</w:t>
      </w:r>
      <w:r>
        <w:t xml:space="preserve"> </w:t>
      </w:r>
      <w:hyperlink r:id="rId65">
        <w:r>
          <w:rPr>
            <w:rStyle w:val="Hyperlink"/>
          </w:rPr>
          <w:t xml:space="preserve">https://github.com/dsherret/ts-morph</w:t>
        </w:r>
      </w:hyperlink>
      <w:r>
        <w:t xml:space="preserve">.</w:t>
      </w:r>
    </w:p>
    <w:bookmarkEnd w:id="66"/>
    <w:bookmarkStart w:id="68" w:name="ref-bemMethodology"/>
    <w:p>
      <w:pPr>
        <w:pStyle w:val="Bibliography"/>
      </w:pPr>
      <w:r>
        <w:t xml:space="preserve">Yandex. 2009.</w:t>
      </w:r>
      <w:r>
        <w:t xml:space="preserve"> </w:t>
      </w:r>
      <w:r>
        <w:rPr>
          <w:i/>
          <w:iCs/>
        </w:rPr>
        <w:t xml:space="preserve">BEM</w:t>
      </w:r>
      <w:r>
        <w:rPr>
          <w:i/>
          <w:iCs/>
        </w:rPr>
        <w:t xml:space="preserve">: Block, Element, Modifier</w:t>
      </w:r>
      <w:r>
        <w:rPr>
          <w:i/>
          <w:iCs/>
        </w:rPr>
        <w:t xml:space="preserve"> </w:t>
      </w:r>
      <w:r>
        <w:rPr>
          <w:i/>
          <w:iCs/>
        </w:rPr>
        <w:t xml:space="preserve">CSS</w:t>
      </w:r>
      <w:r>
        <w:rPr>
          <w:i/>
          <w:iCs/>
        </w:rPr>
        <w:t xml:space="preserve"> </w:t>
      </w:r>
      <w:r>
        <w:rPr>
          <w:i/>
          <w:iCs/>
        </w:rPr>
        <w:t xml:space="preserve">Methodology</w:t>
      </w:r>
      <w:r>
        <w:t xml:space="preserve">.</w:t>
      </w:r>
      <w:r>
        <w:t xml:space="preserve"> </w:t>
      </w:r>
      <w:hyperlink r:id="rId67">
        <w:r>
          <w:rPr>
            <w:rStyle w:val="Hyperlink"/>
          </w:rPr>
          <w:t xml:space="preserve">Https://en.bem.info/methodology/</w:t>
        </w:r>
      </w:hyperlink>
      <w:r>
        <w:t xml:space="preserve">.</w:t>
      </w:r>
      <w:r>
        <w:t xml:space="preserve"> </w:t>
      </w:r>
      <w:hyperlink r:id="rId67">
        <w:r>
          <w:rPr>
            <w:rStyle w:val="Hyperlink"/>
          </w:rPr>
          <w:t xml:space="preserve">https://en.bem.info/methodology/</w:t>
        </w:r>
      </w:hyperlink>
      <w:r>
        <w:t xml:space="preserve">.</w:t>
      </w:r>
    </w:p>
    <w:bookmarkEnd w:id="68"/>
    <w:bookmarkStart w:id="69" w:name="ref-liu2022wirelessTesting"/>
    <w:p>
      <w:pPr>
        <w:pStyle w:val="Bibliography"/>
      </w:pPr>
      <w:r>
        <w:rPr>
          <w:rFonts w:hint="eastAsia"/>
        </w:rPr>
        <w:t xml:space="preserve">刘宝银.</w:t>
      </w:r>
      <w:r>
        <w:t xml:space="preserve"> 2022.</w:t>
      </w:r>
      <w:r>
        <w:t xml:space="preserve"> </w:t>
      </w:r>
      <w:r>
        <w:rPr>
          <w:rFonts w:hint="eastAsia"/>
        </w:rPr>
        <w:t xml:space="preserve">“软件测试技术的应用及其发展形势分析.”</w:t>
      </w:r>
      <w:r>
        <w:t xml:space="preserve"> </w:t>
      </w:r>
      <w:r>
        <w:rPr>
          <w:rFonts w:hint="eastAsia"/>
          <w:i/>
          <w:iCs/>
        </w:rPr>
        <w:t xml:space="preserve">无线互联科技</w:t>
      </w:r>
      <w:r>
        <w:t xml:space="preserve"> </w:t>
      </w:r>
      <w:r>
        <w:t xml:space="preserve">19 (12): 38–40.</w:t>
      </w:r>
    </w:p>
    <w:bookmarkEnd w:id="69"/>
    <w:bookmarkStart w:id="70" w:name="ref-li2025llmFuzzing"/>
    <w:p>
      <w:pPr>
        <w:pStyle w:val="Bibliography"/>
      </w:pPr>
      <w:r>
        <w:rPr>
          <w:rFonts w:hint="eastAsia"/>
        </w:rPr>
        <w:t xml:space="preserve">李岩,</w:t>
      </w:r>
      <w:r>
        <w:t xml:space="preserve"> </w:t>
      </w:r>
      <w:r>
        <w:rPr>
          <w:rFonts w:hint="eastAsia"/>
        </w:rPr>
        <w:t xml:space="preserve">杨文章,</w:t>
      </w:r>
      <w:r>
        <w:t xml:space="preserve"> </w:t>
      </w:r>
      <w:r>
        <w:rPr>
          <w:rFonts w:hint="eastAsia"/>
        </w:rPr>
        <w:t xml:space="preserve">张翼,</w:t>
      </w:r>
      <w:r>
        <w:t xml:space="preserve"> and </w:t>
      </w:r>
      <w:r>
        <w:rPr>
          <w:rFonts w:hint="eastAsia"/>
        </w:rPr>
        <w:t xml:space="preserve">薛吟兴.</w:t>
      </w:r>
      <w:r>
        <w:t xml:space="preserve"> 2025.</w:t>
      </w:r>
      <w:r>
        <w:t xml:space="preserve"> </w:t>
      </w:r>
      <w:r>
        <w:rPr>
          <w:rFonts w:hint="eastAsia"/>
        </w:rPr>
        <w:t xml:space="preserve">“基于大语言模型的模糊测试研究综述.”</w:t>
      </w:r>
      <w:r>
        <w:t xml:space="preserve"> </w:t>
      </w:r>
      <w:r>
        <w:rPr>
          <w:rFonts w:hint="eastAsia"/>
          <w:i/>
          <w:iCs/>
        </w:rPr>
        <w:t xml:space="preserve">软件学报</w:t>
      </w:r>
      <w:r>
        <w:t xml:space="preserve"> </w:t>
      </w:r>
      <w:r>
        <w:t xml:space="preserve">36 (6): 2404–31.</w:t>
      </w:r>
    </w:p>
    <w:bookmarkEnd w:id="70"/>
    <w:bookmarkStart w:id="71" w:name="ref-li2019programRepair"/>
    <w:p>
      <w:pPr>
        <w:pStyle w:val="Bibliography"/>
      </w:pPr>
      <w:r>
        <w:rPr>
          <w:rFonts w:hint="eastAsia"/>
        </w:rPr>
        <w:t xml:space="preserve">李斌,</w:t>
      </w:r>
      <w:r>
        <w:t xml:space="preserve"> </w:t>
      </w:r>
      <w:r>
        <w:rPr>
          <w:rFonts w:hint="eastAsia"/>
        </w:rPr>
        <w:t xml:space="preserve">贺也平,</w:t>
      </w:r>
      <w:r>
        <w:t xml:space="preserve"> and </w:t>
      </w:r>
      <w:r>
        <w:rPr>
          <w:rFonts w:hint="eastAsia"/>
        </w:rPr>
        <w:t xml:space="preserve">马恒太.</w:t>
      </w:r>
      <w:r>
        <w:t xml:space="preserve"> 2019.</w:t>
      </w:r>
      <w:r>
        <w:t xml:space="preserve"> </w:t>
      </w:r>
      <w:r>
        <w:rPr>
          <w:rFonts w:hint="eastAsia"/>
        </w:rPr>
        <w:t xml:space="preserve">“程序自动修复:</w:t>
      </w:r>
      <w:r>
        <w:t xml:space="preserve"> </w:t>
      </w:r>
      <w:r>
        <w:rPr>
          <w:rFonts w:hint="eastAsia"/>
        </w:rPr>
        <w:t xml:space="preserve">关键问题及技术.”</w:t>
      </w:r>
      <w:r>
        <w:t xml:space="preserve"> </w:t>
      </w:r>
      <w:r>
        <w:rPr>
          <w:rFonts w:hint="eastAsia"/>
          <w:i/>
          <w:iCs/>
        </w:rPr>
        <w:t xml:space="preserve">软件学报</w:t>
      </w:r>
      <w:r>
        <w:t xml:space="preserve"> </w:t>
      </w:r>
      <w:r>
        <w:t xml:space="preserve">30 (2): 244–65.</w:t>
      </w:r>
    </w:p>
    <w:bookmarkEnd w:id="71"/>
    <w:bookmarkStart w:id="72" w:name="ref-li2022androidReplay"/>
    <w:p>
      <w:pPr>
        <w:pStyle w:val="Bibliography"/>
      </w:pPr>
      <w:r>
        <w:rPr>
          <w:rFonts w:hint="eastAsia"/>
        </w:rPr>
        <w:t xml:space="preserve">李聪,</w:t>
      </w:r>
      <w:r>
        <w:t xml:space="preserve"> </w:t>
      </w:r>
      <w:r>
        <w:rPr>
          <w:rFonts w:hint="eastAsia"/>
        </w:rPr>
        <w:t xml:space="preserve">蒋炎岩,</w:t>
      </w:r>
      <w:r>
        <w:t xml:space="preserve"> and </w:t>
      </w:r>
      <w:r>
        <w:rPr>
          <w:rFonts w:hint="eastAsia"/>
        </w:rPr>
        <w:t xml:space="preserve">许畅.</w:t>
      </w:r>
      <w:r>
        <w:t xml:space="preserve"> 2022.</w:t>
      </w:r>
      <w:r>
        <w:t xml:space="preserve"> </w:t>
      </w:r>
      <w:r>
        <w:rPr>
          <w:rFonts w:hint="eastAsia"/>
        </w:rPr>
        <w:t xml:space="preserve">“基于</w:t>
      </w:r>
      <w:r>
        <w:t xml:space="preserve"> </w:t>
      </w:r>
      <w:r>
        <w:t xml:space="preserve">GUI</w:t>
      </w:r>
      <w:r>
        <w:t xml:space="preserve"> </w:t>
      </w:r>
      <w:r>
        <w:rPr>
          <w:rFonts w:hint="eastAsia"/>
        </w:rPr>
        <w:t xml:space="preserve">事件的安卓应用录制重放关键技术综述.”</w:t>
      </w:r>
      <w:r>
        <w:t xml:space="preserve"> </w:t>
      </w:r>
      <w:r>
        <w:rPr>
          <w:rFonts w:hint="eastAsia"/>
          <w:i/>
          <w:iCs/>
        </w:rPr>
        <w:t xml:space="preserve">软件学报</w:t>
      </w:r>
      <w:r>
        <w:t xml:space="preserve"> </w:t>
      </w:r>
      <w:r>
        <w:t xml:space="preserve">33 (5): 1612–34.</w:t>
      </w:r>
    </w:p>
    <w:bookmarkEnd w:id="72"/>
    <w:bookmarkStart w:id="73" w:name="ref-yang2017wirelessAutoTest"/>
    <w:p>
      <w:pPr>
        <w:pStyle w:val="Bibliography"/>
      </w:pPr>
      <w:r>
        <w:rPr>
          <w:rFonts w:hint="eastAsia"/>
        </w:rPr>
        <w:t xml:space="preserve">杨丽波.</w:t>
      </w:r>
      <w:r>
        <w:t xml:space="preserve"> 2017.</w:t>
      </w:r>
      <w:r>
        <w:t xml:space="preserve"> </w:t>
      </w:r>
      <w:r>
        <w:rPr>
          <w:rFonts w:hint="eastAsia"/>
        </w:rPr>
        <w:t xml:space="preserve">“软件自动化测试方法的发展现状分析.”</w:t>
      </w:r>
      <w:r>
        <w:t xml:space="preserve"> </w:t>
      </w:r>
      <w:r>
        <w:rPr>
          <w:rFonts w:hint="eastAsia"/>
          <w:i/>
          <w:iCs/>
        </w:rPr>
        <w:t xml:space="preserve">无线互联科技</w:t>
      </w:r>
      <w:r>
        <w:t xml:space="preserve">, no. 4: 49–50.</w:t>
      </w:r>
    </w:p>
    <w:bookmarkEnd w:id="73"/>
    <w:bookmarkStart w:id="74" w:name="ref-wang2025mobileGui"/>
    <w:p>
      <w:pPr>
        <w:pStyle w:val="Bibliography"/>
      </w:pPr>
      <w:r>
        <w:rPr>
          <w:rFonts w:hint="eastAsia"/>
        </w:rPr>
        <w:t xml:space="preserve">王博,</w:t>
      </w:r>
      <w:r>
        <w:t xml:space="preserve"> </w:t>
      </w:r>
      <w:r>
        <w:rPr>
          <w:rFonts w:hint="eastAsia"/>
        </w:rPr>
        <w:t xml:space="preserve">陈冲,</w:t>
      </w:r>
      <w:r>
        <w:t xml:space="preserve"> </w:t>
      </w:r>
      <w:r>
        <w:rPr>
          <w:rFonts w:hint="eastAsia"/>
        </w:rPr>
        <w:t xml:space="preserve">邓明,</w:t>
      </w:r>
      <w:r>
        <w:t xml:space="preserve"> </w:t>
      </w:r>
      <w:r>
        <w:rPr>
          <w:rFonts w:hint="eastAsia"/>
        </w:rPr>
        <w:t xml:space="preserve">董震,</w:t>
      </w:r>
      <w:r>
        <w:t xml:space="preserve"> </w:t>
      </w:r>
      <w:r>
        <w:rPr>
          <w:rFonts w:hint="eastAsia"/>
        </w:rPr>
        <w:t xml:space="preserve">林友芳,</w:t>
      </w:r>
      <w:r>
        <w:t xml:space="preserve"> and </w:t>
      </w:r>
      <w:r>
        <w:rPr>
          <w:rFonts w:hint="eastAsia"/>
        </w:rPr>
        <w:t xml:space="preserve">郝丹.</w:t>
      </w:r>
      <w:r>
        <w:t xml:space="preserve"> 2025.</w:t>
      </w:r>
      <w:r>
        <w:t xml:space="preserve"> </w:t>
      </w:r>
      <w:r>
        <w:rPr>
          <w:rFonts w:hint="eastAsia"/>
        </w:rPr>
        <w:t xml:space="preserve">“移动应用</w:t>
      </w:r>
      <w:r>
        <w:t xml:space="preserve"> </w:t>
      </w:r>
      <w:r>
        <w:t xml:space="preserve">GUI</w:t>
      </w:r>
      <w:r>
        <w:t xml:space="preserve"> </w:t>
      </w:r>
      <w:r>
        <w:rPr>
          <w:rFonts w:hint="eastAsia"/>
        </w:rPr>
        <w:t xml:space="preserve">测试自动生成技术综述.”</w:t>
      </w:r>
      <w:r>
        <w:t xml:space="preserve"> </w:t>
      </w:r>
      <w:r>
        <w:rPr>
          <w:rFonts w:hint="eastAsia"/>
          <w:i/>
          <w:iCs/>
        </w:rPr>
        <w:t xml:space="preserve">软件学报</w:t>
      </w:r>
      <w:r>
        <w:t xml:space="preserve"> </w:t>
      </w:r>
      <w:r>
        <w:t xml:space="preserve">36 (6): 2713–46.</w:t>
      </w:r>
    </w:p>
    <w:bookmarkEnd w:id="74"/>
    <w:bookmarkStart w:id="75" w:name="ref-xiang2025llmRepair"/>
    <w:p>
      <w:pPr>
        <w:pStyle w:val="Bibliography"/>
      </w:pPr>
      <w:r>
        <w:rPr>
          <w:rFonts w:hint="eastAsia"/>
        </w:rPr>
        <w:t xml:space="preserve">香佳宏,</w:t>
      </w:r>
      <w:r>
        <w:t xml:space="preserve"> </w:t>
      </w:r>
      <w:r>
        <w:rPr>
          <w:rFonts w:hint="eastAsia"/>
        </w:rPr>
        <w:t xml:space="preserve">徐霄阳,</w:t>
      </w:r>
      <w:r>
        <w:t xml:space="preserve"> </w:t>
      </w:r>
      <w:r>
        <w:rPr>
          <w:rFonts w:hint="eastAsia"/>
        </w:rPr>
        <w:t xml:space="preserve">孔繁初,</w:t>
      </w:r>
      <w:r>
        <w:t xml:space="preserve"> </w:t>
      </w:r>
      <w:r>
        <w:rPr>
          <w:rFonts w:hint="eastAsia"/>
        </w:rPr>
        <w:t xml:space="preserve">彭湃,</w:t>
      </w:r>
      <w:r>
        <w:t xml:space="preserve"> </w:t>
      </w:r>
      <w:r>
        <w:rPr>
          <w:rFonts w:hint="eastAsia"/>
        </w:rPr>
        <w:t xml:space="preserve">张钊,</w:t>
      </w:r>
      <w:r>
        <w:t xml:space="preserve"> and </w:t>
      </w:r>
      <w:r>
        <w:rPr>
          <w:rFonts w:hint="eastAsia"/>
        </w:rPr>
        <w:t xml:space="preserve">张煜群.</w:t>
      </w:r>
      <w:r>
        <w:t xml:space="preserve"> 2025.</w:t>
      </w:r>
      <w:r>
        <w:t xml:space="preserve"> </w:t>
      </w:r>
      <w:r>
        <w:rPr>
          <w:rFonts w:hint="eastAsia"/>
        </w:rPr>
        <w:t xml:space="preserve">“大模型在软件缺陷检测与修复的应用发展综述.”</w:t>
      </w:r>
      <w:r>
        <w:t xml:space="preserve"> </w:t>
      </w:r>
      <w:r>
        <w:rPr>
          <w:rFonts w:hint="eastAsia"/>
          <w:i/>
          <w:iCs/>
        </w:rPr>
        <w:t xml:space="preserve">软件学报</w:t>
      </w:r>
      <w:r>
        <w:t xml:space="preserve"> </w:t>
      </w:r>
      <w:r>
        <w:t xml:space="preserve">36 (4): 1489–529.</w:t>
      </w:r>
    </w:p>
    <w:bookmarkEnd w:id="75"/>
    <w:bookmarkEnd w:id="76"/>
    <w:bookmarkEnd w:id="7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rFonts w:hint="eastAsia"/>
        </w:rPr>
        <w:t xml:space="preserve">文章全文使用</w:t>
      </w:r>
      <w:r>
        <w:rPr>
          <w:rFonts w:hint="eastAsia"/>
        </w:rPr>
        <w:t xml:space="preserve">“静态修复代理指标”</w:t>
      </w:r>
      <w:r>
        <w:rPr>
          <w:rFonts w:hint="eastAsia"/>
        </w:rPr>
        <w:t xml:space="preserve">而非</w:t>
      </w:r>
      <w:r>
        <w:rPr>
          <w:rFonts w:hint="eastAsia"/>
        </w:rPr>
        <w:t xml:space="preserve">“端到端修复率”</w:t>
      </w:r>
      <w:r>
        <w:rPr>
          <w:rFonts w:hint="eastAsia"/>
        </w:rPr>
        <w:t xml:space="preserve">：该指标是选择器解析层面的替代评估指标。解析器在元素层面的精确一致性与</w:t>
      </w:r>
      <w:r>
        <w:t xml:space="preserve"> Playwright </w:t>
      </w:r>
      <w:r>
        <w:rPr>
          <w:rFonts w:hint="eastAsia"/>
        </w:rPr>
        <w:t xml:space="preserve">通过率相关，但既不是其下界，也不是其上界。静态精确匹配的选择器可能因可见性或时序约束在运行时失败，静态不匹配的选择器也可能在重渲染</w:t>
      </w:r>
      <w:r>
        <w:t xml:space="preserve"> DOM </w:t>
      </w:r>
      <w:r>
        <w:rPr>
          <w:rFonts w:hint="eastAsia"/>
        </w:rPr>
        <w:t xml:space="preserve">中运行通过。两者之间的换算仍需基于</w:t>
      </w:r>
      <w:r>
        <w:t xml:space="preserve"> Docker </w:t>
      </w:r>
      <w:r>
        <w:rPr>
          <w:rFonts w:hint="eastAsia"/>
        </w:rPr>
        <w:t xml:space="preserve">的真实重放。</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55" Target="https://arxiv.org/abs/2409.12186" TargetMode="External" /><Relationship Type="http://schemas.openxmlformats.org/officeDocument/2006/relationships/hyperlink" Id="rId57" Target="https://arxiv.org/abs/2603.20358" TargetMode="External" /><Relationship Type="http://schemas.openxmlformats.org/officeDocument/2006/relationships/hyperlink" Id="rId49" Target="https://arxiv.org/abs/2605.12158" TargetMode="External" /><Relationship Type="http://schemas.openxmlformats.org/officeDocument/2006/relationships/hyperlink" Id="rId67" Target="https://en.bem.info/methodology/" TargetMode="External" /><Relationship Type="http://schemas.openxmlformats.org/officeDocument/2006/relationships/hyperlink" Id="rId47" Target="https://github.com/css-modules/css-modules" TargetMode="External" /><Relationship Type="http://schemas.openxmlformats.org/officeDocument/2006/relationships/hyperlink" Id="rId65" Target="https://github.com/dsherret/ts-morph" TargetMode="External" /><Relationship Type="http://schemas.openxmlformats.org/officeDocument/2006/relationships/hyperlink" Id="rId51" Target="https://github.com/tryghost/koenig" TargetMode="External" /><Relationship Type="http://schemas.openxmlformats.org/officeDocument/2006/relationships/hyperlink" Id="rId22" Target="https://github.com/vgawen/healreact" TargetMode="External" /><Relationship Type="http://schemas.openxmlformats.org/officeDocument/2006/relationships/hyperlink" Id="rId53" Target="https://healenium.io" TargetMode="External" /><Relationship Type="http://schemas.openxmlformats.org/officeDocument/2006/relationships/hyperlink" Id="rId59" Target="https://lexical.dev" TargetMode="External" /><Relationship Type="http://schemas.openxmlformats.org/officeDocument/2006/relationships/hyperlink" Id="rId61" Target="https://ollama.com" TargetMode="External" /><Relationship Type="http://schemas.openxmlformats.org/officeDocument/2006/relationships/hyperlink" Id="rId63" Target="https://payloadcms.com" TargetMode="External" /></Relationships>
</file>

<file path=word/_rels/footnotes.xml.rels><?xml version="1.0" encoding="UTF-8"?><Relationships xmlns="http://schemas.openxmlformats.org/package/2006/relationships"><Relationship Type="http://schemas.openxmlformats.org/officeDocument/2006/relationships/hyperlink" Id="rId55" Target="https://arxiv.org/abs/2409.12186" TargetMode="External" /><Relationship Type="http://schemas.openxmlformats.org/officeDocument/2006/relationships/hyperlink" Id="rId57" Target="https://arxiv.org/abs/2603.20358" TargetMode="External" /><Relationship Type="http://schemas.openxmlformats.org/officeDocument/2006/relationships/hyperlink" Id="rId49" Target="https://arxiv.org/abs/2605.12158" TargetMode="External" /><Relationship Type="http://schemas.openxmlformats.org/officeDocument/2006/relationships/hyperlink" Id="rId67" Target="https://en.bem.info/methodology/" TargetMode="External" /><Relationship Type="http://schemas.openxmlformats.org/officeDocument/2006/relationships/hyperlink" Id="rId47" Target="https://github.com/css-modules/css-modules" TargetMode="External" /><Relationship Type="http://schemas.openxmlformats.org/officeDocument/2006/relationships/hyperlink" Id="rId65" Target="https://github.com/dsherret/ts-morph" TargetMode="External" /><Relationship Type="http://schemas.openxmlformats.org/officeDocument/2006/relationships/hyperlink" Id="rId51" Target="https://github.com/tryghost/koenig" TargetMode="External" /><Relationship Type="http://schemas.openxmlformats.org/officeDocument/2006/relationships/hyperlink" Id="rId22" Target="https://github.com/vgawen/healreact" TargetMode="External" /><Relationship Type="http://schemas.openxmlformats.org/officeDocument/2006/relationships/hyperlink" Id="rId53" Target="https://healenium.io" TargetMode="External" /><Relationship Type="http://schemas.openxmlformats.org/officeDocument/2006/relationships/hyperlink" Id="rId59" Target="https://lexical.dev" TargetMode="External" /><Relationship Type="http://schemas.openxmlformats.org/officeDocument/2006/relationships/hyperlink" Id="rId61" Target="https://ollama.com" TargetMode="External" /><Relationship Type="http://schemas.openxmlformats.org/officeDocument/2006/relationships/hyperlink" Id="rId63" Target="https://payloadcm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Playwright 测试隐性误修复研究 Research on silent false healing in Playwright test repair</dc:title>
  <dc:creator>高东彪 （软视软件（苏州）有限公司，江苏 苏州  215000） GAO Dongbiao (Zoom Video Communications (Suzhou), Inc., Suzhou 215000, China)</dc:creator>
  <cp:keywords/>
  <dcterms:created xsi:type="dcterms:W3CDTF">2026-07-12T08:42:48Z</dcterms:created>
  <dcterms:modified xsi:type="dcterms:W3CDTF">2026-07-12T08:42:48Z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y fmtid="{D5CDD505-2E9C-101B-9397-08002B2CF9AE}" pid="3" name="date">
    <vt:lpwstr/>
  </property>
</Properties>
</file>