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7.png" ContentType="image/png"/>
  <Override PartName="/word/media/rId720.png" ContentType="image/png"/>
  <Override PartName="/word/media/rId724.png" ContentType="image/png"/>
  <Override PartName="/word/media/rId728.png" ContentType="image/png"/>
  <Override PartName="/word/media/rId731.png" ContentType="image/png"/>
  <Override PartName="/word/media/rId20.png" ContentType="image/png"/>
  <Override PartName="/word/media/rId45.png" ContentType="image/png"/>
  <Override PartName="/word/media/rId42.png" ContentType="image/png"/>
  <Override PartName="/word/media/rId544.png" ContentType="image/png"/>
  <Override PartName="/word/media/rId470.png" ContentType="image/png"/>
  <Override PartName="/word/media/rId465.png" ContentType="image/png"/>
  <Override PartName="/word/media/rId516.png" ContentType="image/png"/>
  <Override PartName="/word/media/rId506.png" ContentType="image/png"/>
  <Override PartName="/word/media/rId510.png" ContentType="image/png"/>
  <Override PartName="/word/media/rId596.png" ContentType="image/png"/>
  <Override PartName="/word/media/rId603.png" ContentType="image/png"/>
  <Override PartName="/word/media/rId587.png" ContentType="image/png"/>
  <Override PartName="/word/media/rId623.png" ContentType="image/png"/>
  <Override PartName="/word/media/rId614.png" ContentType="image/png"/>
  <Override PartName="/word/media/rId620.png" ContentType="image/png"/>
  <Override PartName="/word/media/rId617.png" ContentType="image/png"/>
  <Override PartName="/word/media/rId491.png" ContentType="image/png"/>
  <Override PartName="/word/media/rId494.png" ContentType="image/png"/>
  <Override PartName="/word/media/rId502.png" ContentType="image/png"/>
  <Override PartName="/word/media/rId487.png" ContentType="image/png"/>
  <Override PartName="/word/media/rId498.png" ContentType="image/png"/>
  <Override PartName="/word/media/rId541.png" ContentType="image/png"/>
  <Override PartName="/word/media/rId569.png" ContentType="image/png"/>
  <Override PartName="/word/media/rId337.png" ContentType="image/png"/>
  <Override PartName="/word/media/rId350.png" ContentType="image/png"/>
  <Override PartName="/word/media/rId353.png" ContentType="image/png"/>
  <Override PartName="/word/media/rId356.png" ContentType="image/png"/>
  <Override PartName="/word/media/rId334.png" ContentType="image/png"/>
  <Override PartName="/word/media/rId329.png" ContentType="image/png"/>
  <Override PartName="/word/media/rId344.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35.png" ContentType="image/png"/>
  <Override PartName="/word/media/rId407.png" ContentType="image/png"/>
  <Override PartName="/word/media/rId691.png" ContentType="image/png"/>
  <Override PartName="/word/media/rId688.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Style w:val="Compact"/>
      </w:pPr>
      <w:r>
        <w:t xml:space="preserve">Col A = Counts</w:t>
      </w:r>
    </w:p>
    <w:p>
      <w:pPr>
        <w:numPr>
          <w:ilvl w:val="0"/>
          <w:numId w:val="1112"/>
        </w:numPr>
        <w:pStyle w:val="Compact"/>
      </w:pPr>
      <w:r>
        <w:t xml:space="preserve">Cols B-H correspond to taxonomic ranks k(Kingdom), p(Phylum), c(Class), o(Order), f(Family), g(Genus) and s(Species)</w:t>
      </w:r>
    </w:p>
    <w:p>
      <w:pPr>
        <w:numPr>
          <w:ilvl w:val="0"/>
          <w:numId w:val="1112"/>
        </w:numPr>
        <w:pStyle w:val="Compact"/>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4"/>
        </w:numPr>
        <w:pStyle w:val="Compact"/>
      </w:pPr>
      <w:r>
        <w:t xml:space="preserve">Perform Activity 1 exercises using tax_data_fecal data, then, use questions below to compare the two datasets.</w:t>
      </w:r>
    </w:p>
    <w:p>
      <w:pPr>
        <w:numPr>
          <w:ilvl w:val="0"/>
          <w:numId w:val="1114"/>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5"/>
        </w:numPr>
        <w:pStyle w:val="Compact"/>
      </w:pPr>
      <w:r>
        <w:t xml:space="preserve">Download this assignment as Microsoft Word (.docx) and upload on Canvas</w:t>
      </w:r>
      <w:r>
        <w:t xml:space="preserve">.</w:t>
      </w:r>
    </w:p>
    <w:p>
      <w:pPr>
        <w:numPr>
          <w:ilvl w:val="0"/>
          <w:numId w:val="1115"/>
        </w:numPr>
        <w:pStyle w:val="Compact"/>
      </w:pPr>
      <w:r>
        <w:t xml:space="preserve">Download your Google Sheet as Microsoft Excel (.xlsx) and upload on Canvas</w:t>
      </w:r>
      <w:r>
        <w:t xml:space="preserve">.</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6"/>
        </w:numPr>
        <w:pStyle w:val="Compact"/>
      </w:pPr>
      <w:r>
        <w:t xml:space="preserve">Google Doc</w:t>
      </w:r>
    </w:p>
    <w:p>
      <w:pPr>
        <w:numPr>
          <w:ilvl w:val="0"/>
          <w:numId w:val="1116"/>
        </w:numPr>
        <w:pStyle w:val="Compact"/>
      </w:pPr>
      <w:hyperlink r:id="rId244">
        <w:r>
          <w:rPr>
            <w:rStyle w:val="Hyperlink"/>
          </w:rPr>
          <w:t xml:space="preserve">D6331 Zymo Gut Microbiome Standard documentation</w:t>
        </w:r>
      </w:hyperlink>
    </w:p>
    <w:p>
      <w:pPr>
        <w:numPr>
          <w:ilvl w:val="0"/>
          <w:numId w:val="1116"/>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Gauri Paul, Clovis Community College</w:t>
      </w:r>
    </w:p>
    <w:p>
      <w:pPr>
        <w:numPr>
          <w:ilvl w:val="0"/>
          <w:numId w:val="1117"/>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8"/>
        </w:numPr>
        <w:pStyle w:val="Compact"/>
      </w:pPr>
      <w:r>
        <w:t xml:space="preserve">Perform Quality Control (QC) on your raw data by checking the quality of your raw reads</w:t>
      </w:r>
    </w:p>
    <w:p>
      <w:pPr>
        <w:numPr>
          <w:ilvl w:val="0"/>
          <w:numId w:val="1118"/>
        </w:numPr>
        <w:pStyle w:val="Compact"/>
      </w:pPr>
      <w:r>
        <w:t xml:space="preserve">Assign taxonomy labels to your reads</w:t>
      </w:r>
    </w:p>
    <w:p>
      <w:pPr>
        <w:numPr>
          <w:ilvl w:val="0"/>
          <w:numId w:val="1118"/>
        </w:numPr>
        <w:pStyle w:val="Compact"/>
      </w:pPr>
      <w:r>
        <w:t xml:space="preserve">Visualize the classified metagenome</w:t>
      </w:r>
    </w:p>
    <w:p>
      <w:pPr>
        <w:pStyle w:val="FirstParagraph"/>
      </w:pPr>
      <w:r>
        <w:t xml:space="preserve">In this exercise, using Galaxy, you will be:</w:t>
      </w:r>
    </w:p>
    <w:p>
      <w:pPr>
        <w:numPr>
          <w:ilvl w:val="0"/>
          <w:numId w:val="1119"/>
        </w:numPr>
        <w:pStyle w:val="Compact"/>
      </w:pPr>
      <w:r>
        <w:t xml:space="preserve">Using NanoPlot tool to examine the quality of your sequencing reads</w:t>
      </w:r>
    </w:p>
    <w:p>
      <w:pPr>
        <w:numPr>
          <w:ilvl w:val="0"/>
          <w:numId w:val="1119"/>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0"/>
        </w:numPr>
        <w:pStyle w:val="Compact"/>
      </w:pPr>
      <w:r>
        <w:t xml:space="preserve">Import dataset into Galaxy.</w:t>
      </w:r>
    </w:p>
    <w:p>
      <w:pPr>
        <w:numPr>
          <w:ilvl w:val="0"/>
          <w:numId w:val="1121"/>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1"/>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1"/>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2"/>
        </w:numPr>
        <w:pStyle w:val="Compact"/>
      </w:pPr>
      <w:r>
        <w:t xml:space="preserve">Run Nanoplot in Galaxy.</w:t>
      </w:r>
    </w:p>
    <w:p>
      <w:pPr>
        <w:numPr>
          <w:ilvl w:val="0"/>
          <w:numId w:val="1123"/>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3"/>
        </w:numPr>
      </w:pPr>
      <w:r>
        <w:t xml:space="preserve">Run NanoPlot using default settings. Under Tool Parameters,</w:t>
      </w:r>
      <w:r>
        <w:t xml:space="preserve"> </w:t>
      </w:r>
      <w:r>
        <w:rPr>
          <w:bCs/>
          <w:b/>
        </w:rPr>
        <w:t xml:space="preserve">check the following settings</w:t>
      </w:r>
      <w:r>
        <w:t xml:space="preserve">:</w:t>
      </w:r>
    </w:p>
    <w:p>
      <w:pPr>
        <w:numPr>
          <w:ilvl w:val="0"/>
          <w:numId w:val="1124"/>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4"/>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5"/>
        </w:numPr>
        <w:pStyle w:val="Compact"/>
      </w:pPr>
      <w:r>
        <w:t xml:space="preserve">View and examine NanoPlot Results in Galaxy.</w:t>
      </w:r>
    </w:p>
    <w:p>
      <w:pPr>
        <w:numPr>
          <w:ilvl w:val="0"/>
          <w:numId w:val="1126"/>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7"/>
        </w:numPr>
        <w:pStyle w:val="Compact"/>
      </w:pPr>
      <w:r>
        <w:t xml:space="preserve">Examine NanoPlot output results.</w:t>
      </w:r>
    </w:p>
    <w:p>
      <w:pPr>
        <w:numPr>
          <w:ilvl w:val="0"/>
          <w:numId w:val="112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29"/>
        </w:numPr>
        <w:pStyle w:val="Compact"/>
      </w:pPr>
      <w:r>
        <w:t xml:space="preserve">Examine NanoPlot output HTML report.</w:t>
      </w:r>
    </w:p>
    <w:p>
      <w:pPr>
        <w:numPr>
          <w:ilvl w:val="0"/>
          <w:numId w:val="113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2"/>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2"/>
        </w:numPr>
      </w:pPr>
      <w:r>
        <w:t xml:space="preserve">Click</w:t>
      </w:r>
      <w:r>
        <w:t xml:space="preserve"> </w:t>
      </w:r>
      <w:r>
        <w:rPr>
          <w:bCs/>
          <w:b/>
        </w:rPr>
        <w:t xml:space="preserve">Run Workflow</w:t>
      </w:r>
      <w:r>
        <w:t xml:space="preserve"> </w:t>
      </w:r>
      <w:r>
        <w:t xml:space="preserve">with the following parameters:</w:t>
      </w:r>
    </w:p>
    <w:p>
      <w:pPr>
        <w:numPr>
          <w:ilvl w:val="0"/>
          <w:numId w:val="1132"/>
        </w:numPr>
      </w:pPr>
      <w:r>
        <w:t xml:space="preserve">Wait ~15-30 minutes as the Kraken2, KrakenTools, and Krona jobs are scheduled, run, and complete.</w:t>
      </w:r>
    </w:p>
    <w:p>
      <w:pPr>
        <w:numPr>
          <w:ilvl w:val="0"/>
          <w:numId w:val="1133"/>
        </w:numPr>
        <w:pStyle w:val="Compact"/>
      </w:pPr>
      <w:r>
        <w:t xml:space="preserve">Examine select aspects of Kraken2 tool.</w:t>
      </w:r>
    </w:p>
    <w:p>
      <w:pPr>
        <w:numPr>
          <w:ilvl w:val="0"/>
          <w:numId w:val="1134"/>
        </w:numPr>
      </w:pPr>
      <w:r>
        <w:t xml:space="preserve">While the Taxonomy Workflow is running, click on the Tools icon on the left of the page.</w:t>
      </w:r>
    </w:p>
    <w:p>
      <w:pPr>
        <w:numPr>
          <w:ilvl w:val="0"/>
          <w:numId w:val="113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5"/>
        </w:numPr>
        <w:pStyle w:val="Compact"/>
      </w:pPr>
      <w:r>
        <w:t xml:space="preserve">Open and examine</w:t>
      </w:r>
      <w:r>
        <w:t xml:space="preserve"> </w:t>
      </w:r>
      <w:r>
        <w:rPr>
          <w:bCs/>
          <w:b/>
        </w:rPr>
        <w:t xml:space="preserve">converted_kraken_report</w:t>
      </w:r>
      <w:r>
        <w:t xml:space="preserve">.</w:t>
      </w:r>
    </w:p>
    <w:p>
      <w:pPr>
        <w:numPr>
          <w:ilvl w:val="0"/>
          <w:numId w:val="113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6"/>
        </w:numPr>
        <w:pStyle w:val="Compact"/>
      </w:pPr>
      <w:r>
        <w:t xml:space="preserve">Scroll through to explore.</w:t>
      </w:r>
    </w:p>
    <w:p>
      <w:pPr>
        <w:numPr>
          <w:ilvl w:val="0"/>
          <w:numId w:val="1137"/>
        </w:numPr>
        <w:pStyle w:val="Compact"/>
      </w:pPr>
      <w:r>
        <w:t xml:space="preserve">Open and examine</w:t>
      </w:r>
      <w:r>
        <w:t xml:space="preserve"> </w:t>
      </w:r>
      <w:r>
        <w:rPr>
          <w:bCs/>
          <w:b/>
        </w:rPr>
        <w:t xml:space="preserve">kraken2_with_pluspf_database_output_report</w:t>
      </w:r>
      <w:r>
        <w:t xml:space="preserve">.</w:t>
      </w:r>
    </w:p>
    <w:p>
      <w:pPr>
        <w:numPr>
          <w:ilvl w:val="0"/>
          <w:numId w:val="113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8"/>
        </w:numPr>
        <w:pStyle w:val="Compact"/>
      </w:pPr>
      <w:r>
        <w:t xml:space="preserve">This output report is an extended version of the converted_kraken_report.</w:t>
      </w:r>
    </w:p>
    <w:p>
      <w:pPr>
        <w:numPr>
          <w:ilvl w:val="0"/>
          <w:numId w:val="1138"/>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3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2"/>
        </w:numPr>
        <w:pStyle w:val="Compact"/>
      </w:pPr>
      <w:r>
        <w:t xml:space="preserve">Download as Microsoft Word (.docx) and upload on Canvas</w:t>
      </w:r>
      <w:r>
        <w:t xml:space="preserve">.</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3"/>
        </w:numPr>
        <w:pStyle w:val="Compact"/>
      </w:pPr>
      <w:r>
        <w:t xml:space="preserve">Google Doc</w:t>
      </w:r>
    </w:p>
    <w:p>
      <w:pPr>
        <w:numPr>
          <w:ilvl w:val="0"/>
          <w:numId w:val="1143"/>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3"/>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4"/>
        </w:numPr>
        <w:pStyle w:val="Compact"/>
      </w:pPr>
      <w:r>
        <w:t xml:space="preserve">Valeriya Gaysinskaya, Johns Hopkins University</w:t>
      </w:r>
    </w:p>
    <w:p>
      <w:pPr>
        <w:numPr>
          <w:ilvl w:val="0"/>
          <w:numId w:val="1144"/>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5"/>
        </w:numPr>
        <w:pStyle w:val="Compact"/>
      </w:pPr>
      <w:r>
        <w:t xml:space="preserve">Form new groups of four</w:t>
      </w:r>
    </w:p>
    <w:p>
      <w:pPr>
        <w:numPr>
          <w:ilvl w:val="0"/>
          <w:numId w:val="1146"/>
        </w:numPr>
        <w:pStyle w:val="Compact"/>
      </w:pPr>
      <w:hyperlink r:id="rId111">
        <w:r>
          <w:rPr>
            <w:rStyle w:val="Hyperlink"/>
          </w:rPr>
          <w:t xml:space="preserve">https://docs.google.com/spreadsheets/d/11eoJgm9mehxGWWzh8IZYDCDmnCmSyshopPYHewvpC8c/edit?usp=sharing</w:t>
        </w:r>
      </w:hyperlink>
    </w:p>
    <w:p>
      <w:pPr>
        <w:numPr>
          <w:ilvl w:val="0"/>
          <w:numId w:val="1147"/>
        </w:numPr>
        <w:pStyle w:val="Compact"/>
      </w:pPr>
      <w:r>
        <w:t xml:space="preserve">Pair up into groups (10 min)</w:t>
      </w:r>
    </w:p>
    <w:p>
      <w:pPr>
        <w:numPr>
          <w:ilvl w:val="0"/>
          <w:numId w:val="1148"/>
        </w:numPr>
      </w:pPr>
      <w:r>
        <w:t xml:space="preserve">Discuss – Each group member briefly describes answers to prelab assignment</w:t>
      </w:r>
    </w:p>
    <w:p>
      <w:pPr>
        <w:numPr>
          <w:ilvl w:val="0"/>
          <w:numId w:val="1148"/>
        </w:numPr>
      </w:pPr>
      <w:r>
        <w:t xml:space="preserve">Summarize – Identify best answer and add to slidedeck</w:t>
      </w:r>
    </w:p>
    <w:p>
      <w:pPr>
        <w:numPr>
          <w:ilvl w:val="0"/>
          <w:numId w:val="1149"/>
        </w:numPr>
        <w:pStyle w:val="Compact"/>
      </w:pPr>
      <w:hyperlink r:id="rId291">
        <w:r>
          <w:rPr>
            <w:rStyle w:val="Hyperlink"/>
          </w:rPr>
          <w:t xml:space="preserve">https://docs.google.com/presentation/d/16cRBFzezun6MGXcJEm5uP2KercIccO-dFvVx58_ClNo/edit?usp=sharing</w:t>
        </w:r>
      </w:hyperlink>
    </w:p>
    <w:p>
      <w:pPr>
        <w:numPr>
          <w:ilvl w:val="0"/>
          <w:numId w:val="1150"/>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1"/>
        </w:numPr>
        <w:pStyle w:val="Compact"/>
      </w:pPr>
      <w:r>
        <w:t xml:space="preserve">Valeriya Gaysinskaya, Johns Hopkins University</w:t>
      </w:r>
    </w:p>
    <w:p>
      <w:pPr>
        <w:numPr>
          <w:ilvl w:val="0"/>
          <w:numId w:val="1151"/>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2"/>
        </w:numPr>
        <w:pStyle w:val="Compact"/>
      </w:pPr>
      <w:r>
        <w:t xml:space="preserve">Performing QC and quality filtering of your soil metagenomics data with NanoPlot and fastp tools.</w:t>
      </w:r>
    </w:p>
    <w:p>
      <w:pPr>
        <w:numPr>
          <w:ilvl w:val="0"/>
          <w:numId w:val="115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76">
        <w:r>
          <w:rPr>
            <w:rStyle w:val="Hyperlink"/>
          </w:rPr>
          <w:t xml:space="preserve">https://usegalaxy.org/u/cutsort/w/taxonomy-profiling</w:t>
        </w:r>
      </w:hyperlink>
      <w:r>
        <w:t xml:space="preserve">.</w:t>
      </w:r>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59"/>
        </w:numPr>
      </w:pPr>
      <w:r>
        <w:t xml:space="preserve">Click</w:t>
      </w:r>
      <w:r>
        <w:t xml:space="preserve"> </w:t>
      </w:r>
      <w:r>
        <w:rPr>
          <w:bCs/>
          <w:b/>
        </w:rPr>
        <w:t xml:space="preserve">Run Workflow</w:t>
      </w:r>
    </w:p>
    <w:p>
      <w:pPr>
        <w:numPr>
          <w:ilvl w:val="0"/>
          <w:numId w:val="1160"/>
        </w:numPr>
      </w:pPr>
      <w:r>
        <w:t xml:space="preserve">Wait ~15-30 minutes as the Kraken2, KrakenTools, and Krona jobs are scheduled, run, and complete.</w:t>
      </w:r>
    </w:p>
    <w:p>
      <w:pPr>
        <w:numPr>
          <w:ilvl w:val="0"/>
          <w:numId w:val="1160"/>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r>
        <w:t xml:space="preserve">.</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p>
    <w:p>
      <w:pPr>
        <w:numPr>
          <w:ilvl w:val="0"/>
          <w:numId w:val="1165"/>
        </w:numPr>
        <w:pStyle w:val="Compact"/>
      </w:pPr>
      <w:r>
        <w:t xml:space="preserve">Remember, soil is one of the most diverse microbial environments with many more microbial species than in the gut. Therefore, abundant species can still be quite low abundance.</w:t>
      </w:r>
    </w:p>
    <w:p>
      <w:pPr>
        <w:numPr>
          <w:ilvl w:val="0"/>
          <w:numId w:val="1166"/>
        </w:numPr>
      </w:pPr>
      <w:r>
        <w:t xml:space="preserve">Select columns B through I</w:t>
      </w:r>
    </w:p>
    <w:p>
      <w:pPr>
        <w:numPr>
          <w:ilvl w:val="0"/>
          <w:numId w:val="1166"/>
        </w:numPr>
      </w:pPr>
      <w:r>
        <w:t xml:space="preserve">In the Data menu, select</w:t>
      </w:r>
      <w:r>
        <w:t xml:space="preserve"> </w:t>
      </w:r>
      <w:r>
        <w:t xml:space="preserve">“</w:t>
      </w:r>
      <w:r>
        <w:t xml:space="preserve">Sort range by column B (Z to A)</w:t>
      </w:r>
      <w:r>
        <w:t xml:space="preserve">”</w:t>
      </w:r>
    </w:p>
    <w:p>
      <w:pPr>
        <w:numPr>
          <w:ilvl w:val="0"/>
          <w:numId w:val="116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8"/>
        </w:numPr>
        <w:pStyle w:val="Compact"/>
      </w:pPr>
      <w:r>
        <w:t xml:space="preserve">Column 1: Percentage (%) of a given taxon</w:t>
      </w:r>
    </w:p>
    <w:p>
      <w:pPr>
        <w:numPr>
          <w:ilvl w:val="0"/>
          <w:numId w:val="1168"/>
        </w:numPr>
        <w:pStyle w:val="Compact"/>
      </w:pPr>
      <w:r>
        <w:t xml:space="preserve">Column 2: # of reads per given taxon</w:t>
      </w:r>
    </w:p>
    <w:p>
      <w:pPr>
        <w:numPr>
          <w:ilvl w:val="0"/>
          <w:numId w:val="116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9"/>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9"/>
        </w:numPr>
        <w:pStyle w:val="Compact"/>
      </w:pPr>
      <w:r>
        <w:t xml:space="preserve">Double click on Bacteria kingdom (k_Bacteria) to explore further.</w:t>
      </w:r>
    </w:p>
    <w:p>
      <w:pPr>
        <w:numPr>
          <w:ilvl w:val="0"/>
          <w:numId w:val="1169"/>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70"/>
        </w:numPr>
        <w:pStyle w:val="Compact"/>
      </w:pPr>
      <w:r>
        <w:t xml:space="preserve">Download as Microsoft Word (.docx) and upload on Canvas</w:t>
      </w:r>
      <w:r>
        <w:t xml:space="preserve">.</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1"/>
        </w:numPr>
        <w:pStyle w:val="Compact"/>
      </w:pPr>
      <w:r>
        <w:t xml:space="preserve">Google Doc</w:t>
      </w:r>
    </w:p>
    <w:p>
      <w:pPr>
        <w:numPr>
          <w:ilvl w:val="0"/>
          <w:numId w:val="1171"/>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pStyle w:val="FirstParagraph"/>
      </w:pPr>
      <w:r>
        <w:rPr>
          <w:bCs/>
          <w:b/>
        </w:rPr>
        <w:t xml:space="preserve">Contributions and Affiliations</w:t>
      </w:r>
    </w:p>
    <w:p>
      <w:pPr>
        <w:numPr>
          <w:ilvl w:val="0"/>
          <w:numId w:val="1172"/>
        </w:numPr>
        <w:pStyle w:val="Compact"/>
      </w:pPr>
      <w:r>
        <w:t xml:space="preserve">Valeriya Gaysinskaya, Johns Hopkins University</w:t>
      </w:r>
    </w:p>
    <w:p>
      <w:pPr>
        <w:numPr>
          <w:ilvl w:val="0"/>
          <w:numId w:val="1172"/>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3"/>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3"/>
        </w:numPr>
      </w:pPr>
      <w:r>
        <w:t xml:space="preserve">Create at least two slides (feel free to make more!) to present your findings e.g.</w:t>
      </w:r>
    </w:p>
    <w:p>
      <w:pPr>
        <w:numPr>
          <w:ilvl w:val="0"/>
          <w:numId w:val="1174"/>
        </w:numPr>
        <w:pStyle w:val="Compact"/>
      </w:pPr>
      <w:r>
        <w:t xml:space="preserve">Describe the sample, drawing inspiration from Fig 2 (taxonomic distribution) and Fig 3a (read abundance) in the Xue et al 2023 ballast water study</w:t>
      </w:r>
    </w:p>
    <w:p>
      <w:pPr>
        <w:numPr>
          <w:ilvl w:val="0"/>
          <w:numId w:val="1174"/>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5"/>
        </w:numPr>
        <w:pStyle w:val="Compact"/>
      </w:pPr>
      <w:r>
        <w:t xml:space="preserve">Iterate your slides being sure to:</w:t>
      </w:r>
    </w:p>
    <w:p>
      <w:pPr>
        <w:numPr>
          <w:ilvl w:val="0"/>
          <w:numId w:val="1176"/>
        </w:numPr>
        <w:pStyle w:val="Compact"/>
      </w:pPr>
      <w:r>
        <w:t xml:space="preserve">Add bullet points on key details you understand (Notice) and questions you have (Wonder)</w:t>
      </w:r>
    </w:p>
    <w:p>
      <w:pPr>
        <w:numPr>
          <w:ilvl w:val="0"/>
          <w:numId w:val="1176"/>
        </w:numPr>
        <w:pStyle w:val="Compact"/>
      </w:pPr>
      <w:r>
        <w:t xml:space="preserve">Include one or more plots or images that support your points</w:t>
      </w:r>
    </w:p>
    <w:p>
      <w:pPr>
        <w:numPr>
          <w:ilvl w:val="0"/>
          <w:numId w:val="1176"/>
        </w:numPr>
        <w:pStyle w:val="Compact"/>
      </w:pPr>
      <w:r>
        <w:t xml:space="preserve">Create slide titles that summarize your main takeaway</w:t>
      </w:r>
    </w:p>
    <w:p>
      <w:pPr>
        <w:numPr>
          <w:ilvl w:val="0"/>
          <w:numId w:val="1177"/>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8"/>
        </w:numPr>
        <w:pStyle w:val="Compact"/>
      </w:pPr>
      <w:r>
        <w:t xml:space="preserve">Valeriya Gaysinskaya, Johns Hopkins University</w:t>
      </w:r>
    </w:p>
    <w:p>
      <w:pPr>
        <w:numPr>
          <w:ilvl w:val="0"/>
          <w:numId w:val="1178"/>
        </w:numPr>
        <w:pStyle w:val="Compact"/>
      </w:pPr>
      <w:r>
        <w:t xml:space="preserve">Frederick Tan, Johns Hopkins University</w:t>
      </w:r>
    </w:p>
    <w:p>
      <w:pPr>
        <w:pStyle w:val="FirstParagraph"/>
      </w:pPr>
      <w:r>
        <w:t xml:space="preserve">Last Revised: February 2025</w:t>
      </w:r>
    </w:p>
    <w:bookmarkEnd w:id="323"/>
    <w:bookmarkEnd w:id="324"/>
    <w:bookmarkEnd w:id="325"/>
    <w:bookmarkStart w:id="406"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440.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32">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35" name="Picture"/>
            <a:graphic>
              <a:graphicData uri="http://schemas.openxmlformats.org/drawingml/2006/picture">
                <pic:pic>
                  <pic:nvPicPr>
                    <pic:cNvPr descr="resources/images/finding-AMRs_files/figure-docx//1hYKF7Ss3vJ8rrUIH7ByNh1BUlRa2fhsJhq8MXzEowCc_g344ad28629a_0_345.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bookmarkStart w:id="341"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8" name="Picture"/>
            <a:graphic>
              <a:graphicData uri="http://schemas.openxmlformats.org/drawingml/2006/picture">
                <pic:pic>
                  <pic:nvPicPr>
                    <pic:cNvPr descr="resources/images/finding-AMRs_files/figure-docx//165OHha9IYOctuyzg1CG0LwGxNnbC85JyJfMZT6xnYHw_g35f391192_00.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40">
        <w:r>
          <w:rPr>
            <w:rStyle w:val="Hyperlink"/>
          </w:rPr>
          <w:t xml:space="preserve">Slides: Finding AMRs</w:t>
        </w:r>
      </w:hyperlink>
    </w:p>
    <w:bookmarkEnd w:id="341"/>
    <w:bookmarkStart w:id="372" w:name="pre-lab---finding-amrs"/>
    <w:p>
      <w:pPr>
        <w:pStyle w:val="Heading2"/>
      </w:pPr>
      <w:r>
        <w:rPr>
          <w:rStyle w:val="SectionNumber"/>
        </w:rPr>
        <w:t xml:space="preserve">5.2</w:t>
      </w:r>
      <w:r>
        <w:tab/>
      </w:r>
      <w:r>
        <w:t xml:space="preserve">Pre-lab - Finding AMRs</w:t>
      </w:r>
    </w:p>
    <w:bookmarkStart w:id="342"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42"/>
    <w:bookmarkStart w:id="343"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9"/>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9"/>
        </w:numPr>
        <w:pStyle w:val="Compact"/>
      </w:pPr>
      <w:r>
        <w:t xml:space="preserve">Visualize contigs with Bandage Image tool</w:t>
      </w:r>
    </w:p>
    <w:p>
      <w:pPr>
        <w:numPr>
          <w:ilvl w:val="0"/>
          <w:numId w:val="1179"/>
        </w:numPr>
        <w:pStyle w:val="Compact"/>
      </w:pPr>
      <w:r>
        <w:t xml:space="preserve">Use ABRicate tool to find AMRs in contig assemblies</w:t>
      </w:r>
    </w:p>
    <w:bookmarkEnd w:id="343"/>
    <w:bookmarkStart w:id="34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44ad28629a_0_459.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7">
        <w:r>
          <w:rPr>
            <w:rStyle w:val="Hyperlink"/>
          </w:rPr>
          <w:t xml:space="preserve">10.1038/nrmicro2312</w:t>
        </w:r>
      </w:hyperlink>
      <w:r>
        <w:t xml:space="preserve"> </w:t>
      </w:r>
      <w:r>
        <w:t xml:space="preserve">and</w:t>
      </w:r>
      <w:r>
        <w:t xml:space="preserve"> </w:t>
      </w:r>
      <w:hyperlink r:id="rId348">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0"/>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9"/>
    <w:bookmarkStart w:id="362"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9"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1"/>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r>
        <w:t xml:space="preserve">.</w:t>
      </w:r>
    </w:p>
    <w:p>
      <w:pPr>
        <w:numPr>
          <w:ilvl w:val="0"/>
          <w:numId w:val="1181"/>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1"/>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2"/>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2"/>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8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4" name="Picture"/>
            <a:graphic>
              <a:graphicData uri="http://schemas.openxmlformats.org/drawingml/2006/picture">
                <pic:pic>
                  <pic:nvPicPr>
                    <pic:cNvPr descr="resources/images/finding-AMRs_files/figure-docx//1hYKF7Ss3vJ8rrUIH7ByNh1BUlRa2fhsJhq8MXzEowCc_g33689793048_0_10.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7" name="Picture"/>
            <a:graphic>
              <a:graphicData uri="http://schemas.openxmlformats.org/drawingml/2006/picture">
                <pic:pic>
                  <pic:nvPicPr>
                    <pic:cNvPr descr="resources/images/finding-AMRs_files/figure-docx//1hYKF7Ss3vJ8rrUIH7ByNh1BUlRa2fhsJhq8MXzEowCc_g33689793048_0_21.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bookmarkEnd w:id="359"/>
    <w:bookmarkStart w:id="361"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60">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61"/>
    <w:bookmarkEnd w:id="362"/>
    <w:bookmarkStart w:id="365"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63"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63"/>
    <w:bookmarkStart w:id="364"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64"/>
    <w:bookmarkEnd w:id="365"/>
    <w:bookmarkStart w:id="369"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66" w:name="instructions-36"/>
    <w:p>
      <w:pPr>
        <w:pStyle w:val="Heading4"/>
      </w:pPr>
      <w:r>
        <w:rPr>
          <w:rStyle w:val="SectionNumber"/>
        </w:rPr>
        <w:t xml:space="preserve">5.2.6.1</w:t>
      </w:r>
      <w:r>
        <w:tab/>
      </w:r>
      <w:r>
        <w:t xml:space="preserve">Instructions</w:t>
      </w:r>
    </w:p>
    <w:p>
      <w:pPr>
        <w:numPr>
          <w:ilvl w:val="0"/>
          <w:numId w:val="1183"/>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4"/>
        </w:numPr>
        <w:pStyle w:val="Compact"/>
      </w:pPr>
      <w:r>
        <w:t xml:space="preserve">Under</w:t>
      </w:r>
      <w:r>
        <w:t xml:space="preserve"> </w:t>
      </w:r>
      <w:r>
        <w:rPr>
          <w:bCs/>
          <w:b/>
        </w:rPr>
        <w:t xml:space="preserve">Input Reads</w:t>
      </w:r>
      <w:r>
        <w:t xml:space="preserve">: select your Flye: consensus output in FASTA format</w:t>
      </w:r>
    </w:p>
    <w:p>
      <w:pPr>
        <w:numPr>
          <w:ilvl w:val="0"/>
          <w:numId w:val="1184"/>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5"/>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86"/>
        </w:numPr>
        <w:pStyle w:val="Compact"/>
      </w:pPr>
      <w:r>
        <w:t xml:space="preserve">Answer questions below.</w:t>
      </w:r>
    </w:p>
    <w:bookmarkEnd w:id="366"/>
    <w:bookmarkStart w:id="368"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87"/>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68"/>
    <w:bookmarkEnd w:id="369"/>
    <w:bookmarkStart w:id="370"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r>
        <w:t xml:space="preserve">.</w:t>
      </w:r>
    </w:p>
    <w:bookmarkEnd w:id="370"/>
    <w:bookmarkStart w:id="371"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89"/>
        </w:numPr>
        <w:pStyle w:val="Compact"/>
      </w:pPr>
      <w:r>
        <w:t xml:space="preserve">Google Doc</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71"/>
    <w:bookmarkEnd w:id="372"/>
    <w:bookmarkStart w:id="376" w:name="discussion---finding-amrs"/>
    <w:p>
      <w:pPr>
        <w:pStyle w:val="Heading2"/>
      </w:pPr>
      <w:r>
        <w:rPr>
          <w:rStyle w:val="SectionNumber"/>
        </w:rPr>
        <w:t xml:space="preserve">5.3</w:t>
      </w:r>
      <w:r>
        <w:tab/>
      </w:r>
      <w:r>
        <w:t xml:space="preserve">Discussion - Finding AMRs</w:t>
      </w:r>
    </w:p>
    <w:bookmarkStart w:id="375"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74"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11">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73">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74"/>
    <w:bookmarkEnd w:id="375"/>
    <w:bookmarkEnd w:id="376"/>
    <w:bookmarkStart w:id="400" w:name="project---finding-amrs"/>
    <w:p>
      <w:pPr>
        <w:pStyle w:val="Heading2"/>
      </w:pPr>
      <w:r>
        <w:rPr>
          <w:rStyle w:val="SectionNumber"/>
        </w:rPr>
        <w:t xml:space="preserve">5.4</w:t>
      </w:r>
      <w:r>
        <w:tab/>
      </w:r>
      <w:r>
        <w:t xml:space="preserve">Project - Finding AMRs</w:t>
      </w:r>
    </w:p>
    <w:bookmarkStart w:id="377"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77"/>
    <w:bookmarkStart w:id="378"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78"/>
    <w:bookmarkStart w:id="379"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79"/>
    <w:bookmarkStart w:id="38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82"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w:t>
      </w:r>
      <w:r>
        <w:t xml:space="preserve"> </w:t>
      </w:r>
      <w:r>
        <w:t xml:space="preserve">nanopore soil pilot subset</w:t>
      </w:r>
      <w:r>
        <w:t xml:space="preserve"> </w:t>
      </w:r>
      <w:hyperlink r:id="rId380">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81">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82"/>
    <w:bookmarkStart w:id="383"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83"/>
    <w:bookmarkEnd w:id="384"/>
    <w:bookmarkStart w:id="38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85"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85"/>
    <w:bookmarkStart w:id="386"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386"/>
    <w:bookmarkEnd w:id="387"/>
    <w:bookmarkStart w:id="39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8"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388"/>
    <w:bookmarkStart w:id="389"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389"/>
    <w:bookmarkEnd w:id="390"/>
    <w:bookmarkStart w:id="39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91"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91"/>
    <w:bookmarkStart w:id="392"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392"/>
    <w:bookmarkEnd w:id="393"/>
    <w:bookmarkStart w:id="39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94"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94"/>
    <w:bookmarkStart w:id="396"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39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396"/>
    <w:bookmarkEnd w:id="397"/>
    <w:bookmarkStart w:id="398" w:name="grading-criteria-10"/>
    <w:p>
      <w:pPr>
        <w:pStyle w:val="Heading3"/>
      </w:pPr>
      <w:r>
        <w:rPr>
          <w:rStyle w:val="SectionNumber"/>
        </w:rPr>
        <w:t xml:space="preserve">5.4.9</w:t>
      </w:r>
      <w:r>
        <w:tab/>
      </w:r>
      <w:r>
        <w:t xml:space="preserve">Grading Criteria</w:t>
      </w:r>
    </w:p>
    <w:p>
      <w:pPr>
        <w:numPr>
          <w:ilvl w:val="0"/>
          <w:numId w:val="1216"/>
        </w:numPr>
        <w:pStyle w:val="Compact"/>
      </w:pPr>
      <w:r>
        <w:t xml:space="preserve">Download as Microsoft Word (.docx) and upload on Canvas</w:t>
      </w:r>
      <w:r>
        <w:t xml:space="preserve">.</w:t>
      </w:r>
    </w:p>
    <w:bookmarkEnd w:id="398"/>
    <w:bookmarkStart w:id="39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7"/>
        </w:numPr>
        <w:pStyle w:val="Compact"/>
      </w:pPr>
      <w:r>
        <w:t xml:space="preserve">Google Doc</w:t>
      </w:r>
    </w:p>
    <w:p>
      <w:pPr>
        <w:pStyle w:val="FirstParagraph"/>
      </w:pPr>
      <w:r>
        <w:rPr>
          <w:bCs/>
          <w:b/>
        </w:rPr>
        <w:t xml:space="preserve">Contributions and Affiliations</w:t>
      </w:r>
    </w:p>
    <w:p>
      <w:pPr>
        <w:numPr>
          <w:ilvl w:val="0"/>
          <w:numId w:val="1218"/>
        </w:numPr>
        <w:pStyle w:val="Compact"/>
      </w:pPr>
      <w:r>
        <w:t xml:space="preserve">Valeriya Gaysinskaya, Johns Hopkins University</w:t>
      </w:r>
    </w:p>
    <w:p>
      <w:pPr>
        <w:numPr>
          <w:ilvl w:val="0"/>
          <w:numId w:val="1218"/>
        </w:numPr>
        <w:pStyle w:val="Compact"/>
      </w:pPr>
      <w:r>
        <w:t xml:space="preserve">Frederick Tan, Johns Hopkins University</w:t>
      </w:r>
    </w:p>
    <w:p>
      <w:pPr>
        <w:pStyle w:val="FirstParagraph"/>
      </w:pPr>
      <w:r>
        <w:t xml:space="preserve">Last Revised: June 2025</w:t>
      </w:r>
    </w:p>
    <w:bookmarkEnd w:id="399"/>
    <w:bookmarkEnd w:id="400"/>
    <w:bookmarkStart w:id="405" w:name="presentation---finding-amrs"/>
    <w:p>
      <w:pPr>
        <w:pStyle w:val="Heading2"/>
      </w:pPr>
      <w:r>
        <w:rPr>
          <w:rStyle w:val="SectionNumber"/>
        </w:rPr>
        <w:t xml:space="preserve">5.5</w:t>
      </w:r>
      <w:r>
        <w:tab/>
      </w:r>
      <w:r>
        <w:t xml:space="preserve">Presentation - Finding AMRs</w:t>
      </w:r>
    </w:p>
    <w:bookmarkStart w:id="40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02" w:name="instructions-43"/>
    <w:p>
      <w:pPr>
        <w:pStyle w:val="Heading4"/>
      </w:pPr>
      <w:r>
        <w:rPr>
          <w:rStyle w:val="SectionNumber"/>
        </w:rPr>
        <w:t xml:space="preserve">5.5.1.1</w:t>
      </w:r>
      <w:r>
        <w:tab/>
      </w:r>
      <w:r>
        <w:t xml:space="preserve">Instructions</w:t>
      </w:r>
    </w:p>
    <w:p>
      <w:pPr>
        <w:numPr>
          <w:ilvl w:val="0"/>
          <w:numId w:val="121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0"/>
        </w:numPr>
        <w:pStyle w:val="Compact"/>
      </w:pPr>
      <w:hyperlink r:id="rId401">
        <w:r>
          <w:rPr>
            <w:rStyle w:val="Hyperlink"/>
          </w:rPr>
          <w:t xml:space="preserve">https://docs.google.com/presentation/d/1AXZkQ0CyIasnkwyz0uvPsFic9eFrnPDQX_DbyffNmxQ/edit?usp=sharing</w:t>
        </w:r>
      </w:hyperlink>
    </w:p>
    <w:p>
      <w:pPr>
        <w:numPr>
          <w:ilvl w:val="0"/>
          <w:numId w:val="1221"/>
        </w:numPr>
        <w:pStyle w:val="Compact"/>
      </w:pPr>
      <w:r>
        <w:t xml:space="preserve">Create slides covering at least two of these topics</w:t>
      </w:r>
    </w:p>
    <w:p>
      <w:pPr>
        <w:numPr>
          <w:ilvl w:val="0"/>
          <w:numId w:val="1222"/>
        </w:numPr>
      </w:pPr>
      <w:r>
        <w:t xml:space="preserve">Summarize the metagenome assembly statistics for the BioDIGS soil sample (Results).</w:t>
      </w:r>
    </w:p>
    <w:p>
      <w:pPr>
        <w:numPr>
          <w:ilvl w:val="0"/>
          <w:numId w:val="1222"/>
        </w:numPr>
      </w:pPr>
      <w:r>
        <w:t xml:space="preserve">Report on one of the AMR genes you found (Discussion).</w:t>
      </w:r>
    </w:p>
    <w:p>
      <w:pPr>
        <w:numPr>
          <w:ilvl w:val="0"/>
          <w:numId w:val="1222"/>
        </w:numPr>
      </w:pPr>
      <w:r>
        <w:t xml:space="preserve">Describe GTDB and the associated GTDB-Tk software toolkit (Methods).</w:t>
      </w:r>
    </w:p>
    <w:p>
      <w:pPr>
        <w:numPr>
          <w:ilvl w:val="0"/>
          <w:numId w:val="1223"/>
        </w:numPr>
        <w:pStyle w:val="Compact"/>
      </w:pPr>
      <w:r>
        <w:t xml:space="preserve">Iterate your slides being sure to:</w:t>
      </w:r>
    </w:p>
    <w:p>
      <w:pPr>
        <w:numPr>
          <w:ilvl w:val="0"/>
          <w:numId w:val="1224"/>
        </w:numPr>
      </w:pPr>
      <w:r>
        <w:t xml:space="preserve">Add bullet points on key details you understand (Notice) and questions you have (Wonder).</w:t>
      </w:r>
    </w:p>
    <w:p>
      <w:pPr>
        <w:numPr>
          <w:ilvl w:val="0"/>
          <w:numId w:val="1224"/>
        </w:numPr>
      </w:pPr>
      <w:r>
        <w:t xml:space="preserve">Include one or more plots or images that support your points.</w:t>
      </w:r>
    </w:p>
    <w:p>
      <w:pPr>
        <w:numPr>
          <w:ilvl w:val="0"/>
          <w:numId w:val="1224"/>
        </w:numPr>
      </w:pPr>
      <w:r>
        <w:t xml:space="preserve">Create slide titles that summarize your main takeaway.</w:t>
      </w:r>
    </w:p>
    <w:p>
      <w:pPr>
        <w:numPr>
          <w:ilvl w:val="0"/>
          <w:numId w:val="1225"/>
        </w:numPr>
        <w:pStyle w:val="Compact"/>
      </w:pPr>
      <w:r>
        <w:t xml:space="preserve">Present at next class (5 min each group).</w:t>
      </w:r>
    </w:p>
    <w:bookmarkEnd w:id="402"/>
    <w:bookmarkStart w:id="40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February 2025</w:t>
      </w:r>
    </w:p>
    <w:bookmarkEnd w:id="403"/>
    <w:bookmarkEnd w:id="404"/>
    <w:bookmarkEnd w:id="405"/>
    <w:bookmarkEnd w:id="406"/>
    <w:bookmarkStart w:id="434" w:name="kickstart-project-work"/>
    <w:p>
      <w:pPr>
        <w:pStyle w:val="Heading1"/>
      </w:pPr>
      <w:r>
        <w:rPr>
          <w:rStyle w:val="SectionNumber"/>
        </w:rPr>
        <w:t xml:space="preserve">6</w:t>
      </w:r>
      <w:r>
        <w:tab/>
      </w:r>
      <w:r>
        <w:t xml:space="preserve">Kickstart Project Work</w:t>
      </w:r>
    </w:p>
    <w:bookmarkStart w:id="411"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8" name="Picture"/>
            <a:graphic>
              <a:graphicData uri="http://schemas.openxmlformats.org/drawingml/2006/picture">
                <pic:pic>
                  <pic:nvPicPr>
                    <pic:cNvPr descr="resources/images/project-work_files/figure-docx//1j1u4frdYt18nVmjMs6ZPRoP1KfXxognVUYG-2itH6kE_g35f391192_00.png" id="409" name="Picture"/>
                    <pic:cNvPicPr>
                      <a:picLocks noChangeArrowheads="1" noChangeAspect="1"/>
                    </pic:cNvPicPr>
                  </pic:nvPicPr>
                  <pic:blipFill>
                    <a:blip r:embed="rId4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0">
        <w:r>
          <w:rPr>
            <w:rStyle w:val="Hyperlink"/>
          </w:rPr>
          <w:t xml:space="preserve">Slides: Possible Datasets</w:t>
        </w:r>
      </w:hyperlink>
    </w:p>
    <w:bookmarkEnd w:id="411"/>
    <w:bookmarkStart w:id="433" w:name="activity---kickstart-project-work"/>
    <w:p>
      <w:pPr>
        <w:pStyle w:val="Heading2"/>
      </w:pPr>
      <w:r>
        <w:rPr>
          <w:rStyle w:val="SectionNumber"/>
        </w:rPr>
        <w:t xml:space="preserve">6.2</w:t>
      </w:r>
      <w:r>
        <w:tab/>
      </w:r>
      <w:r>
        <w:t xml:space="preserve">Activity - Kickstart Project Work</w:t>
      </w:r>
    </w:p>
    <w:bookmarkStart w:id="412" w:name="learning-objectives-10"/>
    <w:p>
      <w:pPr>
        <w:pStyle w:val="Heading3"/>
      </w:pPr>
      <w:r>
        <w:rPr>
          <w:rStyle w:val="SectionNumber"/>
        </w:rPr>
        <w:t xml:space="preserve">6.2.1</w:t>
      </w:r>
      <w:r>
        <w:tab/>
      </w:r>
      <w:r>
        <w:t xml:space="preserve">Learning Objectives</w:t>
      </w:r>
    </w:p>
    <w:p>
      <w:pPr>
        <w:numPr>
          <w:ilvl w:val="0"/>
          <w:numId w:val="1227"/>
        </w:numPr>
        <w:pStyle w:val="Compact"/>
      </w:pPr>
      <w:r>
        <w:t xml:space="preserve">Import an example SRA sequencing data file by accession id (e.g. SRR)</w:t>
      </w:r>
    </w:p>
    <w:p>
      <w:pPr>
        <w:numPr>
          <w:ilvl w:val="0"/>
          <w:numId w:val="1227"/>
        </w:numPr>
        <w:pStyle w:val="Compact"/>
      </w:pPr>
      <w:r>
        <w:t xml:space="preserve">Perform classification of nanopore-sequenced soil MAGs with GTDB-Tk</w:t>
      </w:r>
    </w:p>
    <w:p>
      <w:pPr>
        <w:numPr>
          <w:ilvl w:val="0"/>
          <w:numId w:val="1227"/>
        </w:numPr>
        <w:pStyle w:val="Compact"/>
      </w:pPr>
      <w:r>
        <w:t xml:space="preserve">Import an SRA dataset you would like to analyze for your research project</w:t>
      </w:r>
    </w:p>
    <w:p>
      <w:pPr>
        <w:numPr>
          <w:ilvl w:val="0"/>
          <w:numId w:val="1227"/>
        </w:numPr>
        <w:pStyle w:val="Compact"/>
      </w:pPr>
      <w:r>
        <w:t xml:space="preserve">Use a new Galaxy tool that we have not worked through in class</w:t>
      </w:r>
    </w:p>
    <w:bookmarkEnd w:id="412"/>
    <w:bookmarkStart w:id="416" w:name="X47cb7eadd7ee3d7a6b4d4d151f6e1a803a6b904"/>
    <w:p>
      <w:pPr>
        <w:pStyle w:val="Heading3"/>
      </w:pPr>
      <w:r>
        <w:rPr>
          <w:rStyle w:val="SectionNumber"/>
        </w:rPr>
        <w:t xml:space="preserve">6.2.2</w:t>
      </w:r>
      <w:r>
        <w:tab/>
      </w:r>
      <w:r>
        <w:t xml:space="preserve">Activity 1 - Import an SRA file into Galaxy</w:t>
      </w:r>
    </w:p>
    <w:bookmarkStart w:id="413" w:name="instructions-44"/>
    <w:p>
      <w:pPr>
        <w:pStyle w:val="Heading4"/>
      </w:pPr>
      <w:r>
        <w:rPr>
          <w:rStyle w:val="SectionNumber"/>
        </w:rPr>
        <w:t xml:space="preserve">6.2.2.1</w:t>
      </w:r>
      <w:r>
        <w:tab/>
      </w:r>
      <w:r>
        <w:t xml:space="preserve">Instructions</w:t>
      </w:r>
    </w:p>
    <w:p>
      <w:pPr>
        <w:numPr>
          <w:ilvl w:val="0"/>
          <w:numId w:val="1228"/>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8"/>
        </w:numPr>
        <w:pStyle w:val="Compact"/>
      </w:pPr>
      <w:r>
        <w:t xml:space="preserve">Make your Galaxy history sharable.</w:t>
      </w:r>
    </w:p>
    <w:bookmarkEnd w:id="413"/>
    <w:bookmarkStart w:id="415"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5"/>
    <w:bookmarkEnd w:id="416"/>
    <w:bookmarkStart w:id="419"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7"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7"/>
    <w:bookmarkStart w:id="418"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8"/>
    <w:bookmarkEnd w:id="419"/>
    <w:bookmarkStart w:id="422"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20"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20"/>
    <w:bookmarkStart w:id="421"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1"/>
    <w:bookmarkEnd w:id="422"/>
    <w:bookmarkStart w:id="430" w:name="X191535ccc60fede5f06cdd5d46318545427a2c8"/>
    <w:p>
      <w:pPr>
        <w:pStyle w:val="Heading3"/>
      </w:pPr>
      <w:r>
        <w:rPr>
          <w:rStyle w:val="SectionNumber"/>
        </w:rPr>
        <w:t xml:space="preserve">6.2.5</w:t>
      </w:r>
      <w:r>
        <w:tab/>
      </w:r>
      <w:r>
        <w:t xml:space="preserve">Activity 4 – Use a new Galaxy tool that may be useful for your project</w:t>
      </w:r>
    </w:p>
    <w:bookmarkStart w:id="428"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9"/>
        </w:numPr>
        <w:pStyle w:val="Compact"/>
      </w:pPr>
      <w:r>
        <w:t xml:space="preserve">Prokka</w:t>
      </w:r>
      <w:r>
        <w:t xml:space="preserve"> </w:t>
      </w:r>
      <w:hyperlink r:id="rId423">
        <w:r>
          <w:rPr>
            <w:rStyle w:val="Hyperlink"/>
          </w:rPr>
          <w:t xml:space="preserve">Galaxy tutorial</w:t>
        </w:r>
      </w:hyperlink>
    </w:p>
    <w:p>
      <w:pPr>
        <w:numPr>
          <w:ilvl w:val="0"/>
          <w:numId w:val="1229"/>
        </w:numPr>
        <w:pStyle w:val="Compact"/>
      </w:pPr>
      <w:r>
        <w:t xml:space="preserve">Bakta</w:t>
      </w:r>
      <w:r>
        <w:t xml:space="preserve"> </w:t>
      </w:r>
      <w:hyperlink r:id="rId424">
        <w:r>
          <w:rPr>
            <w:rStyle w:val="Hyperlink"/>
          </w:rPr>
          <w:t xml:space="preserve">Galaxy Tutorial</w:t>
        </w:r>
      </w:hyperlink>
    </w:p>
    <w:p>
      <w:pPr>
        <w:numPr>
          <w:ilvl w:val="0"/>
          <w:numId w:val="1229"/>
        </w:numPr>
        <w:pStyle w:val="Compact"/>
      </w:pPr>
      <w:r>
        <w:t xml:space="preserve">antiSMASH [Galaxy tutorial](</w:t>
      </w:r>
      <w:hyperlink r:id="rId425">
        <w:r>
          <w:rPr>
            <w:rStyle w:val="Hyperlink"/>
          </w:rPr>
          <w:t xml:space="preserve">http://training.galaxyproject.org/training-material/topics/genome-annotation/tutorials/secondary-metabolite-discovery/tutorial.html</w:t>
        </w:r>
      </w:hyperlink>
    </w:p>
    <w:p>
      <w:pPr>
        <w:numPr>
          <w:ilvl w:val="0"/>
          <w:numId w:val="1229"/>
        </w:numPr>
        <w:pStyle w:val="Compact"/>
      </w:pPr>
      <w:r>
        <w:t xml:space="preserve">CheckM2</w:t>
      </w:r>
      <w:r>
        <w:t xml:space="preserve"> </w:t>
      </w:r>
      <w:hyperlink r:id="rId426">
        <w:r>
          <w:rPr>
            <w:rStyle w:val="Hyperlink"/>
          </w:rPr>
          <w:t xml:space="preserve">Galaxy tutorial</w:t>
        </w:r>
      </w:hyperlink>
    </w:p>
    <w:p>
      <w:pPr>
        <w:numPr>
          <w:ilvl w:val="0"/>
          <w:numId w:val="1229"/>
        </w:numPr>
        <w:pStyle w:val="Compact"/>
      </w:pPr>
      <w:r>
        <w:t xml:space="preserve">Tools mentioned in tutorials like</w:t>
      </w:r>
      <w:r>
        <w:t xml:space="preserve"> </w:t>
      </w:r>
      <w:hyperlink r:id="rId424">
        <w:r>
          <w:rPr>
            <w:rStyle w:val="Hyperlink"/>
          </w:rPr>
          <w:t xml:space="preserve">GTN: Bacterial Genome Annotation</w:t>
        </w:r>
      </w:hyperlink>
    </w:p>
    <w:p>
      <w:pPr>
        <w:numPr>
          <w:ilvl w:val="0"/>
          <w:numId w:val="1229"/>
        </w:numPr>
        <w:pStyle w:val="Compact"/>
      </w:pPr>
      <w:r>
        <w:t xml:space="preserve">Tools used in workflows like</w:t>
      </w:r>
      <w:r>
        <w:t xml:space="preserve"> </w:t>
      </w:r>
      <w:hyperlink r:id="rId427">
        <w:r>
          <w:rPr>
            <w:rStyle w:val="Hyperlink"/>
          </w:rPr>
          <w:t xml:space="preserve">https://nf-co.re/mag</w:t>
        </w:r>
      </w:hyperlink>
      <w:r>
        <w:t xml:space="preserve"> </w:t>
      </w:r>
      <w:r>
        <w:t xml:space="preserve">(not all tools will be available on Galaxy)</w:t>
      </w:r>
    </w:p>
    <w:bookmarkEnd w:id="428"/>
    <w:bookmarkStart w:id="429"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9"/>
    <w:bookmarkEnd w:id="430"/>
    <w:bookmarkStart w:id="431" w:name="grading-criteria-11"/>
    <w:p>
      <w:pPr>
        <w:pStyle w:val="Heading3"/>
      </w:pPr>
      <w:r>
        <w:rPr>
          <w:rStyle w:val="SectionNumber"/>
        </w:rPr>
        <w:t xml:space="preserve">6.2.6</w:t>
      </w:r>
      <w:r>
        <w:tab/>
      </w:r>
      <w:r>
        <w:t xml:space="preserve">Grading Criteria</w:t>
      </w:r>
    </w:p>
    <w:p>
      <w:pPr>
        <w:numPr>
          <w:ilvl w:val="0"/>
          <w:numId w:val="1230"/>
        </w:numPr>
        <w:pStyle w:val="Compact"/>
      </w:pPr>
      <w:r>
        <w:t xml:space="preserve">Download as Microsoft Word (.docx) and upload on Canvas</w:t>
      </w:r>
    </w:p>
    <w:bookmarkEnd w:id="431"/>
    <w:bookmarkStart w:id="432"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1"/>
        </w:numPr>
        <w:pStyle w:val="Compact"/>
      </w:pPr>
      <w:r>
        <w:t xml:space="preserve">Google Doc</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June, 2025</w:t>
      </w:r>
    </w:p>
    <w:bookmarkEnd w:id="432"/>
    <w:bookmarkEnd w:id="433"/>
    <w:bookmarkEnd w:id="434"/>
    <w:bookmarkStart w:id="455" w:name="identifying-datasets"/>
    <w:p>
      <w:pPr>
        <w:pStyle w:val="Heading1"/>
      </w:pPr>
      <w:r>
        <w:rPr>
          <w:rStyle w:val="SectionNumber"/>
        </w:rPr>
        <w:t xml:space="preserve">7</w:t>
      </w:r>
      <w:r>
        <w:tab/>
      </w:r>
      <w:r>
        <w:t xml:space="preserve">Identifying Datasets</w:t>
      </w:r>
    </w:p>
    <w:bookmarkStart w:id="439"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36" name="Picture"/>
            <a:graphic>
              <a:graphicData uri="http://schemas.openxmlformats.org/drawingml/2006/picture">
                <pic:pic>
                  <pic:nvPicPr>
                    <pic:cNvPr descr="resources/images/project-work_files/figure-docx//1VxwSmAY8BUs3EfVcxPm3I8kNYJWjVqoHJrGOX3X3sog_g35f391192_00.png" id="437" name="Picture"/>
                    <pic:cNvPicPr>
                      <a:picLocks noChangeArrowheads="1" noChangeAspect="1"/>
                    </pic:cNvPicPr>
                  </pic:nvPicPr>
                  <pic:blipFill>
                    <a:blip r:embed="rId4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8">
        <w:r>
          <w:rPr>
            <w:rStyle w:val="Hyperlink"/>
          </w:rPr>
          <w:t xml:space="preserve">Slides: Possible Datasets</w:t>
        </w:r>
      </w:hyperlink>
    </w:p>
    <w:bookmarkEnd w:id="439"/>
    <w:bookmarkStart w:id="454" w:name="activity---possible-datasets"/>
    <w:p>
      <w:pPr>
        <w:pStyle w:val="Heading2"/>
      </w:pPr>
      <w:r>
        <w:rPr>
          <w:rStyle w:val="SectionNumber"/>
        </w:rPr>
        <w:t xml:space="preserve">7.2</w:t>
      </w:r>
      <w:r>
        <w:tab/>
      </w:r>
      <w:r>
        <w:t xml:space="preserve">Activity - Possible Datasets</w:t>
      </w:r>
    </w:p>
    <w:bookmarkStart w:id="451"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50" w:name="instructions-48"/>
    <w:p>
      <w:pPr>
        <w:pStyle w:val="Heading4"/>
      </w:pPr>
      <w:r>
        <w:rPr>
          <w:rStyle w:val="SectionNumber"/>
        </w:rPr>
        <w:t xml:space="preserve">7.2.1.1</w:t>
      </w:r>
      <w:r>
        <w:tab/>
      </w:r>
      <w:r>
        <w:t xml:space="preserve">Instructions</w:t>
      </w:r>
    </w:p>
    <w:p>
      <w:pPr>
        <w:numPr>
          <w:ilvl w:val="0"/>
          <w:numId w:val="1233"/>
        </w:numPr>
      </w:pPr>
      <w:r>
        <w:t xml:space="preserve">Skim three abstracts</w:t>
      </w:r>
    </w:p>
    <w:p>
      <w:pPr>
        <w:numPr>
          <w:ilvl w:val="0"/>
          <w:numId w:val="1233"/>
        </w:numPr>
      </w:pPr>
      <w:r>
        <w:t xml:space="preserve">Pick one and answer the following questions</w:t>
      </w:r>
    </w:p>
    <w:p>
      <w:pPr>
        <w:numPr>
          <w:ilvl w:val="0"/>
          <w:numId w:val="1234"/>
        </w:numPr>
      </w:pPr>
      <w:r>
        <w:t xml:space="preserve">Notice – What about this abstract most interests you?</w:t>
      </w:r>
    </w:p>
    <w:p>
      <w:pPr>
        <w:numPr>
          <w:ilvl w:val="0"/>
          <w:numId w:val="1234"/>
        </w:numPr>
      </w:pPr>
      <w:r>
        <w:t xml:space="preserve">Dataset – Summarize at a high level where the samples came from, how many there are, and what technology was used for sequencing.</w:t>
      </w:r>
    </w:p>
    <w:p>
      <w:pPr>
        <w:numPr>
          <w:ilvl w:val="0"/>
          <w:numId w:val="1234"/>
        </w:numPr>
      </w:pPr>
      <w:r>
        <w:t xml:space="preserve">Wonder – Two or three questions you would like to ask using this (and any other) datasets.</w:t>
      </w:r>
    </w:p>
    <w:p>
      <w:pPr>
        <w:numPr>
          <w:ilvl w:val="0"/>
          <w:numId w:val="1235"/>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40">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41">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42">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43">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44">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45">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46">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7">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8">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9">
              <w:r>
                <w:rPr>
                  <w:rStyle w:val="Hyperlink"/>
                </w:rPr>
                <w:t xml:space="preserve">http://pubmed.gov/6593500</w:t>
              </w:r>
            </w:hyperlink>
          </w:p>
        </w:tc>
      </w:tr>
    </w:tbl>
    <w:p>
      <w:pPr>
        <w:pStyle w:val="BodyText"/>
      </w:pPr>
    </w:p>
    <w:bookmarkEnd w:id="450"/>
    <w:bookmarkEnd w:id="451"/>
    <w:bookmarkStart w:id="452" w:name="grading-criteria-12"/>
    <w:p>
      <w:pPr>
        <w:pStyle w:val="Heading3"/>
      </w:pPr>
      <w:r>
        <w:rPr>
          <w:rStyle w:val="SectionNumber"/>
        </w:rPr>
        <w:t xml:space="preserve">7.2.2</w:t>
      </w:r>
      <w:r>
        <w:tab/>
      </w:r>
      <w:r>
        <w:t xml:space="preserve">Grading Criteria</w:t>
      </w:r>
    </w:p>
    <w:p>
      <w:pPr>
        <w:numPr>
          <w:ilvl w:val="0"/>
          <w:numId w:val="1236"/>
        </w:numPr>
        <w:pStyle w:val="Compact"/>
      </w:pPr>
      <w:r>
        <w:t xml:space="preserve">Submit URL to your reply on Canvas</w:t>
      </w:r>
    </w:p>
    <w:bookmarkEnd w:id="452"/>
    <w:bookmarkStart w:id="453"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7"/>
        </w:numPr>
        <w:pStyle w:val="Compact"/>
      </w:pPr>
      <w:r>
        <w:t xml:space="preserve">Valeriya Gaysinskaya, Johns Hopkins University</w:t>
      </w:r>
    </w:p>
    <w:p>
      <w:pPr>
        <w:numPr>
          <w:ilvl w:val="0"/>
          <w:numId w:val="1237"/>
        </w:numPr>
        <w:pStyle w:val="Compact"/>
      </w:pPr>
      <w:r>
        <w:t xml:space="preserve">Frederick Tan, Johns Hopkins University</w:t>
      </w:r>
    </w:p>
    <w:p>
      <w:pPr>
        <w:pStyle w:val="FirstParagraph"/>
      </w:pPr>
      <w:r>
        <w:t xml:space="preserve">Last Revised: May 2025</w:t>
      </w:r>
    </w:p>
    <w:bookmarkEnd w:id="453"/>
    <w:bookmarkEnd w:id="454"/>
    <w:bookmarkEnd w:id="455"/>
    <w:bookmarkStart w:id="464" w:name="conducting-your-research"/>
    <w:p>
      <w:pPr>
        <w:pStyle w:val="Heading1"/>
      </w:pPr>
      <w:r>
        <w:rPr>
          <w:rStyle w:val="SectionNumber"/>
        </w:rPr>
        <w:t xml:space="preserve">8</w:t>
      </w:r>
      <w:r>
        <w:tab/>
      </w:r>
      <w:r>
        <w:t xml:space="preserve">Conducting Your Research</w:t>
      </w:r>
    </w:p>
    <w:bookmarkStart w:id="456"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56"/>
    <w:bookmarkStart w:id="460"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7"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8"/>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8"/>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8"/>
        </w:numPr>
      </w:pPr>
      <w:r>
        <w:t xml:space="preserve">Instructor will create a single Slidedeck -</w:t>
      </w:r>
      <w:r>
        <w:t xml:space="preserve"> </w:t>
      </w:r>
      <w:r>
        <w:rPr>
          <w:bCs/>
          <w:b/>
        </w:rPr>
        <w:t xml:space="preserve">Poster</w:t>
      </w:r>
      <w:r>
        <w:t xml:space="preserve"> </w:t>
      </w:r>
      <w:r>
        <w:t xml:space="preserve">for all groups</w:t>
      </w:r>
    </w:p>
    <w:p>
      <w:pPr>
        <w:numPr>
          <w:ilvl w:val="0"/>
          <w:numId w:val="1238"/>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7"/>
    <w:bookmarkStart w:id="458"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9"/>
        </w:numPr>
        <w:pStyle w:val="Compact"/>
      </w:pPr>
      <w:r>
        <w:t xml:space="preserve">New progress since last submission (15 pts)</w:t>
      </w:r>
    </w:p>
    <w:p>
      <w:pPr>
        <w:numPr>
          <w:ilvl w:val="0"/>
          <w:numId w:val="1239"/>
        </w:numPr>
        <w:pStyle w:val="Compact"/>
      </w:pPr>
      <w:r>
        <w:t xml:space="preserve">How you’ve addressed prior feedback (15 pts)</w:t>
      </w:r>
    </w:p>
    <w:p>
      <w:pPr>
        <w:numPr>
          <w:ilvl w:val="0"/>
          <w:numId w:val="1239"/>
        </w:numPr>
        <w:pStyle w:val="Compact"/>
      </w:pPr>
      <w:r>
        <w:t xml:space="preserve">Poster organization (10 pts)</w:t>
      </w:r>
    </w:p>
    <w:p>
      <w:pPr>
        <w:numPr>
          <w:ilvl w:val="0"/>
          <w:numId w:val="1239"/>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0"/>
        </w:numPr>
        <w:pStyle w:val="Compact"/>
      </w:pPr>
      <w:r>
        <w:t xml:space="preserve">Title and authors (10 pts)</w:t>
      </w:r>
    </w:p>
    <w:p>
      <w:pPr>
        <w:numPr>
          <w:ilvl w:val="0"/>
          <w:numId w:val="1240"/>
        </w:numPr>
        <w:pStyle w:val="Compact"/>
      </w:pPr>
      <w:r>
        <w:t xml:space="preserve">Hypothesis along with diagram or figure (10 pts)</w:t>
      </w:r>
    </w:p>
    <w:p>
      <w:pPr>
        <w:numPr>
          <w:ilvl w:val="0"/>
          <w:numId w:val="1240"/>
        </w:numPr>
        <w:pStyle w:val="Compact"/>
      </w:pPr>
      <w:r>
        <w:t xml:space="preserve">Dataset table with sample metadata including accession ID, collection method, etc. (10 pts)</w:t>
      </w:r>
    </w:p>
    <w:p>
      <w:pPr>
        <w:numPr>
          <w:ilvl w:val="0"/>
          <w:numId w:val="1240"/>
        </w:numPr>
        <w:pStyle w:val="Compact"/>
      </w:pPr>
      <w:r>
        <w:t xml:space="preserve">Methods in the form of details and figure (10 pts)</w:t>
      </w:r>
    </w:p>
    <w:p>
      <w:pPr>
        <w:numPr>
          <w:ilvl w:val="0"/>
          <w:numId w:val="1240"/>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1"/>
        </w:numPr>
        <w:pStyle w:val="Compact"/>
      </w:pPr>
      <w:r>
        <w:t xml:space="preserve">Aspects of the project that you find fascinating</w:t>
      </w:r>
    </w:p>
    <w:p>
      <w:pPr>
        <w:numPr>
          <w:ilvl w:val="0"/>
          <w:numId w:val="1241"/>
        </w:numPr>
        <w:pStyle w:val="Compact"/>
      </w:pPr>
      <w:r>
        <w:t xml:space="preserve">Questions you have about the approach or results</w:t>
      </w:r>
    </w:p>
    <w:p>
      <w:pPr>
        <w:numPr>
          <w:ilvl w:val="0"/>
          <w:numId w:val="1241"/>
        </w:numPr>
        <w:pStyle w:val="Compact"/>
      </w:pPr>
      <w:r>
        <w:t xml:space="preserve">Suggestions on next steps, poster organization, etc.</w:t>
      </w:r>
    </w:p>
    <w:bookmarkEnd w:id="458"/>
    <w:bookmarkStart w:id="459"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9"/>
    <w:bookmarkEnd w:id="460"/>
    <w:bookmarkStart w:id="461"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61"/>
    <w:bookmarkStart w:id="462"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2"/>
        </w:numPr>
        <w:pStyle w:val="Compact"/>
      </w:pPr>
      <w:r>
        <w:t xml:space="preserve">Round Table Data (slidedeck)</w:t>
      </w:r>
    </w:p>
    <w:p>
      <w:pPr>
        <w:pStyle w:val="FirstParagraph"/>
      </w:pPr>
      <w:r>
        <w:t xml:space="preserve">February 27 | Session 2</w:t>
      </w:r>
    </w:p>
    <w:p>
      <w:pPr>
        <w:numPr>
          <w:ilvl w:val="0"/>
          <w:numId w:val="1243"/>
        </w:numPr>
        <w:pStyle w:val="Compact"/>
      </w:pPr>
      <w:r>
        <w:t xml:space="preserve">Round Table Troubleshooting (slidedeck)</w:t>
      </w:r>
    </w:p>
    <w:p>
      <w:pPr>
        <w:pStyle w:val="FirstParagraph"/>
      </w:pPr>
      <w:r>
        <w:t xml:space="preserve">March 4 | Session 3</w:t>
      </w:r>
    </w:p>
    <w:p>
      <w:pPr>
        <w:numPr>
          <w:ilvl w:val="0"/>
          <w:numId w:val="1244"/>
        </w:numPr>
        <w:pStyle w:val="Compact"/>
      </w:pPr>
      <w:r>
        <w:t xml:space="preserve">Round Table Data (slidedeck)</w:t>
      </w:r>
    </w:p>
    <w:p>
      <w:pPr>
        <w:numPr>
          <w:ilvl w:val="0"/>
          <w:numId w:val="1244"/>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5"/>
        </w:numPr>
        <w:pStyle w:val="Compact"/>
      </w:pPr>
      <w:r>
        <w:t xml:space="preserve">Science Talks: Guest Lecture and Q&amp;A</w:t>
      </w:r>
    </w:p>
    <w:p>
      <w:pPr>
        <w:numPr>
          <w:ilvl w:val="0"/>
          <w:numId w:val="1245"/>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6"/>
        </w:numPr>
        <w:pStyle w:val="Compact"/>
      </w:pPr>
      <w:r>
        <w:t xml:space="preserve">Round Table Troubleshooting (slidedeck)</w:t>
      </w:r>
    </w:p>
    <w:p>
      <w:pPr>
        <w:numPr>
          <w:ilvl w:val="0"/>
          <w:numId w:val="1246"/>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7"/>
        </w:numPr>
        <w:pStyle w:val="Compact"/>
      </w:pPr>
      <w:r>
        <w:t xml:space="preserve">Round Table Data (slidedeck)</w:t>
      </w:r>
    </w:p>
    <w:p>
      <w:pPr>
        <w:numPr>
          <w:ilvl w:val="0"/>
          <w:numId w:val="1247"/>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8"/>
        </w:numPr>
        <w:pStyle w:val="Compact"/>
      </w:pPr>
      <w:r>
        <w:t xml:space="preserve">Spring Break</w:t>
      </w:r>
    </w:p>
    <w:p>
      <w:pPr>
        <w:pStyle w:val="FirstParagraph"/>
      </w:pPr>
      <w:r>
        <w:t xml:space="preserve">March 20</w:t>
      </w:r>
    </w:p>
    <w:p>
      <w:pPr>
        <w:numPr>
          <w:ilvl w:val="0"/>
          <w:numId w:val="1249"/>
        </w:numPr>
        <w:pStyle w:val="Compact"/>
      </w:pPr>
      <w:r>
        <w:t xml:space="preserve">Spring Break</w:t>
      </w:r>
    </w:p>
    <w:p>
      <w:pPr>
        <w:pStyle w:val="FirstParagraph"/>
      </w:pPr>
      <w:r>
        <w:t xml:space="preserve">March 25 | Session 6</w:t>
      </w:r>
    </w:p>
    <w:p>
      <w:pPr>
        <w:numPr>
          <w:ilvl w:val="0"/>
          <w:numId w:val="1250"/>
        </w:numPr>
        <w:pStyle w:val="Compact"/>
      </w:pPr>
      <w:r>
        <w:t xml:space="preserve">Round Table Data (slidedeck)</w:t>
      </w:r>
    </w:p>
    <w:p>
      <w:pPr>
        <w:pStyle w:val="FirstParagraph"/>
      </w:pPr>
      <w:r>
        <w:t xml:space="preserve">March 27 | Sessison 7</w:t>
      </w:r>
    </w:p>
    <w:p>
      <w:pPr>
        <w:numPr>
          <w:ilvl w:val="0"/>
          <w:numId w:val="1251"/>
        </w:numPr>
        <w:pStyle w:val="Compact"/>
      </w:pPr>
      <w:r>
        <w:t xml:space="preserve">Round Table Troubleshooting (slidedeck)</w:t>
      </w:r>
    </w:p>
    <w:p>
      <w:pPr>
        <w:numPr>
          <w:ilvl w:val="0"/>
          <w:numId w:val="1251"/>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2"/>
        </w:numPr>
        <w:pStyle w:val="Compact"/>
      </w:pPr>
      <w:r>
        <w:t xml:space="preserve">Round Table Data (slidedeck)</w:t>
      </w:r>
    </w:p>
    <w:p>
      <w:pPr>
        <w:numPr>
          <w:ilvl w:val="0"/>
          <w:numId w:val="1252"/>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Advisory Meeting #1</w:t>
      </w:r>
      <w:r>
        <w:t xml:space="preserve"> </w:t>
      </w:r>
      <w:r>
        <w:t xml:space="preserve">(Due next day, April 4)`</w:t>
      </w:r>
    </w:p>
    <w:p>
      <w:pPr>
        <w:numPr>
          <w:ilvl w:val="0"/>
          <w:numId w:val="1253"/>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4"/>
        </w:numPr>
        <w:pStyle w:val="Compact"/>
      </w:pPr>
      <w:r>
        <w:t xml:space="preserve">Round Table Poster Review (slidedeck)</w:t>
      </w:r>
    </w:p>
    <w:p>
      <w:pPr>
        <w:numPr>
          <w:ilvl w:val="0"/>
          <w:numId w:val="1254"/>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5"/>
        </w:numPr>
        <w:pStyle w:val="Compact"/>
      </w:pPr>
    </w:p>
    <w:p>
      <w:pPr>
        <w:numPr>
          <w:ilvl w:val="1"/>
          <w:numId w:val="1256"/>
        </w:numPr>
        <w:pStyle w:val="Compact"/>
      </w:pPr>
      <w:r>
        <w:t xml:space="preserve">Round Table Poster Review (slidedeck)</w:t>
      </w:r>
    </w:p>
    <w:p>
      <w:pPr>
        <w:pStyle w:val="FirstParagraph"/>
      </w:pPr>
      <w:r>
        <w:t xml:space="preserve">April 15 | Session 11</w:t>
      </w:r>
    </w:p>
    <w:p>
      <w:pPr>
        <w:numPr>
          <w:ilvl w:val="0"/>
          <w:numId w:val="1257"/>
        </w:numPr>
        <w:pStyle w:val="Compact"/>
      </w:pPr>
      <w:r>
        <w:t xml:space="preserve">Science Talks: Guest Lecture and Q&amp;A</w:t>
      </w:r>
    </w:p>
    <w:p>
      <w:pPr>
        <w:pStyle w:val="FirstParagraph"/>
      </w:pPr>
      <w:r>
        <w:t xml:space="preserve">April 17 | Professional Development</w:t>
      </w:r>
    </w:p>
    <w:p>
      <w:pPr>
        <w:numPr>
          <w:ilvl w:val="0"/>
          <w:numId w:val="1258"/>
        </w:numPr>
        <w:pStyle w:val="Compact"/>
      </w:pPr>
      <w:r>
        <w:t xml:space="preserve">Round Table Poster Review (slidedeck)</w:t>
      </w:r>
    </w:p>
    <w:p>
      <w:pPr>
        <w:numPr>
          <w:ilvl w:val="0"/>
          <w:numId w:val="1258"/>
        </w:numPr>
        <w:pStyle w:val="Compact"/>
      </w:pPr>
      <w:r>
        <w:rPr>
          <w:bCs/>
          <w:b/>
        </w:rPr>
        <w:t xml:space="preserve">Finalize Poster for printing</w:t>
      </w:r>
    </w:p>
    <w:p>
      <w:pPr>
        <w:numPr>
          <w:ilvl w:val="0"/>
          <w:numId w:val="1258"/>
        </w:numPr>
        <w:pStyle w:val="Compact"/>
      </w:pPr>
      <w:r>
        <w:t xml:space="preserve">In class activity: Scientific Communication</w:t>
      </w:r>
    </w:p>
    <w:p>
      <w:pPr>
        <w:pStyle w:val="FirstParagraph"/>
      </w:pPr>
      <w:r>
        <w:t xml:space="preserve">April 22 | Professional Development</w:t>
      </w:r>
    </w:p>
    <w:p>
      <w:pPr>
        <w:numPr>
          <w:ilvl w:val="0"/>
          <w:numId w:val="1259"/>
        </w:numPr>
        <w:pStyle w:val="Compact"/>
      </w:pPr>
      <w:r>
        <w:rPr>
          <w:bCs/>
          <w:b/>
        </w:rPr>
        <w:t xml:space="preserve">Project Work Final Poster Presentation</w:t>
      </w:r>
    </w:p>
    <w:p>
      <w:pPr>
        <w:pStyle w:val="FirstParagraph"/>
      </w:pPr>
      <w:r>
        <w:t xml:space="preserve">April 24 | Wrap-Up: Professional Development</w:t>
      </w:r>
    </w:p>
    <w:p>
      <w:pPr>
        <w:numPr>
          <w:ilvl w:val="0"/>
          <w:numId w:val="1260"/>
        </w:numPr>
        <w:pStyle w:val="Compact"/>
      </w:pPr>
      <w:r>
        <w:t xml:space="preserve">Last Session</w:t>
      </w:r>
    </w:p>
    <w:p>
      <w:pPr>
        <w:numPr>
          <w:ilvl w:val="0"/>
          <w:numId w:val="1260"/>
        </w:numPr>
        <w:pStyle w:val="Compact"/>
      </w:pPr>
      <w:r>
        <w:t xml:space="preserve">Lecture: Next Steps</w:t>
      </w:r>
    </w:p>
    <w:p>
      <w:pPr>
        <w:numPr>
          <w:ilvl w:val="0"/>
          <w:numId w:val="1260"/>
        </w:numPr>
        <w:pStyle w:val="Compact"/>
      </w:pPr>
      <w:r>
        <w:t xml:space="preserve">In class activity: Next Steps</w:t>
      </w:r>
    </w:p>
    <w:bookmarkEnd w:id="462"/>
    <w:bookmarkStart w:id="463"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1"/>
        </w:numPr>
        <w:pStyle w:val="Compact"/>
      </w:pPr>
      <w:r>
        <w:t xml:space="preserve">Valeriya Gaysinskaya, Johns Hopkins University</w:t>
      </w:r>
    </w:p>
    <w:p>
      <w:pPr>
        <w:numPr>
          <w:ilvl w:val="0"/>
          <w:numId w:val="1261"/>
        </w:numPr>
        <w:pStyle w:val="Compact"/>
      </w:pPr>
      <w:r>
        <w:t xml:space="preserve">Frederick Tan, Johns Hopkins University</w:t>
      </w:r>
    </w:p>
    <w:p>
      <w:pPr>
        <w:pStyle w:val="FirstParagraph"/>
      </w:pPr>
      <w:r>
        <w:t xml:space="preserve">Last Revised: June 2025</w:t>
      </w:r>
    </w:p>
    <w:bookmarkEnd w:id="463"/>
    <w:bookmarkEnd w:id="464"/>
    <w:bookmarkStart w:id="540"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2"/>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3"/>
        </w:numPr>
        <w:pStyle w:val="Compact"/>
      </w:pPr>
      <w:r>
        <w:t xml:space="preserve">The Clovis Community College Research Day</w:t>
      </w:r>
    </w:p>
    <w:p>
      <w:pPr>
        <w:numPr>
          <w:ilvl w:val="1"/>
          <w:numId w:val="1263"/>
        </w:numPr>
        <w:pStyle w:val="Compact"/>
      </w:pPr>
      <w:r>
        <w:t xml:space="preserve">The Notre Dame of Maryland University Research Day</w:t>
      </w:r>
    </w:p>
    <w:p>
      <w:pPr>
        <w:numPr>
          <w:ilvl w:val="1"/>
          <w:numId w:val="1263"/>
        </w:numPr>
        <w:pStyle w:val="Compact"/>
      </w:pPr>
      <w:r>
        <w:t xml:space="preserve">The GRADS-4C Conference (2025)</w:t>
      </w:r>
    </w:p>
    <w:p>
      <w:pPr>
        <w:pStyle w:val="FirstParagraph"/>
      </w:pPr>
      <w:r>
        <w:drawing>
          <wp:inline>
            <wp:extent cx="5334000" cy="3000375"/>
            <wp:effectExtent b="0" l="0" r="0" t="0"/>
            <wp:docPr descr="" title="" id="466" name="Picture"/>
            <a:graphic>
              <a:graphicData uri="http://schemas.openxmlformats.org/drawingml/2006/picture">
                <pic:pic>
                  <pic:nvPicPr>
                    <pic:cNvPr descr="resources/images/community-analysis-and-feedback_files/figure-docx//1dI8-_iVqbkzNMf11M4dK85E8ZW3OyZECs_YwMKw5fhs_g362974128df_0_0.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4"/>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4"/>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8">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4"/>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9">
        <w:r>
          <w:rPr>
            <w:rStyle w:val="Hyperlink"/>
          </w:rPr>
          <w:t xml:space="preserve">poster on posters!</w:t>
        </w:r>
      </w:hyperlink>
    </w:p>
    <w:bookmarkStart w:id="474"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dI8-_iVqbkzNMf11M4dK85E8ZW3OyZECs_YwMKw5fhs_g362823fe47a_0_72.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3">
        <w:r>
          <w:rPr>
            <w:rStyle w:val="Hyperlink"/>
          </w:rPr>
          <w:t xml:space="preserve">Scientific Posters</w:t>
        </w:r>
      </w:hyperlink>
    </w:p>
    <w:bookmarkEnd w:id="474"/>
    <w:bookmarkStart w:id="483" w:name="activity---scientific-posters"/>
    <w:p>
      <w:pPr>
        <w:pStyle w:val="Heading2"/>
      </w:pPr>
      <w:r>
        <w:rPr>
          <w:rStyle w:val="SectionNumber"/>
        </w:rPr>
        <w:t xml:space="preserve">9.2</w:t>
      </w:r>
      <w:r>
        <w:tab/>
      </w:r>
      <w:r>
        <w:t xml:space="preserve">Activity - Scientific Posters</w:t>
      </w:r>
    </w:p>
    <w:bookmarkStart w:id="480"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9" w:name="instructions-49"/>
    <w:p>
      <w:pPr>
        <w:pStyle w:val="Heading4"/>
      </w:pPr>
      <w:r>
        <w:rPr>
          <w:rStyle w:val="SectionNumber"/>
        </w:rPr>
        <w:t xml:space="preserve">9.2.1.1</w:t>
      </w:r>
      <w:r>
        <w:tab/>
      </w:r>
      <w:r>
        <w:t xml:space="preserve">Instructions</w:t>
      </w:r>
    </w:p>
    <w:p>
      <w:pPr>
        <w:numPr>
          <w:ilvl w:val="0"/>
          <w:numId w:val="1265"/>
        </w:numPr>
      </w:pPr>
      <w:r>
        <w:t xml:space="preserve">Review</w:t>
      </w:r>
      <w:r>
        <w:t xml:space="preserve"> </w:t>
      </w:r>
      <w:hyperlink r:id="rId475">
        <w:r>
          <w:rPr>
            <w:rStyle w:val="Hyperlink"/>
            <w:bCs/>
            <w:b/>
          </w:rPr>
          <w:t xml:space="preserve">Presentations Guidelines for Posters</w:t>
        </w:r>
      </w:hyperlink>
    </w:p>
    <w:p>
      <w:pPr>
        <w:numPr>
          <w:ilvl w:val="0"/>
          <w:numId w:val="1265"/>
        </w:numPr>
      </w:pPr>
      <w:r>
        <w:t xml:space="preserve">Skim three posters from among the following (must be Biology if from UMBC Posters)</w:t>
      </w:r>
    </w:p>
    <w:p>
      <w:pPr>
        <w:numPr>
          <w:ilvl w:val="0"/>
          <w:numId w:val="1266"/>
        </w:numPr>
      </w:pPr>
      <w:hyperlink r:id="rId476">
        <w:r>
          <w:rPr>
            <w:rStyle w:val="Hyperlink"/>
            <w:bCs/>
            <w:b/>
          </w:rPr>
          <w:t xml:space="preserve">Look at This! Category on the Academy Discussion Forum</w:t>
        </w:r>
      </w:hyperlink>
    </w:p>
    <w:p>
      <w:pPr>
        <w:numPr>
          <w:ilvl w:val="0"/>
          <w:numId w:val="1266"/>
        </w:numPr>
      </w:pPr>
      <w:hyperlink r:id="rId477">
        <w:r>
          <w:rPr>
            <w:rStyle w:val="Hyperlink"/>
            <w:bCs/>
            <w:b/>
          </w:rPr>
          <w:t xml:space="preserve">UMBC Biology Posters</w:t>
        </w:r>
      </w:hyperlink>
    </w:p>
    <w:p>
      <w:pPr>
        <w:numPr>
          <w:ilvl w:val="0"/>
          <w:numId w:val="1266"/>
        </w:numPr>
      </w:pPr>
      <w:hyperlink r:id="rId478">
        <w:r>
          <w:rPr>
            <w:rStyle w:val="Hyperlink"/>
            <w:bCs/>
            <w:b/>
          </w:rPr>
          <w:t xml:space="preserve">The example PacBio Poster</w:t>
        </w:r>
      </w:hyperlink>
    </w:p>
    <w:p>
      <w:pPr>
        <w:numPr>
          <w:ilvl w:val="0"/>
          <w:numId w:val="1267"/>
        </w:numPr>
        <w:pStyle w:val="Compact"/>
      </w:pPr>
      <w:r>
        <w:t xml:space="preserve">Pick one poster and address the following points.</w:t>
      </w:r>
    </w:p>
    <w:p>
      <w:pPr>
        <w:numPr>
          <w:ilvl w:val="0"/>
          <w:numId w:val="1268"/>
        </w:numPr>
      </w:pPr>
      <w:r>
        <w:rPr>
          <w:bCs/>
          <w:b/>
        </w:rPr>
        <w:t xml:space="preserve">Notice</w:t>
      </w:r>
      <w:r>
        <w:t xml:space="preserve"> </w:t>
      </w:r>
      <w:r>
        <w:t xml:space="preserve">– What about this poster most interests you?</w:t>
      </w:r>
    </w:p>
    <w:p>
      <w:pPr>
        <w:numPr>
          <w:ilvl w:val="0"/>
          <w:numId w:val="1268"/>
        </w:numPr>
      </w:pPr>
      <w:r>
        <w:rPr>
          <w:bCs/>
          <w:b/>
        </w:rPr>
        <w:t xml:space="preserve">Wonder</w:t>
      </w:r>
      <w:r>
        <w:t xml:space="preserve"> </w:t>
      </w:r>
      <w:r>
        <w:t xml:space="preserve">– Two or three questions you would ask the authors.</w:t>
      </w:r>
    </w:p>
    <w:p>
      <w:pPr>
        <w:numPr>
          <w:ilvl w:val="0"/>
          <w:numId w:val="1268"/>
        </w:numPr>
      </w:pPr>
      <w:r>
        <w:rPr>
          <w:bCs/>
          <w:b/>
        </w:rPr>
        <w:t xml:space="preserve">Support</w:t>
      </w:r>
      <w:r>
        <w:t xml:space="preserve"> </w:t>
      </w:r>
      <w:r>
        <w:t xml:space="preserve">– Two or three suggestions on how the poster could be improved.</w:t>
      </w:r>
    </w:p>
    <w:p>
      <w:pPr>
        <w:numPr>
          <w:ilvl w:val="0"/>
          <w:numId w:val="1269"/>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9"/>
    <w:bookmarkEnd w:id="480"/>
    <w:bookmarkStart w:id="481" w:name="grading-criteria-13"/>
    <w:p>
      <w:pPr>
        <w:pStyle w:val="Heading3"/>
      </w:pPr>
      <w:r>
        <w:rPr>
          <w:rStyle w:val="SectionNumber"/>
        </w:rPr>
        <w:t xml:space="preserve">9.2.2</w:t>
      </w:r>
      <w:r>
        <w:tab/>
      </w:r>
      <w:r>
        <w:t xml:space="preserve">Grading Criteria</w:t>
      </w:r>
    </w:p>
    <w:p>
      <w:pPr>
        <w:numPr>
          <w:ilvl w:val="0"/>
          <w:numId w:val="1270"/>
        </w:numPr>
        <w:pStyle w:val="Compact"/>
      </w:pPr>
      <w:r>
        <w:t xml:space="preserve">Submit URL to your reply on Canvas</w:t>
      </w:r>
    </w:p>
    <w:bookmarkEnd w:id="481"/>
    <w:bookmarkStart w:id="482"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1"/>
        </w:numPr>
        <w:pStyle w:val="Compact"/>
      </w:pPr>
      <w:r>
        <w:t xml:space="preserve">Valeriya Gaysinskaya, Johns Hopkins University</w:t>
      </w:r>
    </w:p>
    <w:p>
      <w:pPr>
        <w:numPr>
          <w:ilvl w:val="0"/>
          <w:numId w:val="1271"/>
        </w:numPr>
        <w:pStyle w:val="Compact"/>
      </w:pPr>
      <w:r>
        <w:t xml:space="preserve">Frederick Tan, Johns Hopkins University</w:t>
      </w:r>
    </w:p>
    <w:p>
      <w:pPr>
        <w:pStyle w:val="FirstParagraph"/>
      </w:pPr>
      <w:r>
        <w:t xml:space="preserve">Last Revised: February 2025</w:t>
      </w:r>
    </w:p>
    <w:bookmarkEnd w:id="482"/>
    <w:bookmarkEnd w:id="483"/>
    <w:bookmarkStart w:id="527" w:name="making-group-poster"/>
    <w:p>
      <w:pPr>
        <w:pStyle w:val="Heading2"/>
      </w:pPr>
      <w:r>
        <w:rPr>
          <w:rStyle w:val="SectionNumber"/>
        </w:rPr>
        <w:t xml:space="preserve">9.3</w:t>
      </w:r>
      <w:r>
        <w:tab/>
      </w:r>
      <w:r>
        <w:t xml:space="preserve">Making Group Poster</w:t>
      </w:r>
    </w:p>
    <w:bookmarkStart w:id="484"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84"/>
    <w:bookmarkStart w:id="486"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2"/>
        </w:numPr>
        <w:pStyle w:val="Compact"/>
      </w:pPr>
      <w:r>
        <w:t xml:space="preserve">With your group, open a suggested</w:t>
      </w:r>
      <w:r>
        <w:t xml:space="preserve"> </w:t>
      </w:r>
      <w:hyperlink r:id="rId485">
        <w:r>
          <w:rPr>
            <w:rStyle w:val="Hyperlink"/>
          </w:rPr>
          <w:t xml:space="preserve">poster template</w:t>
        </w:r>
      </w:hyperlink>
      <w:r>
        <w:t xml:space="preserve"> </w:t>
      </w:r>
      <w:r>
        <w:t xml:space="preserve">to use for your poster.</w:t>
      </w:r>
    </w:p>
    <w:p>
      <w:pPr>
        <w:numPr>
          <w:ilvl w:val="0"/>
          <w:numId w:val="1272"/>
        </w:numPr>
        <w:pStyle w:val="Compact"/>
      </w:pPr>
      <w:r>
        <w:t xml:space="preserve">Discuss with your group how you will divide up the work and exchange important information (e.g. phone numbers, email). Consider the following sections:</w:t>
      </w:r>
    </w:p>
    <w:p>
      <w:pPr>
        <w:numPr>
          <w:ilvl w:val="0"/>
          <w:numId w:val="1273"/>
        </w:numPr>
        <w:pStyle w:val="Compact"/>
      </w:pPr>
      <w:r>
        <w:t xml:space="preserve">Abstract/Introduction</w:t>
      </w:r>
    </w:p>
    <w:p>
      <w:pPr>
        <w:numPr>
          <w:ilvl w:val="0"/>
          <w:numId w:val="1273"/>
        </w:numPr>
        <w:pStyle w:val="Compact"/>
      </w:pPr>
      <w:r>
        <w:t xml:space="preserve">Methods</w:t>
      </w:r>
    </w:p>
    <w:p>
      <w:pPr>
        <w:numPr>
          <w:ilvl w:val="0"/>
          <w:numId w:val="1273"/>
        </w:numPr>
        <w:pStyle w:val="Compact"/>
      </w:pPr>
      <w:r>
        <w:t xml:space="preserve">Results</w:t>
      </w:r>
    </w:p>
    <w:p>
      <w:pPr>
        <w:numPr>
          <w:ilvl w:val="0"/>
          <w:numId w:val="1273"/>
        </w:numPr>
        <w:pStyle w:val="Compact"/>
      </w:pPr>
      <w:r>
        <w:t xml:space="preserve">Conclusions/Discussion</w:t>
      </w:r>
    </w:p>
    <w:p>
      <w:pPr>
        <w:numPr>
          <w:ilvl w:val="0"/>
          <w:numId w:val="1273"/>
        </w:numPr>
        <w:pStyle w:val="Compact"/>
      </w:pPr>
      <w:r>
        <w:t xml:space="preserve">References</w:t>
      </w:r>
    </w:p>
    <w:p>
      <w:pPr>
        <w:numPr>
          <w:ilvl w:val="0"/>
          <w:numId w:val="1273"/>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86"/>
    <w:bookmarkStart w:id="520"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4"/>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90"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67.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5"/>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5"/>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6"/>
        </w:numPr>
        <w:pStyle w:val="Compact"/>
      </w:pPr>
      <w:r>
        <w:t xml:space="preserve">☐  All authors are listed</w:t>
      </w:r>
    </w:p>
    <w:p>
      <w:pPr>
        <w:numPr>
          <w:ilvl w:val="0"/>
          <w:numId w:val="1276"/>
        </w:numPr>
        <w:pStyle w:val="Compact"/>
      </w:pPr>
      <w:r>
        <w:t xml:space="preserve">☐  All authors’ home institutions are referenced</w:t>
      </w:r>
    </w:p>
    <w:p>
      <w:pPr>
        <w:numPr>
          <w:ilvl w:val="0"/>
          <w:numId w:val="1276"/>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7"/>
        </w:numPr>
        <w:pStyle w:val="Compact"/>
      </w:pPr>
      <w:r>
        <w:t xml:space="preserve">☐  The C-MOOR logo is included</w:t>
      </w:r>
    </w:p>
    <w:p>
      <w:pPr>
        <w:numPr>
          <w:ilvl w:val="0"/>
          <w:numId w:val="1277"/>
        </w:numPr>
        <w:pStyle w:val="Compact"/>
      </w:pPr>
      <w:r>
        <w:t xml:space="preserve">☐  The logos of your institutions are included</w:t>
      </w:r>
    </w:p>
    <w:bookmarkEnd w:id="490"/>
    <w:bookmarkStart w:id="497"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0_139.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95" name="Picture"/>
            <a:graphic>
              <a:graphicData uri="http://schemas.openxmlformats.org/drawingml/2006/picture">
                <pic:pic>
                  <pic:nvPicPr>
                    <pic:cNvPr descr="resources/images/community-analysis-and-feedback_files/figure-docx//1hYKF7Ss3vJ8rrUIH7ByNh1BUlRa2fhsJhq8MXzEowCc_g33d6e3b928f_0_149.png" id="496" name="Picture"/>
                    <pic:cNvPicPr>
                      <a:picLocks noChangeArrowheads="1" noChangeAspect="1"/>
                    </pic:cNvPicPr>
                  </pic:nvPicPr>
                  <pic:blipFill>
                    <a:blip r:embed="rId4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8"/>
        </w:numPr>
        <w:pStyle w:val="Compact"/>
      </w:pPr>
      <w:r>
        <w:t xml:space="preserve">☐  The appropriate background is given as necessary (3 points)</w:t>
      </w:r>
    </w:p>
    <w:p>
      <w:pPr>
        <w:numPr>
          <w:ilvl w:val="0"/>
          <w:numId w:val="1278"/>
        </w:numPr>
        <w:pStyle w:val="Compact"/>
      </w:pPr>
      <w:r>
        <w:t xml:space="preserve">☐  The aim, hypothesis, and/or objectives of the research are stated (1 point)</w:t>
      </w:r>
    </w:p>
    <w:p>
      <w:pPr>
        <w:numPr>
          <w:ilvl w:val="0"/>
          <w:numId w:val="1278"/>
        </w:numPr>
        <w:pStyle w:val="Compact"/>
      </w:pPr>
      <w:r>
        <w:t xml:space="preserve">☐  A diagram with legend is included (1 point)</w:t>
      </w:r>
    </w:p>
    <w:p>
      <w:pPr>
        <w:numPr>
          <w:ilvl w:val="0"/>
          <w:numId w:val="1278"/>
        </w:numPr>
        <w:pStyle w:val="Compact"/>
      </w:pPr>
      <w:r>
        <w:t xml:space="preserve">☐  In-line citations are included appropriately</w:t>
      </w:r>
    </w:p>
    <w:p>
      <w:pPr>
        <w:numPr>
          <w:ilvl w:val="0"/>
          <w:numId w:val="1278"/>
        </w:numPr>
        <w:pStyle w:val="Compact"/>
      </w:pPr>
      <w:r>
        <w:t xml:space="preserve">☐  The abstract text should be no longer than ~200 words</w:t>
      </w:r>
    </w:p>
    <w:bookmarkEnd w:id="497"/>
    <w:bookmarkStart w:id="501"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9" name="Picture"/>
            <a:graphic>
              <a:graphicData uri="http://schemas.openxmlformats.org/drawingml/2006/picture">
                <pic:pic>
                  <pic:nvPicPr>
                    <pic:cNvPr descr="resources/images/community-analysis-and-feedback_files/figure-docx//1hYKF7Ss3vJ8rrUIH7ByNh1BUlRa2fhsJhq8MXzEowCc_g33d6e3b928f_1_1.png" id="500" name="Picture"/>
                    <pic:cNvPicPr>
                      <a:picLocks noChangeArrowheads="1" noChangeAspect="1"/>
                    </pic:cNvPicPr>
                  </pic:nvPicPr>
                  <pic:blipFill>
                    <a:blip r:embed="rId4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9"/>
        </w:numPr>
        <w:pStyle w:val="Compact"/>
      </w:pPr>
      <w:r>
        <w:t xml:space="preserve">☐  You have listed the source of your data (ex. the published study your data came from) and added the appropriate in-line citation</w:t>
      </w:r>
    </w:p>
    <w:p>
      <w:pPr>
        <w:numPr>
          <w:ilvl w:val="0"/>
          <w:numId w:val="1279"/>
        </w:numPr>
        <w:pStyle w:val="Compact"/>
      </w:pPr>
      <w:r>
        <w:t xml:space="preserve">☐  You have listed all R packages and/or websites you used (ex. DESeq2, ClustrProfiler, Phyloseq, FlyBase, Human Protein Atlas, CellxGene) and added the appropriate in-line citation</w:t>
      </w:r>
    </w:p>
    <w:p>
      <w:pPr>
        <w:numPr>
          <w:ilvl w:val="0"/>
          <w:numId w:val="1279"/>
        </w:numPr>
        <w:pStyle w:val="Compact"/>
      </w:pPr>
      <w:r>
        <w:t xml:space="preserve">☐  If relevant, list what p-value you tested for significance at (usually 0.05)</w:t>
      </w:r>
    </w:p>
    <w:p>
      <w:pPr>
        <w:numPr>
          <w:ilvl w:val="0"/>
          <w:numId w:val="1279"/>
        </w:numPr>
        <w:pStyle w:val="Compact"/>
      </w:pPr>
      <w:r>
        <w:t xml:space="preserve">☐  Another student from your class would be able to replicate your research based on what you wrote</w:t>
      </w:r>
    </w:p>
    <w:bookmarkEnd w:id="501"/>
    <w:bookmarkStart w:id="505"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hYKF7Ss3vJ8rrUIH7ByNh1BUlRa2fhsJhq8MXzEowCc_g33d6e3b928f_0_6.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0"/>
        </w:numPr>
        <w:pStyle w:val="Compact"/>
      </w:pPr>
      <w:r>
        <w:t xml:space="preserve">Has high resolution images, well spaced and labeled parts and text.</w:t>
      </w:r>
    </w:p>
    <w:p>
      <w:pPr>
        <w:numPr>
          <w:ilvl w:val="0"/>
          <w:numId w:val="1280"/>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1"/>
        </w:numPr>
        <w:pStyle w:val="Compact"/>
      </w:pPr>
      <w:r>
        <w:t xml:space="preserve">All figures and tables should have their legends</w:t>
      </w:r>
      <w:r>
        <w:t xml:space="preserve"> </w:t>
      </w:r>
      <w:r>
        <w:rPr>
          <w:iCs/>
          <w:i/>
        </w:rPr>
        <w:t xml:space="preserve">underneath</w:t>
      </w:r>
      <w:r>
        <w:t xml:space="preserve">.</w:t>
      </w:r>
    </w:p>
    <w:p>
      <w:pPr>
        <w:numPr>
          <w:ilvl w:val="0"/>
          <w:numId w:val="1281"/>
        </w:numPr>
        <w:pStyle w:val="Compact"/>
      </w:pPr>
      <w:r>
        <w:t xml:space="preserve">The legend should be in a smaller font than the main text on the poster.</w:t>
      </w:r>
    </w:p>
    <w:p>
      <w:pPr>
        <w:numPr>
          <w:ilvl w:val="0"/>
          <w:numId w:val="1281"/>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1"/>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2"/>
        </w:numPr>
        <w:pStyle w:val="Compact"/>
      </w:pPr>
      <w:r>
        <w:t xml:space="preserve">Each Figure and Table can have additional (optional) text.</w:t>
      </w:r>
    </w:p>
    <w:p>
      <w:pPr>
        <w:numPr>
          <w:ilvl w:val="0"/>
          <w:numId w:val="1282"/>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2"/>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3"/>
        </w:numPr>
        <w:pStyle w:val="Compact"/>
      </w:pPr>
      <w:r>
        <w:t xml:space="preserve">☐  You have a minimum of 2 figures on the poster</w:t>
      </w:r>
    </w:p>
    <w:p>
      <w:pPr>
        <w:numPr>
          <w:ilvl w:val="0"/>
          <w:numId w:val="1283"/>
        </w:numPr>
        <w:pStyle w:val="Compact"/>
      </w:pPr>
      <w:r>
        <w:t xml:space="preserve">☐  All figures have a labeled x and y-axis</w:t>
      </w:r>
    </w:p>
    <w:p>
      <w:pPr>
        <w:numPr>
          <w:ilvl w:val="0"/>
          <w:numId w:val="1283"/>
        </w:numPr>
        <w:pStyle w:val="Compact"/>
      </w:pPr>
      <w:r>
        <w:t xml:space="preserve">☐  All figures have a legend underneath them</w:t>
      </w:r>
    </w:p>
    <w:p>
      <w:pPr>
        <w:numPr>
          <w:ilvl w:val="0"/>
          <w:numId w:val="1283"/>
        </w:numPr>
        <w:pStyle w:val="Compact"/>
      </w:pPr>
      <w:r>
        <w:t xml:space="preserve">☐  All tables have a legend above them</w:t>
      </w:r>
    </w:p>
    <w:p>
      <w:pPr>
        <w:numPr>
          <w:ilvl w:val="0"/>
          <w:numId w:val="1283"/>
        </w:numPr>
        <w:pStyle w:val="Compact"/>
      </w:pPr>
      <w:r>
        <w:t xml:space="preserve">☐  The legends have 1 sentence summarizing the figure or table’s main idea</w:t>
      </w:r>
    </w:p>
    <w:p>
      <w:pPr>
        <w:numPr>
          <w:ilvl w:val="0"/>
          <w:numId w:val="1283"/>
        </w:numPr>
        <w:pStyle w:val="Compact"/>
      </w:pPr>
      <w:r>
        <w:t xml:space="preserve">☐  The legends have accompanying text detailing the methodology and or other context of the figure/table.</w:t>
      </w:r>
    </w:p>
    <w:bookmarkEnd w:id="505"/>
    <w:bookmarkStart w:id="509"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7" name="Picture"/>
            <a:graphic>
              <a:graphicData uri="http://schemas.openxmlformats.org/drawingml/2006/picture">
                <pic:pic>
                  <pic:nvPicPr>
                    <pic:cNvPr descr="resources/images/community-analysis-and-feedback_files/figure-docx//1dI8-_iVqbkzNMf11M4dK85E8ZW3OyZECs_YwMKw5fhs_g362974128df_0_52.png" id="508" name="Picture"/>
                    <pic:cNvPicPr>
                      <a:picLocks noChangeArrowheads="1" noChangeAspect="1"/>
                    </pic:cNvPicPr>
                  </pic:nvPicPr>
                  <pic:blipFill>
                    <a:blip r:embed="rId5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4"/>
        </w:numPr>
        <w:pStyle w:val="Compact"/>
      </w:pPr>
      <w:r>
        <w:t xml:space="preserve">What do your results mean?</w:t>
      </w:r>
    </w:p>
    <w:p>
      <w:pPr>
        <w:numPr>
          <w:ilvl w:val="0"/>
          <w:numId w:val="1284"/>
        </w:numPr>
        <w:pStyle w:val="Compact"/>
      </w:pPr>
      <w:r>
        <w:t xml:space="preserve">How do they fit into the bigger picture?</w:t>
      </w:r>
    </w:p>
    <w:p>
      <w:pPr>
        <w:numPr>
          <w:ilvl w:val="0"/>
          <w:numId w:val="1284"/>
        </w:numPr>
        <w:pStyle w:val="Compact"/>
      </w:pPr>
      <w:r>
        <w:t xml:space="preserve">If any experiments did not give expected results, hypothesize why that might have been the case and propose alternate experiments that could confirm or clarify your results.</w:t>
      </w:r>
    </w:p>
    <w:p>
      <w:pPr>
        <w:numPr>
          <w:ilvl w:val="0"/>
          <w:numId w:val="1284"/>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5"/>
        </w:numPr>
        <w:pStyle w:val="Compact"/>
      </w:pPr>
      <w:r>
        <w:t xml:space="preserve">☐  1 sentence for each major result that relates to your hypothesis</w:t>
      </w:r>
    </w:p>
    <w:p>
      <w:pPr>
        <w:numPr>
          <w:ilvl w:val="0"/>
          <w:numId w:val="1285"/>
        </w:numPr>
        <w:pStyle w:val="Compact"/>
      </w:pPr>
      <w:r>
        <w:t xml:space="preserve">☐  1-2 sentences how these results matter based on the problem you described in your introduction</w:t>
      </w:r>
    </w:p>
    <w:p>
      <w:pPr>
        <w:numPr>
          <w:ilvl w:val="0"/>
          <w:numId w:val="1285"/>
        </w:numPr>
        <w:pStyle w:val="Compact"/>
      </w:pPr>
      <w:r>
        <w:t xml:space="preserve">☐  1 sentence describing future work someone else could do as a logical next step in addressing the problem you described in your introduction</w:t>
      </w:r>
    </w:p>
    <w:p>
      <w:pPr>
        <w:numPr>
          <w:ilvl w:val="0"/>
          <w:numId w:val="1285"/>
        </w:numPr>
        <w:pStyle w:val="Compact"/>
      </w:pPr>
      <w:r>
        <w:t xml:space="preserve">☐  If your results were unexpected, hypothesize why that might be the case</w:t>
      </w:r>
    </w:p>
    <w:bookmarkEnd w:id="509"/>
    <w:bookmarkStart w:id="515"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11" name="Picture"/>
            <a:graphic>
              <a:graphicData uri="http://schemas.openxmlformats.org/drawingml/2006/picture">
                <pic:pic>
                  <pic:nvPicPr>
                    <pic:cNvPr descr="resources/images/community-analysis-and-feedback_files/figure-docx//1dI8-_iVqbkzNMf11M4dK85E8ZW3OyZECs_YwMKw5fhs_g362974128df_0_80.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13">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14">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6"/>
        </w:numPr>
        <w:pStyle w:val="Compact"/>
      </w:pPr>
      <w:r>
        <w:t xml:space="preserve">☐  All in-text citations in the introduction are included in the references</w:t>
      </w:r>
    </w:p>
    <w:p>
      <w:pPr>
        <w:numPr>
          <w:ilvl w:val="0"/>
          <w:numId w:val="1286"/>
        </w:numPr>
        <w:pStyle w:val="Compact"/>
      </w:pPr>
      <w:r>
        <w:t xml:space="preserve">☐  All in-text citations in the methods are included in the references</w:t>
      </w:r>
    </w:p>
    <w:p>
      <w:pPr>
        <w:numPr>
          <w:ilvl w:val="0"/>
          <w:numId w:val="1286"/>
        </w:numPr>
        <w:pStyle w:val="Compact"/>
      </w:pPr>
      <w:r>
        <w:t xml:space="preserve">☐  All in-text citations in the discussion are included in the references</w:t>
      </w:r>
    </w:p>
    <w:p>
      <w:pPr>
        <w:numPr>
          <w:ilvl w:val="0"/>
          <w:numId w:val="1286"/>
        </w:numPr>
        <w:pStyle w:val="Compact"/>
      </w:pPr>
      <w:r>
        <w:t xml:space="preserve">☐  All references are from scientific journals</w:t>
      </w:r>
    </w:p>
    <w:p>
      <w:pPr>
        <w:numPr>
          <w:ilvl w:val="0"/>
          <w:numId w:val="1286"/>
        </w:numPr>
        <w:pStyle w:val="Compact"/>
      </w:pPr>
      <w:r>
        <w:t xml:space="preserve">☐  All text that requires an in-text citation has one</w:t>
      </w:r>
    </w:p>
    <w:bookmarkEnd w:id="515"/>
    <w:bookmarkStart w:id="519"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7" name="Picture"/>
            <a:graphic>
              <a:graphicData uri="http://schemas.openxmlformats.org/drawingml/2006/picture">
                <pic:pic>
                  <pic:nvPicPr>
                    <pic:cNvPr descr="resources/images/community-analysis-and-feedback_files/figure-docx//1dI8-_iVqbkzNMf11M4dK85E8ZW3OyZECs_YwMKw5fhs_g362974128df_0_30.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7"/>
        </w:numPr>
        <w:pStyle w:val="Compact"/>
      </w:pPr>
      <w:r>
        <w:t xml:space="preserve">☐  Thank any funding source and the grant # are listed here</w:t>
      </w:r>
    </w:p>
    <w:p>
      <w:pPr>
        <w:numPr>
          <w:ilvl w:val="0"/>
          <w:numId w:val="1287"/>
        </w:numPr>
        <w:pStyle w:val="Compact"/>
      </w:pPr>
      <w:r>
        <w:t xml:space="preserve">☐  Thank your research mentor (if applicable)</w:t>
      </w:r>
    </w:p>
    <w:p>
      <w:pPr>
        <w:numPr>
          <w:ilvl w:val="0"/>
          <w:numId w:val="1287"/>
        </w:numPr>
        <w:pStyle w:val="Compact"/>
      </w:pPr>
      <w:r>
        <w:t xml:space="preserve">☐  Thank those who have provided you with technical support (if applicable)</w:t>
      </w:r>
    </w:p>
    <w:bookmarkEnd w:id="519"/>
    <w:bookmarkEnd w:id="520"/>
    <w:bookmarkStart w:id="521"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21"/>
    <w:bookmarkStart w:id="522"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22"/>
    <w:bookmarkStart w:id="523"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23"/>
    <w:bookmarkStart w:id="526" w:name="footnotes-21"/>
    <w:p>
      <w:pPr>
        <w:pStyle w:val="Heading3"/>
      </w:pPr>
      <w:r>
        <w:rPr>
          <w:rStyle w:val="SectionNumber"/>
        </w:rPr>
        <w:t xml:space="preserve">9.3.7</w:t>
      </w:r>
      <w:r>
        <w:tab/>
      </w:r>
      <w:r>
        <w:t xml:space="preserve">Footnotes</w:t>
      </w:r>
    </w:p>
    <w:bookmarkStart w:id="524"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bookmarkEnd w:id="524"/>
    <w:bookmarkStart w:id="525"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June 2025</w:t>
      </w:r>
    </w:p>
    <w:bookmarkEnd w:id="525"/>
    <w:bookmarkEnd w:id="526"/>
    <w:bookmarkEnd w:id="527"/>
    <w:bookmarkStart w:id="539" w:name="activity---share-your-poster"/>
    <w:p>
      <w:pPr>
        <w:pStyle w:val="Heading2"/>
      </w:pPr>
      <w:r>
        <w:rPr>
          <w:rStyle w:val="SectionNumber"/>
        </w:rPr>
        <w:t xml:space="preserve">9.4</w:t>
      </w:r>
      <w:r>
        <w:tab/>
      </w:r>
      <w:r>
        <w:t xml:space="preserve">Activity - Share Your Poster</w:t>
      </w:r>
    </w:p>
    <w:bookmarkStart w:id="533"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8"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8"/>
    <w:bookmarkStart w:id="531" w:name="instructions-50"/>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29">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76">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30">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31"/>
    <w:bookmarkStart w:id="532"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32"/>
    <w:bookmarkEnd w:id="533"/>
    <w:bookmarkStart w:id="536"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34" w:name="instructions-51"/>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34"/>
    <w:bookmarkStart w:id="535"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35"/>
    <w:bookmarkEnd w:id="536"/>
    <w:bookmarkStart w:id="537"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37"/>
    <w:bookmarkStart w:id="538"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38"/>
    <w:bookmarkEnd w:id="539"/>
    <w:bookmarkEnd w:id="540"/>
    <w:bookmarkStart w:id="586"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42" name="Picture"/>
            <a:graphic>
              <a:graphicData uri="http://schemas.openxmlformats.org/drawingml/2006/picture">
                <pic:pic>
                  <pic:nvPicPr>
                    <pic:cNvPr descr="resources/images/community-analysis-and-feedback_files/figure-docx//1hYKF7Ss3vJ8rrUIH7ByNh1BUlRa2fhsJhq8MXzEowCc_g344ad28629a_0_229.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bookmarkStart w:id="548"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45" name="Picture"/>
            <a:graphic>
              <a:graphicData uri="http://schemas.openxmlformats.org/drawingml/2006/picture">
                <pic:pic>
                  <pic:nvPicPr>
                    <pic:cNvPr descr="resources/images/community-analysis-and-feedback_files/figure-docx//1PMvZ19kSTK2ghdgLNFRS_t5p8R_GKFNbExPRxMsE1Ns_g35f391192_00.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7">
        <w:r>
          <w:rPr>
            <w:rStyle w:val="Hyperlink"/>
          </w:rPr>
          <w:t xml:space="preserve">Slides: Next Steps</w:t>
        </w:r>
      </w:hyperlink>
    </w:p>
    <w:bookmarkEnd w:id="548"/>
    <w:bookmarkStart w:id="568" w:name="activity---next-steps"/>
    <w:p>
      <w:pPr>
        <w:pStyle w:val="Heading2"/>
      </w:pPr>
      <w:r>
        <w:rPr>
          <w:rStyle w:val="SectionNumber"/>
        </w:rPr>
        <w:t xml:space="preserve">10.2</w:t>
      </w:r>
      <w:r>
        <w:tab/>
      </w:r>
      <w:r>
        <w:t xml:space="preserve">Activity - Next Steps</w:t>
      </w:r>
    </w:p>
    <w:bookmarkStart w:id="549"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9"/>
    <w:bookmarkStart w:id="552"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51"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50">
        <w:r>
          <w:rPr>
            <w:rStyle w:val="Hyperlink"/>
          </w:rPr>
          <w:t xml:space="preserve">https://forms.gle/XkqiMERHc2PETmy4A</w:t>
        </w:r>
      </w:hyperlink>
    </w:p>
    <w:bookmarkEnd w:id="551"/>
    <w:bookmarkEnd w:id="552"/>
    <w:bookmarkStart w:id="555"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53">
              <w:r>
                <w:rPr>
                  <w:rStyle w:val="Hyperlink"/>
                </w:rPr>
                <w:t xml:space="preserve">https://www.nsf.gov/funding/initiatives/reu/students</w:t>
              </w:r>
            </w:hyperlink>
          </w:p>
        </w:tc>
      </w:tr>
      <w:tr>
        <w:tc>
          <w:tcPr/>
          <w:p>
            <w:pPr>
              <w:pStyle w:val="Compact"/>
              <w:jc w:val="left"/>
            </w:pPr>
            <w:r>
              <w:t xml:space="preserve">b. Search –</w:t>
            </w:r>
            <w:r>
              <w:t xml:space="preserve"> </w:t>
            </w:r>
            <w:hyperlink r:id="rId55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55"/>
    <w:bookmarkStart w:id="563"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56"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56"/>
    <w:bookmarkStart w:id="562" w:name="questions-37"/>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57">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5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59">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60">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6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62"/>
    <w:bookmarkEnd w:id="563"/>
    <w:bookmarkStart w:id="565"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64" w:name="instructions-54"/>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29">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76">
        <w:r>
          <w:rPr>
            <w:rStyle w:val="Hyperlink"/>
          </w:rPr>
          <w:t xml:space="preserve">https://help.c-moor.org/c/look-at-this/8</w:t>
        </w:r>
      </w:hyperlink>
    </w:p>
    <w:bookmarkEnd w:id="564"/>
    <w:bookmarkEnd w:id="565"/>
    <w:bookmarkStart w:id="566"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66"/>
    <w:bookmarkStart w:id="567"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67"/>
    <w:bookmarkEnd w:id="568"/>
    <w:bookmarkStart w:id="583"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70" name="Picture"/>
            <a:graphic>
              <a:graphicData uri="http://schemas.openxmlformats.org/drawingml/2006/picture">
                <pic:pic>
                  <pic:nvPicPr>
                    <pic:cNvPr descr="resources/images/community-analysis-and-feedback_files/figure-docx//1hYKF7Ss3vJ8rrUIH7ByNh1BUlRa2fhsJhq8MXzEowCc_g344ad28629a_0_263.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7"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72">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573">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574">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575">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576">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577"/>
    <w:bookmarkStart w:id="582"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578">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9">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80">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581">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582"/>
    <w:bookmarkEnd w:id="583"/>
    <w:bookmarkStart w:id="585"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84"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84"/>
    <w:bookmarkEnd w:id="585"/>
    <w:bookmarkEnd w:id="586"/>
    <w:bookmarkStart w:id="608" w:name="c-moor-scholars"/>
    <w:p>
      <w:pPr>
        <w:pStyle w:val="Heading1"/>
      </w:pPr>
      <w:r>
        <w:rPr>
          <w:rStyle w:val="SectionNumber"/>
        </w:rPr>
        <w:t xml:space="preserve">11</w:t>
      </w:r>
      <w:r>
        <w:tab/>
      </w:r>
      <w:r>
        <w:t xml:space="preserve">C-MOOR Scholars</w:t>
      </w:r>
    </w:p>
    <w:bookmarkStart w:id="595"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8" name="Picture"/>
            <a:graphic>
              <a:graphicData uri="http://schemas.openxmlformats.org/drawingml/2006/picture">
                <pic:pic>
                  <pic:nvPicPr>
                    <pic:cNvPr descr="resources/images/community-analysis-and-feedback_files/figure-docx//1dI8-_iVqbkzNMf11M4dK85E8ZW3OyZECs_YwMKw5fhs_g362a06a915d_2_4.png" id="589" name="Picture"/>
                    <pic:cNvPicPr>
                      <a:picLocks noChangeArrowheads="1" noChangeAspect="1"/>
                    </pic:cNvPicPr>
                  </pic:nvPicPr>
                  <pic:blipFill>
                    <a:blip r:embed="rId5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90">
        <w:r>
          <w:rPr>
            <w:rStyle w:val="Hyperlink"/>
          </w:rPr>
          <w:t xml:space="preserve">C-MOOR Scholars Interest Form</w:t>
        </w:r>
      </w:hyperlink>
      <w:r>
        <w:t xml:space="preserve"> </w:t>
      </w:r>
      <w:r>
        <w:t xml:space="preserve">if interested, and meet some</w:t>
      </w:r>
      <w:r>
        <w:t xml:space="preserve"> </w:t>
      </w:r>
      <w:hyperlink r:id="rId59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92">
        <w:r>
          <w:rPr>
            <w:rStyle w:val="Hyperlink"/>
          </w:rPr>
          <w:t xml:space="preserve">C-MOOR Academy Discussion Forum</w:t>
        </w:r>
      </w:hyperlink>
      <w:r>
        <w:t xml:space="preserve"> </w:t>
      </w:r>
      <w:r>
        <w:t xml:space="preserve">to hear about any remote opportunities we have.</w:t>
      </w:r>
    </w:p>
    <w:bookmarkStart w:id="594"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593">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591">
        <w:r>
          <w:rPr>
            <w:rStyle w:val="Hyperlink"/>
          </w:rPr>
          <w:t xml:space="preserve">https://www.cloviscollege.edu/alumni-and-community/c-moor/c-moor-scholars.html</w:t>
        </w:r>
      </w:hyperlink>
    </w:p>
    <w:bookmarkEnd w:id="594"/>
    <w:bookmarkEnd w:id="595"/>
    <w:bookmarkStart w:id="602"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974128df_0_98.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bookmarkStart w:id="600"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9">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00"/>
    <w:bookmarkStart w:id="601"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01"/>
    <w:bookmarkEnd w:id="602"/>
    <w:bookmarkStart w:id="607"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04" name="Picture"/>
            <a:graphic>
              <a:graphicData uri="http://schemas.openxmlformats.org/drawingml/2006/picture">
                <pic:pic>
                  <pic:nvPicPr>
                    <pic:cNvPr descr="resources/images/community-analysis-and-feedback_files/figure-docx//1dI8-_iVqbkzNMf11M4dK85E8ZW3OyZECs_YwMKw5fhs_g362a06a915d_2_10.png" id="605" name="Picture"/>
                    <pic:cNvPicPr>
                      <a:picLocks noChangeArrowheads="1" noChangeAspect="1"/>
                    </pic:cNvPicPr>
                  </pic:nvPicPr>
                  <pic:blipFill>
                    <a:blip r:embed="rId6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06">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7"/>
    <w:bookmarkEnd w:id="608"/>
    <w:bookmarkStart w:id="626"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9">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8">
        <w:r>
          <w:rPr>
            <w:rStyle w:val="Hyperlink"/>
          </w:rPr>
          <w:t xml:space="preserve">help.c-moor.org</w:t>
        </w:r>
      </w:hyperlink>
      <w:r>
        <w:t xml:space="preserve"> </w:t>
      </w:r>
      <w:r>
        <w:t xml:space="preserve">for help with and example miniCUREs</w:t>
      </w:r>
    </w:p>
    <w:p>
      <w:pPr>
        <w:numPr>
          <w:ilvl w:val="0"/>
          <w:numId w:val="1339"/>
        </w:numPr>
        <w:pStyle w:val="Compact"/>
      </w:pPr>
      <w:hyperlink r:id="rId610">
        <w:r>
          <w:rPr>
            <w:rStyle w:val="Hyperlink"/>
          </w:rPr>
          <w:t xml:space="preserve">help.galaxyproject.org</w:t>
        </w:r>
      </w:hyperlink>
      <w:r>
        <w:t xml:space="preserve"> </w:t>
      </w:r>
      <w:r>
        <w:t xml:space="preserve">for all things Galaxy</w:t>
      </w:r>
    </w:p>
    <w:p>
      <w:pPr>
        <w:numPr>
          <w:ilvl w:val="0"/>
          <w:numId w:val="1339"/>
        </w:numPr>
        <w:pStyle w:val="Compact"/>
      </w:pPr>
      <w:hyperlink r:id="rId611">
        <w:r>
          <w:rPr>
            <w:rStyle w:val="Hyperlink"/>
          </w:rPr>
          <w:t xml:space="preserve">support.bioconductor.org</w:t>
        </w:r>
      </w:hyperlink>
      <w:r>
        <w:t xml:space="preserve"> </w:t>
      </w:r>
      <w:r>
        <w:t xml:space="preserve">for all things R/Bioconductor</w:t>
      </w:r>
    </w:p>
    <w:p>
      <w:pPr>
        <w:numPr>
          <w:ilvl w:val="0"/>
          <w:numId w:val="1339"/>
        </w:numPr>
        <w:pStyle w:val="Compact"/>
      </w:pPr>
      <w:hyperlink r:id="rId612">
        <w:r>
          <w:rPr>
            <w:rStyle w:val="Hyperlink"/>
          </w:rPr>
          <w:t xml:space="preserve">help.anvilproject.org</w:t>
        </w:r>
      </w:hyperlink>
      <w:r>
        <w:t xml:space="preserve"> </w:t>
      </w:r>
      <w:r>
        <w:t xml:space="preserve">for interactions with the GDSCN BioDIGS consortium</w:t>
      </w:r>
      <w:r>
        <w:t xml:space="preserve"> </w:t>
      </w:r>
      <w:hyperlink r:id="rId613">
        <w:r>
          <w:rPr>
            <w:rStyle w:val="Hyperlink"/>
          </w:rPr>
          <w:t xml:space="preserve">https://biodigs.org/#home</w:t>
        </w:r>
      </w:hyperlink>
    </w:p>
    <w:p>
      <w:pPr>
        <w:pStyle w:val="FirstParagraph"/>
      </w:pPr>
      <w:r>
        <w:drawing>
          <wp:inline>
            <wp:extent cx="5334000" cy="3000375"/>
            <wp:effectExtent b="0" l="0" r="0" t="0"/>
            <wp:docPr descr="" title="" id="615" name="Picture"/>
            <a:graphic>
              <a:graphicData uri="http://schemas.openxmlformats.org/drawingml/2006/picture">
                <pic:pic>
                  <pic:nvPicPr>
                    <pic:cNvPr descr="resources/images/community-analysis-and-feedback_files/figure-docx//1fH9s5OLcRF5meZtFWTJe89RFvJSh125kdjhdqp5smqA_g302b08c5e6e_0_16.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8" name="Picture"/>
            <a:graphic>
              <a:graphicData uri="http://schemas.openxmlformats.org/drawingml/2006/picture">
                <pic:pic>
                  <pic:nvPicPr>
                    <pic:cNvPr descr="resources/images/community-analysis-and-feedback_files/figure-docx//1fH9s5OLcRF5meZtFWTJe89RFvJSh125kdjhdqp5smqA_g302b08c5e6e_0_5.png" id="619" name="Picture"/>
                    <pic:cNvPicPr>
                      <a:picLocks noChangeArrowheads="1" noChangeAspect="1"/>
                    </pic:cNvPicPr>
                  </pic:nvPicPr>
                  <pic:blipFill>
                    <a:blip r:embed="rId6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1" name="Picture"/>
            <a:graphic>
              <a:graphicData uri="http://schemas.openxmlformats.org/drawingml/2006/picture">
                <pic:pic>
                  <pic:nvPicPr>
                    <pic:cNvPr descr="resources/images/community-analysis-and-feedback_files/figure-docx//1fH9s5OLcRF5meZtFWTJe89RFvJSh125kdjhdqp5smqA_g302b08c5e6e_0_22.png" id="622" name="Picture"/>
                    <pic:cNvPicPr>
                      <a:picLocks noChangeArrowheads="1" noChangeAspect="1"/>
                    </pic:cNvPicPr>
                  </pic:nvPicPr>
                  <pic:blipFill>
                    <a:blip r:embed="rId6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4" name="Picture"/>
            <a:graphic>
              <a:graphicData uri="http://schemas.openxmlformats.org/drawingml/2006/picture">
                <pic:pic>
                  <pic:nvPicPr>
                    <pic:cNvPr descr="resources/images/community-analysis-and-feedback_files/figure-docx//1fH9s5OLcRF5meZtFWTJe89RFvJSh125kdjhdqp5smqA_g302b08c5e6e_0_12.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End w:id="626"/>
    <w:bookmarkStart w:id="662" w:name="galaxy-tutorials"/>
    <w:p>
      <w:pPr>
        <w:pStyle w:val="Heading1"/>
      </w:pPr>
      <w:r>
        <w:rPr>
          <w:rStyle w:val="SectionNumber"/>
        </w:rPr>
        <w:t xml:space="preserve">13</w:t>
      </w:r>
      <w:r>
        <w:tab/>
      </w:r>
      <w:r>
        <w:t xml:space="preserve">Galaxy Tutorials</w:t>
      </w:r>
    </w:p>
    <w:bookmarkStart w:id="642" w:name="a-short-introduction-to-galaxy"/>
    <w:p>
      <w:pPr>
        <w:pStyle w:val="Heading2"/>
      </w:pPr>
      <w:r>
        <w:rPr>
          <w:rStyle w:val="SectionNumber"/>
        </w:rPr>
        <w:t xml:space="preserve">13.1</w:t>
      </w:r>
      <w:r>
        <w:tab/>
      </w:r>
      <w:r>
        <w:t xml:space="preserve">A short introduction to Galaxy</w:t>
      </w:r>
    </w:p>
    <w:bookmarkStart w:id="634"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7">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28">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29">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30">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31">
        <w:r>
          <w:rPr>
            <w:rStyle w:val="Hyperlink"/>
          </w:rPr>
          <w:t xml:space="preserve">reference data</w:t>
        </w:r>
      </w:hyperlink>
    </w:p>
    <w:p>
      <w:pPr>
        <w:numPr>
          <w:ilvl w:val="0"/>
          <w:numId w:val="1340"/>
        </w:numPr>
        <w:pStyle w:val="Compact"/>
      </w:pPr>
      <w:r>
        <w:t xml:space="preserve">Extensive training</w:t>
      </w:r>
      <w:r>
        <w:t xml:space="preserve"> </w:t>
      </w:r>
      <w:hyperlink r:id="rId632">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33">
        <w:r>
          <w:rPr>
            <w:rStyle w:val="Hyperlink"/>
          </w:rPr>
          <w:t xml:space="preserve">community</w:t>
        </w:r>
      </w:hyperlink>
      <w:r>
        <w:t xml:space="preserve"> </w:t>
      </w:r>
      <w:r>
        <w:t xml:space="preserve">of users and developers</w:t>
      </w:r>
    </w:p>
    <w:bookmarkEnd w:id="634"/>
    <w:bookmarkStart w:id="638"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7" w:name="instructions-55"/>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35">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36">
        <w:r>
          <w:rPr>
            <w:rStyle w:val="Hyperlink"/>
          </w:rPr>
          <w:t xml:space="preserve">training.galaxyproject.org/training-material/topics/introduction/tutorials/galaxy-intro-short/tutorial.html</w:t>
        </w:r>
      </w:hyperlink>
    </w:p>
    <w:bookmarkEnd w:id="637"/>
    <w:bookmarkEnd w:id="638"/>
    <w:bookmarkStart w:id="639"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39"/>
    <w:bookmarkStart w:id="641"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40">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41"/>
    <w:bookmarkEnd w:id="642"/>
    <w:bookmarkStart w:id="653" w:name="qc-and-galaxy-workflows"/>
    <w:p>
      <w:pPr>
        <w:pStyle w:val="Heading2"/>
      </w:pPr>
      <w:r>
        <w:rPr>
          <w:rStyle w:val="SectionNumber"/>
        </w:rPr>
        <w:t xml:space="preserve">13.2</w:t>
      </w:r>
      <w:r>
        <w:tab/>
      </w:r>
      <w:r>
        <w:t xml:space="preserve">QC and Galaxy Workflows</w:t>
      </w:r>
    </w:p>
    <w:bookmarkStart w:id="643"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43"/>
    <w:bookmarkStart w:id="646"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45" w:name="instructions-56"/>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44">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45"/>
    <w:bookmarkEnd w:id="646"/>
    <w:bookmarkStart w:id="648"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7" w:name="instructions-57"/>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30">
        <w:r>
          <w:rPr>
            <w:rStyle w:val="Hyperlink"/>
          </w:rPr>
          <w:t xml:space="preserve">training.galaxyproject.org/training-material/topics/galaxy-interface/tutorials/workflow-editor/tutorial</w:t>
        </w:r>
      </w:hyperlink>
    </w:p>
    <w:bookmarkEnd w:id="647"/>
    <w:bookmarkEnd w:id="648"/>
    <w:bookmarkStart w:id="649"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9"/>
    <w:bookmarkStart w:id="652"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50">
        <w:r>
          <w:rPr>
            <w:rStyle w:val="Hyperlink"/>
          </w:rPr>
          <w:t xml:space="preserve">topic</w:t>
        </w:r>
      </w:hyperlink>
    </w:p>
    <w:p>
      <w:pPr>
        <w:numPr>
          <w:ilvl w:val="0"/>
          <w:numId w:val="1352"/>
        </w:numPr>
        <w:pStyle w:val="Compact"/>
      </w:pPr>
      <w:r>
        <w:t xml:space="preserve">Introduction to Galaxy and Sequence analysis</w:t>
      </w:r>
      <w:r>
        <w:t xml:space="preserve"> </w:t>
      </w:r>
      <w:hyperlink r:id="rId651">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52"/>
    <w:bookmarkEnd w:id="653"/>
    <w:bookmarkStart w:id="661" w:name="galaxy-data-collections"/>
    <w:p>
      <w:pPr>
        <w:pStyle w:val="Heading2"/>
      </w:pPr>
      <w:r>
        <w:rPr>
          <w:rStyle w:val="SectionNumber"/>
        </w:rPr>
        <w:t xml:space="preserve">13.3</w:t>
      </w:r>
      <w:r>
        <w:tab/>
      </w:r>
      <w:r>
        <w:t xml:space="preserve">Galaxy data collections</w:t>
      </w:r>
    </w:p>
    <w:bookmarkStart w:id="654"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54"/>
    <w:bookmarkStart w:id="658"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7" w:name="instructions-58"/>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55">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56">
        <w:r>
          <w:rPr>
            <w:rStyle w:val="Hyperlink"/>
          </w:rPr>
          <w:t xml:space="preserve">training.galaxyproject.org/training-material/topics/galaxy-interface/tutorials/collections/tutorial.html</w:t>
        </w:r>
      </w:hyperlink>
    </w:p>
    <w:bookmarkEnd w:id="657"/>
    <w:bookmarkEnd w:id="658"/>
    <w:bookmarkStart w:id="659"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59"/>
    <w:bookmarkStart w:id="660"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60"/>
    <w:bookmarkEnd w:id="661"/>
    <w:bookmarkEnd w:id="662"/>
    <w:bookmarkStart w:id="710" w:name="sciserver-tutorials"/>
    <w:p>
      <w:pPr>
        <w:pStyle w:val="Heading1"/>
      </w:pPr>
      <w:r>
        <w:rPr>
          <w:rStyle w:val="SectionNumber"/>
        </w:rPr>
        <w:t xml:space="preserve">14</w:t>
      </w:r>
      <w:r>
        <w:tab/>
      </w:r>
      <w:r>
        <w:t xml:space="preserve">SciServer Tutorials</w:t>
      </w:r>
    </w:p>
    <w:bookmarkStart w:id="674" w:name="meet-r"/>
    <w:p>
      <w:pPr>
        <w:pStyle w:val="Heading2"/>
      </w:pPr>
      <w:r>
        <w:rPr>
          <w:rStyle w:val="SectionNumber"/>
        </w:rPr>
        <w:t xml:space="preserve">14.1</w:t>
      </w:r>
      <w:r>
        <w:tab/>
      </w:r>
      <w:r>
        <w:t xml:space="preserve">Meet R</w:t>
      </w:r>
    </w:p>
    <w:bookmarkStart w:id="667"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63">
        <w:r>
          <w:rPr>
            <w:rStyle w:val="Hyperlink"/>
          </w:rPr>
          <w:t xml:space="preserve">https://wikipedia.org/wiki/R_(programming_language)</w:t>
        </w:r>
      </w:hyperlink>
      <w:r>
        <w:t xml:space="preserve">. Notable features include the</w:t>
      </w:r>
      <w:r>
        <w:t xml:space="preserve"> </w:t>
      </w:r>
      <w:hyperlink r:id="rId664">
        <w:r>
          <w:rPr>
            <w:rStyle w:val="Hyperlink"/>
          </w:rPr>
          <w:t xml:space="preserve">RStudio IDE</w:t>
        </w:r>
      </w:hyperlink>
      <w:r>
        <w:t xml:space="preserve"> </w:t>
      </w:r>
      <w:r>
        <w:t xml:space="preserve">built to help you be more productive with R (and Python); the</w:t>
      </w:r>
      <w:r>
        <w:t xml:space="preserve"> </w:t>
      </w:r>
      <w:hyperlink r:id="rId66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6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7"/>
    <w:bookmarkStart w:id="670"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8" w:name="instructions-59"/>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68"/>
    <w:bookmarkStart w:id="669"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9"/>
    <w:bookmarkEnd w:id="670"/>
    <w:bookmarkStart w:id="671"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71"/>
    <w:bookmarkStart w:id="673"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673"/>
    <w:bookmarkEnd w:id="674"/>
    <w:bookmarkStart w:id="683" w:name="r-for-data-science-1"/>
    <w:p>
      <w:pPr>
        <w:pStyle w:val="Heading2"/>
      </w:pPr>
      <w:r>
        <w:rPr>
          <w:rStyle w:val="SectionNumber"/>
        </w:rPr>
        <w:t xml:space="preserve">14.2</w:t>
      </w:r>
      <w:r>
        <w:tab/>
      </w:r>
      <w:r>
        <w:t xml:space="preserve">R for Data Science 1</w:t>
      </w:r>
    </w:p>
    <w:bookmarkStart w:id="677" w:name="introduction-16"/>
    <w:p>
      <w:pPr>
        <w:pStyle w:val="Heading3"/>
      </w:pPr>
      <w:r>
        <w:rPr>
          <w:rStyle w:val="SectionNumber"/>
        </w:rPr>
        <w:t xml:space="preserve">14.2.1</w:t>
      </w:r>
      <w:r>
        <w:tab/>
      </w:r>
      <w:r>
        <w:t xml:space="preserve">Introduction</w:t>
      </w:r>
    </w:p>
    <w:p>
      <w:pPr>
        <w:pStyle w:val="FirstParagraph"/>
      </w:pPr>
      <w:hyperlink r:id="rId67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7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7"/>
    <w:bookmarkStart w:id="680"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8" w:name="instructions-60"/>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678"/>
    <w:bookmarkStart w:id="679"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9"/>
    <w:bookmarkEnd w:id="680"/>
    <w:bookmarkStart w:id="681"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681"/>
    <w:bookmarkStart w:id="682"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682"/>
    <w:bookmarkEnd w:id="683"/>
    <w:bookmarkStart w:id="699" w:name="test-driver"/>
    <w:p>
      <w:pPr>
        <w:pStyle w:val="Heading2"/>
      </w:pPr>
      <w:r>
        <w:rPr>
          <w:rStyle w:val="SectionNumber"/>
        </w:rPr>
        <w:t xml:space="preserve">14.3</w:t>
      </w:r>
      <w:r>
        <w:tab/>
      </w:r>
      <w:r>
        <w:t xml:space="preserve">test-driveR</w:t>
      </w:r>
    </w:p>
    <w:bookmarkStart w:id="685"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84">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85"/>
    <w:bookmarkStart w:id="696"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94" w:name="instructions-61"/>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686">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687">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9" name="Picture"/>
            <a:graphic>
              <a:graphicData uri="http://schemas.openxmlformats.org/drawingml/2006/picture">
                <pic:pic>
                  <pic:nvPicPr>
                    <pic:cNvPr descr="resources/images/sciserver-tutorials_files/figure-docx//1hYKF7Ss3vJ8rrUIH7ByNh1BUlRa2fhsJhq8MXzEowCc_g35ea50429a3_0_9.png" id="690" name="Picture"/>
                    <pic:cNvPicPr>
                      <a:picLocks noChangeArrowheads="1" noChangeAspect="1"/>
                    </pic:cNvPicPr>
                  </pic:nvPicPr>
                  <pic:blipFill>
                    <a:blip r:embed="rId68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92" name="Picture"/>
            <a:graphic>
              <a:graphicData uri="http://schemas.openxmlformats.org/drawingml/2006/picture">
                <pic:pic>
                  <pic:nvPicPr>
                    <pic:cNvPr descr="resources/images/sciserver-tutorials_files/figure-docx//1hYKF7Ss3vJ8rrUIH7ByNh1BUlRa2fhsJhq8MXzEowCc_g35ea50429a3_0_27.png" id="693" name="Picture"/>
                    <pic:cNvPicPr>
                      <a:picLocks noChangeArrowheads="1" noChangeAspect="1"/>
                    </pic:cNvPicPr>
                  </pic:nvPicPr>
                  <pic:blipFill>
                    <a:blip r:embed="rId69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94"/>
    <w:bookmarkStart w:id="695"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95"/>
    <w:bookmarkEnd w:id="696"/>
    <w:bookmarkStart w:id="697"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697"/>
    <w:bookmarkStart w:id="698"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698"/>
    <w:bookmarkEnd w:id="699"/>
    <w:bookmarkStart w:id="709" w:name="r-for-data-science-2"/>
    <w:p>
      <w:pPr>
        <w:pStyle w:val="Heading2"/>
      </w:pPr>
      <w:r>
        <w:rPr>
          <w:rStyle w:val="SectionNumber"/>
        </w:rPr>
        <w:t xml:space="preserve">14.4</w:t>
      </w:r>
      <w:r>
        <w:tab/>
      </w:r>
      <w:r>
        <w:t xml:space="preserve">R for Data Science 2</w:t>
      </w:r>
    </w:p>
    <w:bookmarkStart w:id="702" w:name="introduction-18"/>
    <w:p>
      <w:pPr>
        <w:pStyle w:val="Heading3"/>
      </w:pPr>
      <w:r>
        <w:rPr>
          <w:rStyle w:val="SectionNumber"/>
        </w:rPr>
        <w:t xml:space="preserve">14.4.1</w:t>
      </w:r>
      <w:r>
        <w:tab/>
      </w:r>
      <w:r>
        <w:t xml:space="preserve">Introduction</w:t>
      </w:r>
    </w:p>
    <w:p>
      <w:pPr>
        <w:pStyle w:val="FirstParagraph"/>
      </w:pPr>
      <w:hyperlink r:id="rId67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0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01">
        <w:r>
          <w:rPr>
            <w:rStyle w:val="Hyperlink"/>
          </w:rPr>
          <w:t xml:space="preserve">phyloseq</w:t>
        </w:r>
      </w:hyperlink>
      <w:r>
        <w:t xml:space="preserve"> </w:t>
      </w:r>
      <w:r>
        <w:t xml:space="preserve">package used for 16S rDNA analysis.</w:t>
      </w:r>
    </w:p>
    <w:bookmarkEnd w:id="702"/>
    <w:bookmarkStart w:id="705"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03" w:name="instructions-62"/>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03"/>
    <w:bookmarkStart w:id="704"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04"/>
    <w:bookmarkEnd w:id="705"/>
    <w:bookmarkStart w:id="706"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06"/>
    <w:bookmarkStart w:id="708"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72">
        <w:r>
          <w:rPr>
            <w:rStyle w:val="Hyperlink"/>
          </w:rPr>
          <w:t xml:space="preserve">R cheat sheet</w:t>
        </w:r>
      </w:hyperlink>
    </w:p>
    <w:p>
      <w:pPr>
        <w:numPr>
          <w:ilvl w:val="0"/>
          <w:numId w:val="1390"/>
        </w:numPr>
        <w:pStyle w:val="Compact"/>
      </w:pPr>
      <w:hyperlink r:id="rId707">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08"/>
    <w:bookmarkEnd w:id="709"/>
    <w:bookmarkEnd w:id="710"/>
    <w:bookmarkStart w:id="718" w:name="about-the-authors"/>
    <w:p>
      <w:pPr>
        <w:pStyle w:val="Heading1"/>
      </w:pPr>
      <w:r>
        <w:t xml:space="preserve">About the Authors</w:t>
      </w:r>
    </w:p>
    <w:p>
      <w:pPr>
        <w:pStyle w:val="FirstParagraph"/>
      </w:pPr>
      <w:r>
        <w:t xml:space="preserve">These credits are based on our</w:t>
      </w:r>
      <w:r>
        <w:t xml:space="preserve"> </w:t>
      </w:r>
      <w:hyperlink r:id="rId71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1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13">
              <w:r>
                <w:rPr>
                  <w:rStyle w:val="Hyperlink"/>
                </w:rPr>
                <w:t xml:space="preserve">Candace Savonen</w:t>
              </w:r>
            </w:hyperlink>
            <w:r>
              <w:t xml:space="preserve">,</w:t>
            </w:r>
            <w:r>
              <w:t xml:space="preserve"> </w:t>
            </w:r>
            <w:hyperlink r:id="rId714">
              <w:r>
                <w:rPr>
                  <w:rStyle w:val="Hyperlink"/>
                </w:rPr>
                <w:t xml:space="preserve">Carrie Wright</w:t>
              </w:r>
            </w:hyperlink>
            <w:r>
              <w:t xml:space="preserve">,</w:t>
            </w:r>
            <w:r>
              <w:t xml:space="preserve"> </w:t>
            </w:r>
            <w:hyperlink r:id="rId71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1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14">
              <w:r>
                <w:rPr>
                  <w:rStyle w:val="Hyperlink"/>
                </w:rPr>
                <w:t xml:space="preserve">Carrie Wright</w:t>
              </w:r>
            </w:hyperlink>
            <w:r>
              <w:t xml:space="preserve">,</w:t>
            </w:r>
            <w:r>
              <w:t xml:space="preserve"> </w:t>
            </w:r>
            <w:hyperlink r:id="rId715">
              <w:r>
                <w:rPr>
                  <w:rStyle w:val="Hyperlink"/>
                </w:rPr>
                <w:t xml:space="preserve">Ava Hoffman</w:t>
              </w:r>
            </w:hyperlink>
            <w:r>
              <w:t xml:space="preserve">,</w:t>
            </w:r>
            <w:r>
              <w:t xml:space="preserve"> </w:t>
            </w:r>
            <w:hyperlink r:id="rId713">
              <w:r>
                <w:rPr>
                  <w:rStyle w:val="Hyperlink"/>
                </w:rPr>
                <w:t xml:space="preserve">Candace Savonen</w:t>
              </w:r>
            </w:hyperlink>
          </w:p>
        </w:tc>
      </w:tr>
      <w:tr>
        <w:tc>
          <w:tcPr/>
          <w:p>
            <w:pPr>
              <w:pStyle w:val="Compact"/>
              <w:jc w:val="left"/>
            </w:pPr>
            <w:r>
              <w:t xml:space="preserve">Package Developers (</w:t>
            </w:r>
            <w:hyperlink r:id="rId716">
              <w:r>
                <w:rPr>
                  <w:rStyle w:val="Hyperlink"/>
                </w:rPr>
                <w:t xml:space="preserve">ottrpal</w:t>
              </w:r>
            </w:hyperlink>
            <w:r>
              <w:t xml:space="preserve">)</w:t>
            </w:r>
            <w:r>
              <w:t xml:space="preserve"> </w:t>
            </w:r>
            <w:hyperlink r:id="rId713">
              <w:r>
                <w:rPr>
                  <w:rStyle w:val="Hyperlink"/>
                </w:rPr>
                <w:t xml:space="preserve">Candace Savonen</w:t>
              </w:r>
            </w:hyperlink>
            <w:r>
              <w:t xml:space="preserve">,</w:t>
            </w:r>
            <w:r>
              <w:t xml:space="preserve"> </w:t>
            </w:r>
            <w:hyperlink r:id="rId717">
              <w:r>
                <w:rPr>
                  <w:rStyle w:val="Hyperlink"/>
                </w:rPr>
                <w:t xml:space="preserve">John Muschelli</w:t>
              </w:r>
            </w:hyperlink>
            <w:r>
              <w:t xml:space="preserve">,</w:t>
            </w:r>
            <w:r>
              <w:t xml:space="preserve"> </w:t>
            </w:r>
            <w:hyperlink r:id="rId71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8"/>
    <w:bookmarkStart w:id="734"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76">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19">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21" name="Picture"/>
            <a:graphic>
              <a:graphicData uri="http://schemas.openxmlformats.org/drawingml/2006/picture">
                <pic:pic>
                  <pic:nvPicPr>
                    <pic:cNvPr descr="Appendix_files/figure-docx//1hYKF7Ss3vJ8rrUIH7ByNh1BUlRa2fhsJhq8MXzEowCc_g344ad28629a_0_281.png" id="722" name="Picture"/>
                    <pic:cNvPicPr>
                      <a:picLocks noChangeArrowheads="1" noChangeAspect="1"/>
                    </pic:cNvPicPr>
                  </pic:nvPicPr>
                  <pic:blipFill>
                    <a:blip r:embed="rId7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23">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86.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27">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9" name="Picture"/>
            <a:graphic>
              <a:graphicData uri="http://schemas.openxmlformats.org/drawingml/2006/picture">
                <pic:pic>
                  <pic:nvPicPr>
                    <pic:cNvPr descr="Appendix_files/figure-docx//1hYKF7Ss3vJ8rrUIH7ByNh1BUlRa2fhsJhq8MXzEowCc_g344ad28629a_0_291.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32" name="Picture"/>
            <a:graphic>
              <a:graphicData uri="http://schemas.openxmlformats.org/drawingml/2006/picture">
                <pic:pic>
                  <pic:nvPicPr>
                    <pic:cNvPr descr="Appendix_files/figure-docx//1hYKF7Ss3vJ8rrUIH7ByNh1BUlRa2fhsJhq8MXzEowCc_g344ad28629a_0_297.png" id="733" name="Picture"/>
                    <pic:cNvPicPr>
                      <a:picLocks noChangeArrowheads="1" noChangeAspect="1"/>
                    </pic:cNvPicPr>
                  </pic:nvPicPr>
                  <pic:blipFill>
                    <a:blip r:embed="rId731"/>
                    <a:stretch>
                      <a:fillRect/>
                    </a:stretch>
                  </pic:blipFill>
                  <pic:spPr bwMode="auto">
                    <a:xfrm>
                      <a:off x="0" y="0"/>
                      <a:ext cx="5334000" cy="3000375"/>
                    </a:xfrm>
                    <a:prstGeom prst="rect">
                      <a:avLst/>
                    </a:prstGeom>
                    <a:noFill/>
                    <a:ln w="9525">
                      <a:noFill/>
                      <a:headEnd/>
                      <a:tailEnd/>
                    </a:ln>
                  </pic:spPr>
                </pic:pic>
              </a:graphicData>
            </a:graphic>
          </wp:inline>
        </w:drawing>
      </w:r>
    </w:p>
    <w:bookmarkEnd w:id="734"/>
    <w:bookmarkStart w:id="746"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40"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35">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36">
        <w:r>
          <w:rPr>
            <w:rStyle w:val="Hyperlink"/>
          </w:rPr>
          <w:t xml:space="preserve">Sharing your History</w:t>
        </w:r>
      </w:hyperlink>
    </w:p>
    <w:p>
      <w:pPr>
        <w:pStyle w:val="BodyText"/>
      </w:pPr>
      <w:r>
        <w:drawing>
          <wp:inline>
            <wp:extent cx="5334000" cy="3000375"/>
            <wp:effectExtent b="0" l="0" r="0" t="0"/>
            <wp:docPr descr="" title="" id="738" name="Picture"/>
            <a:graphic>
              <a:graphicData uri="http://schemas.openxmlformats.org/drawingml/2006/picture">
                <pic:pic>
                  <pic:nvPicPr>
                    <pic:cNvPr descr="Appendix_files/figure-docx//1fH9s5OLcRF5meZtFWTJe89RFvJSh125kdjhdqp5smqA_g302b08c5e6e_0_51.png" id="739" name="Picture"/>
                    <pic:cNvPicPr>
                      <a:picLocks noChangeArrowheads="1" noChangeAspect="1"/>
                    </pic:cNvPicPr>
                  </pic:nvPicPr>
                  <pic:blipFill>
                    <a:blip r:embed="rId737"/>
                    <a:stretch>
                      <a:fillRect/>
                    </a:stretch>
                  </pic:blipFill>
                  <pic:spPr bwMode="auto">
                    <a:xfrm>
                      <a:off x="0" y="0"/>
                      <a:ext cx="5334000" cy="3000375"/>
                    </a:xfrm>
                    <a:prstGeom prst="rect">
                      <a:avLst/>
                    </a:prstGeom>
                    <a:noFill/>
                    <a:ln w="9525">
                      <a:noFill/>
                      <a:headEnd/>
                      <a:tailEnd/>
                    </a:ln>
                  </pic:spPr>
                </pic:pic>
              </a:graphicData>
            </a:graphic>
          </wp:inline>
        </w:drawing>
      </w:r>
    </w:p>
    <w:bookmarkEnd w:id="740"/>
    <w:bookmarkStart w:id="745"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41">
        <w:r>
          <w:rPr>
            <w:rStyle w:val="Hyperlink"/>
          </w:rPr>
          <w:t xml:space="preserve">Understanding Galaxy history system</w:t>
        </w:r>
      </w:hyperlink>
    </w:p>
    <w:p>
      <w:pPr>
        <w:numPr>
          <w:ilvl w:val="0"/>
          <w:numId w:val="1395"/>
        </w:numPr>
      </w:pPr>
      <w:r>
        <w:t xml:space="preserve">Datatset or cellection? –</w:t>
      </w:r>
      <w:r>
        <w:t xml:space="preserve"> </w:t>
      </w:r>
      <w:hyperlink r:id="rId742">
        <w:r>
          <w:rPr>
            <w:rStyle w:val="Hyperlink"/>
          </w:rPr>
          <w:t xml:space="preserve">Using dataset collections</w:t>
        </w:r>
      </w:hyperlink>
    </w:p>
    <w:p>
      <w:pPr>
        <w:numPr>
          <w:ilvl w:val="0"/>
          <w:numId w:val="1395"/>
        </w:numPr>
      </w:pPr>
      <w:r>
        <w:t xml:space="preserve">Trouble with workflows? –</w:t>
      </w:r>
      <w:r>
        <w:t xml:space="preserve"> </w:t>
      </w:r>
      <w:hyperlink r:id="rId630">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43">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44">
        <w:r>
          <w:rPr>
            <w:rStyle w:val="Hyperlink"/>
          </w:rPr>
          <w:t xml:space="preserve">Downloading and Deleting Data in Galaxy</w:t>
        </w:r>
      </w:hyperlink>
    </w:p>
    <w:bookmarkEnd w:id="745"/>
    <w:bookmarkEnd w:id="746"/>
    <w:bookmarkStart w:id="747" w:name="references-1"/>
    <w:p>
      <w:pPr>
        <w:pStyle w:val="Heading1"/>
      </w:pPr>
      <w:r>
        <w:t xml:space="preserve">References</w:t>
      </w:r>
    </w:p>
    <w:bookmarkEnd w:id="7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1"/>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1"/>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8">
    <w:abstractNumId w:val="991"/>
  </w:num>
  <w:num w:numId="12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7" Target="media/rId737.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731" Target="media/rId731.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44" Target="media/rId544.png" /><Relationship Type="http://schemas.openxmlformats.org/officeDocument/2006/relationships/image" Id="rId470" Target="media/rId470.png" /><Relationship Type="http://schemas.openxmlformats.org/officeDocument/2006/relationships/image" Id="rId465" Target="media/rId465.png" /><Relationship Type="http://schemas.openxmlformats.org/officeDocument/2006/relationships/image" Id="rId516" Target="media/rId516.png" /><Relationship Type="http://schemas.openxmlformats.org/officeDocument/2006/relationships/image" Id="rId506" Target="media/rId506.png" /><Relationship Type="http://schemas.openxmlformats.org/officeDocument/2006/relationships/image" Id="rId510" Target="media/rId510.png" /><Relationship Type="http://schemas.openxmlformats.org/officeDocument/2006/relationships/image" Id="rId596" Target="media/rId596.png" /><Relationship Type="http://schemas.openxmlformats.org/officeDocument/2006/relationships/image" Id="rId603" Target="media/rId603.png" /><Relationship Type="http://schemas.openxmlformats.org/officeDocument/2006/relationships/image" Id="rId587" Target="media/rId587.png" /><Relationship Type="http://schemas.openxmlformats.org/officeDocument/2006/relationships/image" Id="rId623" Target="media/rId623.png" /><Relationship Type="http://schemas.openxmlformats.org/officeDocument/2006/relationships/image" Id="rId614" Target="media/rId614.png" /><Relationship Type="http://schemas.openxmlformats.org/officeDocument/2006/relationships/image" Id="rId620" Target="media/rId620.png" /><Relationship Type="http://schemas.openxmlformats.org/officeDocument/2006/relationships/image" Id="rId617" Target="media/rId617.png" /><Relationship Type="http://schemas.openxmlformats.org/officeDocument/2006/relationships/image" Id="rId491" Target="media/rId491.png" /><Relationship Type="http://schemas.openxmlformats.org/officeDocument/2006/relationships/image" Id="rId494" Target="media/rId494.png" /><Relationship Type="http://schemas.openxmlformats.org/officeDocument/2006/relationships/image" Id="rId502" Target="media/rId502.png" /><Relationship Type="http://schemas.openxmlformats.org/officeDocument/2006/relationships/image" Id="rId487" Target="media/rId487.png" /><Relationship Type="http://schemas.openxmlformats.org/officeDocument/2006/relationships/image" Id="rId498" Target="media/rId498.png" /><Relationship Type="http://schemas.openxmlformats.org/officeDocument/2006/relationships/image" Id="rId541" Target="media/rId541.png" /><Relationship Type="http://schemas.openxmlformats.org/officeDocument/2006/relationships/image" Id="rId569" Target="media/rId569.png" /><Relationship Type="http://schemas.openxmlformats.org/officeDocument/2006/relationships/image" Id="rId337" Target="media/rId33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34" Target="media/rId334.png" /><Relationship Type="http://schemas.openxmlformats.org/officeDocument/2006/relationships/image" Id="rId329" Target="media/rId329.png" /><Relationship Type="http://schemas.openxmlformats.org/officeDocument/2006/relationships/image" Id="rId344" Target="media/rId344.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35" Target="media/rId435.png" /><Relationship Type="http://schemas.openxmlformats.org/officeDocument/2006/relationships/image" Id="rId407" Target="media/rId407.png" /><Relationship Type="http://schemas.openxmlformats.org/officeDocument/2006/relationships/image" Id="rId691" Target="media/rId691.png" /><Relationship Type="http://schemas.openxmlformats.org/officeDocument/2006/relationships/image" Id="rId688" Target="media/rId688.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2025-07-17T13:37:46Z</dcterms:created>
  <dcterms:modified xsi:type="dcterms:W3CDTF">2025-07-17T13:37:46Z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