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7.png" ContentType="image/png"/>
  <Override PartName="/word/media/rId720.png" ContentType="image/png"/>
  <Override PartName="/word/media/rId724.png" ContentType="image/png"/>
  <Override PartName="/word/media/rId728.png" ContentType="image/png"/>
  <Override PartName="/word/media/rId731.png" ContentType="image/png"/>
  <Override PartName="/word/media/rId20.png" ContentType="image/png"/>
  <Override PartName="/word/media/rId45.png" ContentType="image/png"/>
  <Override PartName="/word/media/rId42.png" ContentType="image/png"/>
  <Override PartName="/word/media/rId544.png" ContentType="image/png"/>
  <Override PartName="/word/media/rId470.png" ContentType="image/png"/>
  <Override PartName="/word/media/rId465.png" ContentType="image/png"/>
  <Override PartName="/word/media/rId516.png" ContentType="image/png"/>
  <Override PartName="/word/media/rId506.png" ContentType="image/png"/>
  <Override PartName="/word/media/rId510.png" ContentType="image/png"/>
  <Override PartName="/word/media/rId596.png" ContentType="image/png"/>
  <Override PartName="/word/media/rId603.png" ContentType="image/png"/>
  <Override PartName="/word/media/rId587.png" ContentType="image/png"/>
  <Override PartName="/word/media/rId623.png" ContentType="image/png"/>
  <Override PartName="/word/media/rId614.png" ContentType="image/png"/>
  <Override PartName="/word/media/rId620.png" ContentType="image/png"/>
  <Override PartName="/word/media/rId617.png" ContentType="image/png"/>
  <Override PartName="/word/media/rId491.png" ContentType="image/png"/>
  <Override PartName="/word/media/rId494.png" ContentType="image/png"/>
  <Override PartName="/word/media/rId502.png" ContentType="image/png"/>
  <Override PartName="/word/media/rId487.png" ContentType="image/png"/>
  <Override PartName="/word/media/rId498.png" ContentType="image/png"/>
  <Override PartName="/word/media/rId541.png" ContentType="image/png"/>
  <Override PartName="/word/media/rId569.png" ContentType="image/png"/>
  <Override PartName="/word/media/rId337.png" ContentType="image/png"/>
  <Override PartName="/word/media/rId350.png" ContentType="image/png"/>
  <Override PartName="/word/media/rId353.png" ContentType="image/png"/>
  <Override PartName="/word/media/rId356.png" ContentType="image/png"/>
  <Override PartName="/word/media/rId334.png" ContentType="image/png"/>
  <Override PartName="/word/media/rId329.png" ContentType="image/png"/>
  <Override PartName="/word/media/rId344.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35.png" ContentType="image/png"/>
  <Override PartName="/word/media/rId407.png" ContentType="image/png"/>
  <Override PartName="/word/media/rId691.png" ContentType="image/png"/>
  <Override PartName="/word/media/rId688.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4"/>
        </w:numPr>
        <w:pStyle w:val="Compact"/>
      </w:pPr>
      <w:r>
        <w:t xml:space="preserve">Perform Activity 1 exercises using tax_data_fecal data, then, use questions below to compare the two datasets.</w:t>
      </w:r>
    </w:p>
    <w:p>
      <w:pPr>
        <w:numPr>
          <w:ilvl w:val="0"/>
          <w:numId w:val="1114"/>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5"/>
        </w:numPr>
        <w:pStyle w:val="Compact"/>
      </w:pPr>
      <w:r>
        <w:t xml:space="preserve">Download this assignment as Microsoft Word (.docx) and upload on Canvas</w:t>
      </w:r>
      <w:r>
        <w:t xml:space="preserve">.</w:t>
      </w:r>
    </w:p>
    <w:p>
      <w:pPr>
        <w:numPr>
          <w:ilvl w:val="0"/>
          <w:numId w:val="1115"/>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6"/>
        </w:numPr>
        <w:pStyle w:val="Compact"/>
      </w:pPr>
      <w:r>
        <w:t xml:space="preserve">Google Doc</w:t>
      </w:r>
    </w:p>
    <w:p>
      <w:pPr>
        <w:numPr>
          <w:ilvl w:val="0"/>
          <w:numId w:val="1116"/>
        </w:numPr>
        <w:pStyle w:val="Compact"/>
      </w:pPr>
      <w:hyperlink r:id="rId244">
        <w:r>
          <w:rPr>
            <w:rStyle w:val="Hyperlink"/>
          </w:rPr>
          <w:t xml:space="preserve">D6331 Zymo Gut Microbiome Standard documentation</w:t>
        </w:r>
      </w:hyperlink>
    </w:p>
    <w:p>
      <w:pPr>
        <w:numPr>
          <w:ilvl w:val="0"/>
          <w:numId w:val="1116"/>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Gauri Paul, Clovis Community College</w:t>
      </w:r>
    </w:p>
    <w:p>
      <w:pPr>
        <w:numPr>
          <w:ilvl w:val="0"/>
          <w:numId w:val="1117"/>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8"/>
        </w:numPr>
        <w:pStyle w:val="Compact"/>
      </w:pPr>
      <w:r>
        <w:t xml:space="preserve">Perform Quality Control (QC) on your raw data by checking the quality of your raw reads</w:t>
      </w:r>
    </w:p>
    <w:p>
      <w:pPr>
        <w:numPr>
          <w:ilvl w:val="0"/>
          <w:numId w:val="1118"/>
        </w:numPr>
        <w:pStyle w:val="Compact"/>
      </w:pPr>
      <w:r>
        <w:t xml:space="preserve">Assign taxonomy labels to your reads</w:t>
      </w:r>
    </w:p>
    <w:p>
      <w:pPr>
        <w:numPr>
          <w:ilvl w:val="0"/>
          <w:numId w:val="1118"/>
        </w:numPr>
        <w:pStyle w:val="Compact"/>
      </w:pPr>
      <w:r>
        <w:t xml:space="preserve">Visualize the classified metagenome</w:t>
      </w:r>
    </w:p>
    <w:p>
      <w:pPr>
        <w:pStyle w:val="FirstParagraph"/>
      </w:pPr>
      <w:r>
        <w:t xml:space="preserve">In this exercise, using Galaxy, you will be:</w:t>
      </w:r>
    </w:p>
    <w:p>
      <w:pPr>
        <w:numPr>
          <w:ilvl w:val="0"/>
          <w:numId w:val="1119"/>
        </w:numPr>
        <w:pStyle w:val="Compact"/>
      </w:pPr>
      <w:r>
        <w:t xml:space="preserve">Using NanoPlot tool to examine the quality of your sequencing reads</w:t>
      </w:r>
    </w:p>
    <w:p>
      <w:pPr>
        <w:numPr>
          <w:ilvl w:val="0"/>
          <w:numId w:val="1119"/>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0"/>
        </w:numPr>
        <w:pStyle w:val="Compact"/>
      </w:pPr>
      <w:r>
        <w:t xml:space="preserve">Import dataset into Galaxy.</w:t>
      </w:r>
    </w:p>
    <w:p>
      <w:pPr>
        <w:numPr>
          <w:ilvl w:val="0"/>
          <w:numId w:val="1121"/>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1"/>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2"/>
        </w:numPr>
        <w:pStyle w:val="Compact"/>
      </w:pPr>
      <w:r>
        <w:t xml:space="preserve">Run Nanoplot in Galaxy.</w:t>
      </w:r>
    </w:p>
    <w:p>
      <w:pPr>
        <w:numPr>
          <w:ilvl w:val="0"/>
          <w:numId w:val="112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3"/>
        </w:numPr>
      </w:pPr>
      <w:r>
        <w:t xml:space="preserve">Run NanoPlot using default settings. Under Tool Parameters,</w:t>
      </w:r>
      <w:r>
        <w:t xml:space="preserve"> </w:t>
      </w:r>
      <w:r>
        <w:rPr>
          <w:bCs/>
          <w:b/>
        </w:rPr>
        <w:t xml:space="preserve">check the following settings</w:t>
      </w:r>
      <w:r>
        <w:t xml:space="preserve">:</w:t>
      </w:r>
    </w:p>
    <w:p>
      <w:pPr>
        <w:numPr>
          <w:ilvl w:val="0"/>
          <w:numId w:val="112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4"/>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5"/>
        </w:numPr>
        <w:pStyle w:val="Compact"/>
      </w:pPr>
      <w:r>
        <w:t xml:space="preserve">View and examine NanoPlot Results in Galaxy.</w:t>
      </w:r>
    </w:p>
    <w:p>
      <w:pPr>
        <w:numPr>
          <w:ilvl w:val="0"/>
          <w:numId w:val="1126"/>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7"/>
        </w:numPr>
        <w:pStyle w:val="Compact"/>
      </w:pPr>
      <w:r>
        <w:t xml:space="preserve">Examine NanoPlot output results.</w:t>
      </w:r>
    </w:p>
    <w:p>
      <w:pPr>
        <w:numPr>
          <w:ilvl w:val="0"/>
          <w:numId w:val="112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29"/>
        </w:numPr>
        <w:pStyle w:val="Compact"/>
      </w:pPr>
      <w:r>
        <w:t xml:space="preserve">Examine NanoPlot output HTML report.</w:t>
      </w:r>
    </w:p>
    <w:p>
      <w:pPr>
        <w:numPr>
          <w:ilvl w:val="0"/>
          <w:numId w:val="113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2"/>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2"/>
        </w:numPr>
      </w:pPr>
      <w:r>
        <w:t xml:space="preserve">Click</w:t>
      </w:r>
      <w:r>
        <w:t xml:space="preserve"> </w:t>
      </w:r>
      <w:r>
        <w:rPr>
          <w:bCs/>
          <w:b/>
        </w:rPr>
        <w:t xml:space="preserve">Run Workflow</w:t>
      </w:r>
      <w:r>
        <w:t xml:space="preserve"> </w:t>
      </w:r>
      <w:r>
        <w:t xml:space="preserve">with the following parameters:</w:t>
      </w:r>
    </w:p>
    <w:p>
      <w:pPr>
        <w:numPr>
          <w:ilvl w:val="0"/>
          <w:numId w:val="1132"/>
        </w:numPr>
      </w:pPr>
      <w:r>
        <w:t xml:space="preserve">Wait ~15-30 minutes as the Kraken2, KrakenTools, and Krona jobs are scheduled, run, and complete.</w:t>
      </w:r>
    </w:p>
    <w:p>
      <w:pPr>
        <w:numPr>
          <w:ilvl w:val="0"/>
          <w:numId w:val="1133"/>
        </w:numPr>
        <w:pStyle w:val="Compact"/>
      </w:pPr>
      <w:r>
        <w:t xml:space="preserve">Examine select aspects of Kraken2 tool.</w:t>
      </w:r>
    </w:p>
    <w:p>
      <w:pPr>
        <w:numPr>
          <w:ilvl w:val="0"/>
          <w:numId w:val="1134"/>
        </w:numPr>
      </w:pPr>
      <w:r>
        <w:t xml:space="preserve">While the Taxonomy Workflow is running, click on the Tools icon on the left of the page.</w:t>
      </w:r>
    </w:p>
    <w:p>
      <w:pPr>
        <w:numPr>
          <w:ilvl w:val="0"/>
          <w:numId w:val="113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5"/>
        </w:numPr>
        <w:pStyle w:val="Compact"/>
      </w:pPr>
      <w:r>
        <w:t xml:space="preserve">Open and examine</w:t>
      </w:r>
      <w:r>
        <w:t xml:space="preserve"> </w:t>
      </w:r>
      <w:r>
        <w:rPr>
          <w:bCs/>
          <w:b/>
        </w:rPr>
        <w:t xml:space="preserve">converted_kraken_report</w:t>
      </w:r>
      <w:r>
        <w:t xml:space="preserve">.</w:t>
      </w:r>
    </w:p>
    <w:p>
      <w:pPr>
        <w:numPr>
          <w:ilvl w:val="0"/>
          <w:numId w:val="113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6"/>
        </w:numPr>
        <w:pStyle w:val="Compact"/>
      </w:pPr>
      <w:r>
        <w:t xml:space="preserve">Scroll through to explore.</w:t>
      </w:r>
    </w:p>
    <w:p>
      <w:pPr>
        <w:numPr>
          <w:ilvl w:val="0"/>
          <w:numId w:val="1137"/>
        </w:numPr>
        <w:pStyle w:val="Compact"/>
      </w:pPr>
      <w:r>
        <w:t xml:space="preserve">Open and examine</w:t>
      </w:r>
      <w:r>
        <w:t xml:space="preserve"> </w:t>
      </w:r>
      <w:r>
        <w:rPr>
          <w:bCs/>
          <w:b/>
        </w:rPr>
        <w:t xml:space="preserve">kraken2_with_pluspf_database_output_report</w:t>
      </w:r>
      <w:r>
        <w:t xml:space="preserve">.</w:t>
      </w:r>
    </w:p>
    <w:p>
      <w:pPr>
        <w:numPr>
          <w:ilvl w:val="0"/>
          <w:numId w:val="113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8"/>
        </w:numPr>
        <w:pStyle w:val="Compact"/>
      </w:pPr>
      <w:r>
        <w:t xml:space="preserve">This output report is an extended version of the converted_kraken_report.</w:t>
      </w:r>
    </w:p>
    <w:p>
      <w:pPr>
        <w:numPr>
          <w:ilvl w:val="0"/>
          <w:numId w:val="113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3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2"/>
        </w:numPr>
        <w:pStyle w:val="Compact"/>
      </w:pPr>
      <w:r>
        <w:t xml:space="preserve">Download as Microsoft Word (.docx) and upload on Canvas</w:t>
      </w:r>
      <w:r>
        <w:t xml:space="preserve">.</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3"/>
        </w:numPr>
        <w:pStyle w:val="Compact"/>
      </w:pPr>
      <w:r>
        <w:t xml:space="preserve">Google Doc</w:t>
      </w:r>
    </w:p>
    <w:p>
      <w:pPr>
        <w:numPr>
          <w:ilvl w:val="0"/>
          <w:numId w:val="1143"/>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3"/>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4"/>
        </w:numPr>
        <w:pStyle w:val="Compact"/>
      </w:pPr>
      <w:r>
        <w:t xml:space="preserve">Valeriya Gaysinskaya, Johns Hopkins University</w:t>
      </w:r>
    </w:p>
    <w:p>
      <w:pPr>
        <w:numPr>
          <w:ilvl w:val="0"/>
          <w:numId w:val="1144"/>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5"/>
        </w:numPr>
        <w:pStyle w:val="Compact"/>
      </w:pPr>
      <w:r>
        <w:t xml:space="preserve">Form new groups of four</w:t>
      </w:r>
    </w:p>
    <w:p>
      <w:pPr>
        <w:numPr>
          <w:ilvl w:val="0"/>
          <w:numId w:val="1146"/>
        </w:numPr>
        <w:pStyle w:val="Compact"/>
      </w:pPr>
      <w:hyperlink r:id="rId111">
        <w:r>
          <w:rPr>
            <w:rStyle w:val="Hyperlink"/>
          </w:rPr>
          <w:t xml:space="preserve">https://docs.google.com/spreadsheets/d/11eoJgm9mehxGWWzh8IZYDCDmnCmSyshopPYHewvpC8c/edit?usp=sharing</w:t>
        </w:r>
      </w:hyperlink>
    </w:p>
    <w:p>
      <w:pPr>
        <w:numPr>
          <w:ilvl w:val="0"/>
          <w:numId w:val="1147"/>
        </w:numPr>
        <w:pStyle w:val="Compact"/>
      </w:pPr>
      <w:r>
        <w:t xml:space="preserve">Pair up into groups (10 min)</w:t>
      </w:r>
    </w:p>
    <w:p>
      <w:pPr>
        <w:numPr>
          <w:ilvl w:val="0"/>
          <w:numId w:val="1148"/>
        </w:numPr>
      </w:pPr>
      <w:r>
        <w:t xml:space="preserve">Discuss – Each group member briefly describes answers to prelab assignment</w:t>
      </w:r>
    </w:p>
    <w:p>
      <w:pPr>
        <w:numPr>
          <w:ilvl w:val="0"/>
          <w:numId w:val="1148"/>
        </w:numPr>
      </w:pPr>
      <w:r>
        <w:t xml:space="preserve">Summarize – Identify best answer and add to slidedeck</w:t>
      </w:r>
    </w:p>
    <w:p>
      <w:pPr>
        <w:numPr>
          <w:ilvl w:val="0"/>
          <w:numId w:val="1149"/>
        </w:numPr>
        <w:pStyle w:val="Compact"/>
      </w:pPr>
      <w:hyperlink r:id="rId291">
        <w:r>
          <w:rPr>
            <w:rStyle w:val="Hyperlink"/>
          </w:rPr>
          <w:t xml:space="preserve">https://docs.google.com/presentation/d/16cRBFzezun6MGXcJEm5uP2KercIccO-dFvVx58_ClNo/edit?usp=sharing</w:t>
        </w:r>
      </w:hyperlink>
    </w:p>
    <w:p>
      <w:pPr>
        <w:numPr>
          <w:ilvl w:val="0"/>
          <w:numId w:val="1150"/>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1"/>
        </w:numPr>
        <w:pStyle w:val="Compact"/>
      </w:pPr>
      <w:r>
        <w:t xml:space="preserve">Valeriya Gaysinskaya, Johns Hopkins University</w:t>
      </w:r>
    </w:p>
    <w:p>
      <w:pPr>
        <w:numPr>
          <w:ilvl w:val="0"/>
          <w:numId w:val="1151"/>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2"/>
        </w:numPr>
        <w:pStyle w:val="Compact"/>
      </w:pPr>
      <w:r>
        <w:t xml:space="preserve">Performing QC and quality filtering of your soil metagenomics data with NanoPlot and fastp tools.</w:t>
      </w:r>
    </w:p>
    <w:p>
      <w:pPr>
        <w:numPr>
          <w:ilvl w:val="0"/>
          <w:numId w:val="115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r>
        <w:t xml:space="preserve">.</w:t>
      </w:r>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59"/>
        </w:numPr>
      </w:pPr>
      <w:r>
        <w:t xml:space="preserve">Click</w:t>
      </w:r>
      <w:r>
        <w:t xml:space="preserve"> </w:t>
      </w:r>
      <w:r>
        <w:rPr>
          <w:bCs/>
          <w:b/>
        </w:rPr>
        <w:t xml:space="preserve">Run Workflow</w:t>
      </w:r>
    </w:p>
    <w:p>
      <w:pPr>
        <w:numPr>
          <w:ilvl w:val="0"/>
          <w:numId w:val="1160"/>
        </w:numPr>
      </w:pPr>
      <w:r>
        <w:t xml:space="preserve">Wait ~15-30 minutes as the Kraken2, KrakenTools, and Krona jobs are scheduled, run, and complete.</w:t>
      </w:r>
    </w:p>
    <w:p>
      <w:pPr>
        <w:numPr>
          <w:ilvl w:val="0"/>
          <w:numId w:val="1160"/>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r>
        <w:t xml:space="preserve">.</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p>
    <w:p>
      <w:pPr>
        <w:numPr>
          <w:ilvl w:val="0"/>
          <w:numId w:val="1165"/>
        </w:numPr>
        <w:pStyle w:val="Compact"/>
      </w:pPr>
      <w:r>
        <w:t xml:space="preserve">Remember, soil is one of the most diverse microbial environments with many more microbial species than in the gut. Therefore, abundant species can still be quite low abundance.</w:t>
      </w:r>
    </w:p>
    <w:p>
      <w:pPr>
        <w:numPr>
          <w:ilvl w:val="0"/>
          <w:numId w:val="1166"/>
        </w:numPr>
      </w:pPr>
      <w:r>
        <w:t xml:space="preserve">Select columns B through I</w:t>
      </w:r>
    </w:p>
    <w:p>
      <w:pPr>
        <w:numPr>
          <w:ilvl w:val="0"/>
          <w:numId w:val="1166"/>
        </w:numPr>
      </w:pPr>
      <w:r>
        <w:t xml:space="preserve">In the Data menu, select</w:t>
      </w:r>
      <w:r>
        <w:t xml:space="preserve"> </w:t>
      </w:r>
      <w:r>
        <w:t xml:space="preserve">“</w:t>
      </w:r>
      <w:r>
        <w:t xml:space="preserve">Sort range by column B (Z to A)</w:t>
      </w:r>
      <w:r>
        <w:t xml:space="preserve">”</w:t>
      </w:r>
    </w:p>
    <w:p>
      <w:pPr>
        <w:numPr>
          <w:ilvl w:val="0"/>
          <w:numId w:val="116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8"/>
        </w:numPr>
        <w:pStyle w:val="Compact"/>
      </w:pPr>
      <w:r>
        <w:t xml:space="preserve">Column 1: Percentage (%) of a given taxon</w:t>
      </w:r>
    </w:p>
    <w:p>
      <w:pPr>
        <w:numPr>
          <w:ilvl w:val="0"/>
          <w:numId w:val="1168"/>
        </w:numPr>
        <w:pStyle w:val="Compact"/>
      </w:pPr>
      <w:r>
        <w:t xml:space="preserve">Column 2: # of reads per given taxon</w:t>
      </w:r>
    </w:p>
    <w:p>
      <w:pPr>
        <w:numPr>
          <w:ilvl w:val="0"/>
          <w:numId w:val="116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9"/>
        </w:numPr>
        <w:pStyle w:val="Compact"/>
      </w:pPr>
      <w:r>
        <w:t xml:space="preserve">Double click on Bacteria kingdom (k_Bacteria) to explore further.</w:t>
      </w:r>
    </w:p>
    <w:p>
      <w:pPr>
        <w:numPr>
          <w:ilvl w:val="0"/>
          <w:numId w:val="1169"/>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70"/>
        </w:numPr>
        <w:pStyle w:val="Compact"/>
      </w:pPr>
      <w:r>
        <w:t xml:space="preserve">Download as Microsoft Word (.docx) and upload on Canvas</w:t>
      </w:r>
      <w:r>
        <w:t xml:space="preserve">.</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1"/>
        </w:numPr>
        <w:pStyle w:val="Compact"/>
      </w:pPr>
      <w:r>
        <w:t xml:space="preserve">Google Doc</w:t>
      </w:r>
    </w:p>
    <w:p>
      <w:pPr>
        <w:numPr>
          <w:ilvl w:val="0"/>
          <w:numId w:val="1171"/>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pStyle w:val="FirstParagraph"/>
      </w:pPr>
      <w:r>
        <w:rPr>
          <w:bCs/>
          <w:b/>
        </w:rPr>
        <w:t xml:space="preserve">Contributions and Affiliations</w:t>
      </w:r>
    </w:p>
    <w:p>
      <w:pPr>
        <w:numPr>
          <w:ilvl w:val="0"/>
          <w:numId w:val="1172"/>
        </w:numPr>
        <w:pStyle w:val="Compact"/>
      </w:pPr>
      <w:r>
        <w:t xml:space="preserve">Valeriya Gaysinskaya, Johns Hopkins University</w:t>
      </w:r>
    </w:p>
    <w:p>
      <w:pPr>
        <w:numPr>
          <w:ilvl w:val="0"/>
          <w:numId w:val="1172"/>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3"/>
        </w:numPr>
      </w:pPr>
      <w:r>
        <w:t xml:space="preserve">Create at least two slides (feel free to make more!) to present your findings e.g.</w:t>
      </w:r>
    </w:p>
    <w:p>
      <w:pPr>
        <w:numPr>
          <w:ilvl w:val="0"/>
          <w:numId w:val="1174"/>
        </w:numPr>
        <w:pStyle w:val="Compact"/>
      </w:pPr>
      <w:r>
        <w:t xml:space="preserve">Describe the sample, drawing inspiration from Fig 2 (taxonomic distribution) and Fig 3a (read abundance) in the Xue et al 2023 ballast water study</w:t>
      </w:r>
    </w:p>
    <w:p>
      <w:pPr>
        <w:numPr>
          <w:ilvl w:val="0"/>
          <w:numId w:val="117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5"/>
        </w:numPr>
        <w:pStyle w:val="Compact"/>
      </w:pPr>
      <w:r>
        <w:t xml:space="preserve">Iterate your slides being sure to:</w:t>
      </w:r>
    </w:p>
    <w:p>
      <w:pPr>
        <w:numPr>
          <w:ilvl w:val="0"/>
          <w:numId w:val="1176"/>
        </w:numPr>
        <w:pStyle w:val="Compact"/>
      </w:pPr>
      <w:r>
        <w:t xml:space="preserve">Add bullet points on key details you understand (Notice) and questions you have (Wonder)</w:t>
      </w:r>
    </w:p>
    <w:p>
      <w:pPr>
        <w:numPr>
          <w:ilvl w:val="0"/>
          <w:numId w:val="1176"/>
        </w:numPr>
        <w:pStyle w:val="Compact"/>
      </w:pPr>
      <w:r>
        <w:t xml:space="preserve">Include one or more plots or images that support your points</w:t>
      </w:r>
    </w:p>
    <w:p>
      <w:pPr>
        <w:numPr>
          <w:ilvl w:val="0"/>
          <w:numId w:val="1176"/>
        </w:numPr>
        <w:pStyle w:val="Compact"/>
      </w:pPr>
      <w:r>
        <w:t xml:space="preserve">Create slide titles that summarize your main takeaway</w:t>
      </w:r>
    </w:p>
    <w:p>
      <w:pPr>
        <w:numPr>
          <w:ilvl w:val="0"/>
          <w:numId w:val="1177"/>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8"/>
        </w:numPr>
        <w:pStyle w:val="Compact"/>
      </w:pPr>
      <w:r>
        <w:t xml:space="preserve">Valeriya Gaysinskaya, Johns Hopkins University</w:t>
      </w:r>
    </w:p>
    <w:p>
      <w:pPr>
        <w:numPr>
          <w:ilvl w:val="0"/>
          <w:numId w:val="1178"/>
        </w:numPr>
        <w:pStyle w:val="Compact"/>
      </w:pPr>
      <w:r>
        <w:t xml:space="preserve">Frederick Tan, Johns Hopkins University</w:t>
      </w:r>
    </w:p>
    <w:p>
      <w:pPr>
        <w:pStyle w:val="FirstParagraph"/>
      </w:pPr>
      <w:r>
        <w:t xml:space="preserve">Last Revised: February 2025</w:t>
      </w:r>
    </w:p>
    <w:bookmarkEnd w:id="323"/>
    <w:bookmarkEnd w:id="324"/>
    <w:bookmarkEnd w:id="325"/>
    <w:bookmarkStart w:id="406"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440.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32">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35" name="Picture"/>
            <a:graphic>
              <a:graphicData uri="http://schemas.openxmlformats.org/drawingml/2006/picture">
                <pic:pic>
                  <pic:nvPicPr>
                    <pic:cNvPr descr="resources/images/finding-AMRs_files/figure-docx//1hYKF7Ss3vJ8rrUIH7ByNh1BUlRa2fhsJhq8MXzEowCc_g344ad28629a_0_345.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bookmarkStart w:id="34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8" name="Picture"/>
            <a:graphic>
              <a:graphicData uri="http://schemas.openxmlformats.org/drawingml/2006/picture">
                <pic:pic>
                  <pic:nvPicPr>
                    <pic:cNvPr descr="resources/images/finding-AMRs_files/figure-docx//165OHha9IYOctuyzg1CG0LwGxNnbC85JyJfMZT6xnYHw_g35f391192_00.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40">
        <w:r>
          <w:rPr>
            <w:rStyle w:val="Hyperlink"/>
          </w:rPr>
          <w:t xml:space="preserve">Slides: Finding AMRs</w:t>
        </w:r>
      </w:hyperlink>
    </w:p>
    <w:bookmarkEnd w:id="341"/>
    <w:bookmarkStart w:id="372" w:name="pre-lab---finding-amrs"/>
    <w:p>
      <w:pPr>
        <w:pStyle w:val="Heading2"/>
      </w:pPr>
      <w:r>
        <w:rPr>
          <w:rStyle w:val="SectionNumber"/>
        </w:rPr>
        <w:t xml:space="preserve">5.2</w:t>
      </w:r>
      <w:r>
        <w:tab/>
      </w:r>
      <w:r>
        <w:t xml:space="preserve">Pre-lab - Finding AMRs</w:t>
      </w:r>
    </w:p>
    <w:bookmarkStart w:id="342"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42"/>
    <w:bookmarkStart w:id="343"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9"/>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9"/>
        </w:numPr>
        <w:pStyle w:val="Compact"/>
      </w:pPr>
      <w:r>
        <w:t xml:space="preserve">Visualize contigs with Bandage Image tool</w:t>
      </w:r>
    </w:p>
    <w:p>
      <w:pPr>
        <w:numPr>
          <w:ilvl w:val="0"/>
          <w:numId w:val="1179"/>
        </w:numPr>
        <w:pStyle w:val="Compact"/>
      </w:pPr>
      <w:r>
        <w:t xml:space="preserve">Use ABRicate tool to find AMRs in contig assemblies</w:t>
      </w:r>
    </w:p>
    <w:bookmarkEnd w:id="343"/>
    <w:bookmarkStart w:id="34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44ad28629a_0_459.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7">
        <w:r>
          <w:rPr>
            <w:rStyle w:val="Hyperlink"/>
          </w:rPr>
          <w:t xml:space="preserve">10.1038/nrmicro2312</w:t>
        </w:r>
      </w:hyperlink>
      <w:r>
        <w:t xml:space="preserve"> </w:t>
      </w:r>
      <w:r>
        <w:t xml:space="preserve">and</w:t>
      </w:r>
      <w:r>
        <w:t xml:space="preserve"> </w:t>
      </w:r>
      <w:hyperlink r:id="rId348">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9"/>
    <w:bookmarkStart w:id="36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9"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1"/>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r>
        <w:t xml:space="preserve">.</w:t>
      </w:r>
    </w:p>
    <w:p>
      <w:pPr>
        <w:numPr>
          <w:ilvl w:val="0"/>
          <w:numId w:val="1181"/>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1"/>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2"/>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2"/>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4" name="Picture"/>
            <a:graphic>
              <a:graphicData uri="http://schemas.openxmlformats.org/drawingml/2006/picture">
                <pic:pic>
                  <pic:nvPicPr>
                    <pic:cNvPr descr="resources/images/finding-AMRs_files/figure-docx//1hYKF7Ss3vJ8rrUIH7ByNh1BUlRa2fhsJhq8MXzEowCc_g33689793048_0_10.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7" name="Picture"/>
            <a:graphic>
              <a:graphicData uri="http://schemas.openxmlformats.org/drawingml/2006/picture">
                <pic:pic>
                  <pic:nvPicPr>
                    <pic:cNvPr descr="resources/images/finding-AMRs_files/figure-docx//1hYKF7Ss3vJ8rrUIH7ByNh1BUlRa2fhsJhq8MXzEowCc_g33689793048_0_21.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bookmarkEnd w:id="359"/>
    <w:bookmarkStart w:id="361"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60">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61"/>
    <w:bookmarkEnd w:id="362"/>
    <w:bookmarkStart w:id="36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63"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63"/>
    <w:bookmarkStart w:id="364"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64"/>
    <w:bookmarkEnd w:id="365"/>
    <w:bookmarkStart w:id="36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66" w:name="instructions-36"/>
    <w:p>
      <w:pPr>
        <w:pStyle w:val="Heading4"/>
      </w:pPr>
      <w:r>
        <w:rPr>
          <w:rStyle w:val="SectionNumber"/>
        </w:rPr>
        <w:t xml:space="preserve">5.2.6.1</w:t>
      </w:r>
      <w:r>
        <w:tab/>
      </w:r>
      <w:r>
        <w:t xml:space="preserve">Instructions</w:t>
      </w:r>
    </w:p>
    <w:p>
      <w:pPr>
        <w:numPr>
          <w:ilvl w:val="0"/>
          <w:numId w:val="1183"/>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4"/>
        </w:numPr>
        <w:pStyle w:val="Compact"/>
      </w:pPr>
      <w:r>
        <w:t xml:space="preserve">Under</w:t>
      </w:r>
      <w:r>
        <w:t xml:space="preserve"> </w:t>
      </w:r>
      <w:r>
        <w:rPr>
          <w:bCs/>
          <w:b/>
        </w:rPr>
        <w:t xml:space="preserve">Input Reads</w:t>
      </w:r>
      <w:r>
        <w:t xml:space="preserve">: select your Flye: consensus output in FASTA format</w:t>
      </w:r>
    </w:p>
    <w:p>
      <w:pPr>
        <w:numPr>
          <w:ilvl w:val="0"/>
          <w:numId w:val="1184"/>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5"/>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86"/>
        </w:numPr>
        <w:pStyle w:val="Compact"/>
      </w:pPr>
      <w:r>
        <w:t xml:space="preserve">Answer questions below.</w:t>
      </w:r>
    </w:p>
    <w:bookmarkEnd w:id="366"/>
    <w:bookmarkStart w:id="368"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87"/>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68"/>
    <w:bookmarkEnd w:id="369"/>
    <w:bookmarkStart w:id="370"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r>
        <w:t xml:space="preserve">.</w:t>
      </w:r>
    </w:p>
    <w:bookmarkEnd w:id="370"/>
    <w:bookmarkStart w:id="37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89"/>
        </w:numPr>
        <w:pStyle w:val="Compact"/>
      </w:pPr>
      <w:r>
        <w:t xml:space="preserve">Google Doc</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71"/>
    <w:bookmarkEnd w:id="372"/>
    <w:bookmarkStart w:id="376" w:name="discussion---finding-amrs"/>
    <w:p>
      <w:pPr>
        <w:pStyle w:val="Heading2"/>
      </w:pPr>
      <w:r>
        <w:rPr>
          <w:rStyle w:val="SectionNumber"/>
        </w:rPr>
        <w:t xml:space="preserve">5.3</w:t>
      </w:r>
      <w:r>
        <w:tab/>
      </w:r>
      <w:r>
        <w:t xml:space="preserve">Discussion - Finding AMRs</w:t>
      </w:r>
    </w:p>
    <w:bookmarkStart w:id="375"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74"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11">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73">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74"/>
    <w:bookmarkEnd w:id="375"/>
    <w:bookmarkEnd w:id="376"/>
    <w:bookmarkStart w:id="400" w:name="project---finding-amrs"/>
    <w:p>
      <w:pPr>
        <w:pStyle w:val="Heading2"/>
      </w:pPr>
      <w:r>
        <w:rPr>
          <w:rStyle w:val="SectionNumber"/>
        </w:rPr>
        <w:t xml:space="preserve">5.4</w:t>
      </w:r>
      <w:r>
        <w:tab/>
      </w:r>
      <w:r>
        <w:t xml:space="preserve">Project - Finding AMRs</w:t>
      </w:r>
    </w:p>
    <w:bookmarkStart w:id="37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77"/>
    <w:bookmarkStart w:id="378"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78"/>
    <w:bookmarkStart w:id="379"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79"/>
    <w:bookmarkStart w:id="38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82"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w:t>
      </w:r>
      <w:r>
        <w:t xml:space="preserve"> </w:t>
      </w:r>
      <w:r>
        <w:t xml:space="preserve">nanopore soil pilot subset</w:t>
      </w:r>
      <w:r>
        <w:t xml:space="preserve"> </w:t>
      </w:r>
      <w:hyperlink r:id="rId380">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81">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82"/>
    <w:bookmarkStart w:id="383"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83"/>
    <w:bookmarkEnd w:id="384"/>
    <w:bookmarkStart w:id="38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85"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85"/>
    <w:bookmarkStart w:id="386"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86"/>
    <w:bookmarkEnd w:id="387"/>
    <w:bookmarkStart w:id="39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8"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388"/>
    <w:bookmarkStart w:id="389"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389"/>
    <w:bookmarkEnd w:id="390"/>
    <w:bookmarkStart w:id="39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91"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91"/>
    <w:bookmarkStart w:id="392"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392"/>
    <w:bookmarkEnd w:id="393"/>
    <w:bookmarkStart w:id="39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94"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94"/>
    <w:bookmarkStart w:id="396"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39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396"/>
    <w:bookmarkEnd w:id="397"/>
    <w:bookmarkStart w:id="398"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398"/>
    <w:bookmarkStart w:id="39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99"/>
    <w:bookmarkEnd w:id="400"/>
    <w:bookmarkStart w:id="405" w:name="presentation---finding-amrs"/>
    <w:p>
      <w:pPr>
        <w:pStyle w:val="Heading2"/>
      </w:pPr>
      <w:r>
        <w:rPr>
          <w:rStyle w:val="SectionNumber"/>
        </w:rPr>
        <w:t xml:space="preserve">5.5</w:t>
      </w:r>
      <w:r>
        <w:tab/>
      </w:r>
      <w:r>
        <w:t xml:space="preserve">Presentation - Finding AMRs</w:t>
      </w:r>
    </w:p>
    <w:bookmarkStart w:id="40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02"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401">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402"/>
    <w:bookmarkStart w:id="40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403"/>
    <w:bookmarkEnd w:id="404"/>
    <w:bookmarkEnd w:id="405"/>
    <w:bookmarkEnd w:id="406"/>
    <w:bookmarkStart w:id="434" w:name="kickstart-project-work"/>
    <w:p>
      <w:pPr>
        <w:pStyle w:val="Heading1"/>
      </w:pPr>
      <w:r>
        <w:rPr>
          <w:rStyle w:val="SectionNumber"/>
        </w:rPr>
        <w:t xml:space="preserve">6</w:t>
      </w:r>
      <w:r>
        <w:tab/>
      </w:r>
      <w:r>
        <w:t xml:space="preserve">Kickstart Project Work</w:t>
      </w:r>
    </w:p>
    <w:bookmarkStart w:id="411"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8" name="Picture"/>
            <a:graphic>
              <a:graphicData uri="http://schemas.openxmlformats.org/drawingml/2006/picture">
                <pic:pic>
                  <pic:nvPicPr>
                    <pic:cNvPr descr="resources/images/project-work_files/figure-docx//1j1u4frdYt18nVmjMs6ZPRoP1KfXxognVUYG-2itH6kE_g35f391192_00.png" id="409" name="Picture"/>
                    <pic:cNvPicPr>
                      <a:picLocks noChangeArrowheads="1" noChangeAspect="1"/>
                    </pic:cNvPicPr>
                  </pic:nvPicPr>
                  <pic:blipFill>
                    <a:blip r:embed="rId4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0">
        <w:r>
          <w:rPr>
            <w:rStyle w:val="Hyperlink"/>
          </w:rPr>
          <w:t xml:space="preserve">Slides: Possible Datasets</w:t>
        </w:r>
      </w:hyperlink>
    </w:p>
    <w:bookmarkEnd w:id="411"/>
    <w:bookmarkStart w:id="433" w:name="activity---kickstart-project-work"/>
    <w:p>
      <w:pPr>
        <w:pStyle w:val="Heading2"/>
      </w:pPr>
      <w:r>
        <w:rPr>
          <w:rStyle w:val="SectionNumber"/>
        </w:rPr>
        <w:t xml:space="preserve">6.2</w:t>
      </w:r>
      <w:r>
        <w:tab/>
      </w:r>
      <w:r>
        <w:t xml:space="preserve">Activity - Kickstart Project Work</w:t>
      </w:r>
    </w:p>
    <w:bookmarkStart w:id="412"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412"/>
    <w:bookmarkStart w:id="416" w:name="X47cb7eadd7ee3d7a6b4d4d151f6e1a803a6b904"/>
    <w:p>
      <w:pPr>
        <w:pStyle w:val="Heading3"/>
      </w:pPr>
      <w:r>
        <w:rPr>
          <w:rStyle w:val="SectionNumber"/>
        </w:rPr>
        <w:t xml:space="preserve">6.2.2</w:t>
      </w:r>
      <w:r>
        <w:tab/>
      </w:r>
      <w:r>
        <w:t xml:space="preserve">Activity 1 - Import an SRA file into Galaxy</w:t>
      </w:r>
    </w:p>
    <w:bookmarkStart w:id="413"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413"/>
    <w:bookmarkStart w:id="415"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5"/>
    <w:bookmarkEnd w:id="416"/>
    <w:bookmarkStart w:id="419"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7"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7"/>
    <w:bookmarkStart w:id="418"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8"/>
    <w:bookmarkEnd w:id="419"/>
    <w:bookmarkStart w:id="422"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20"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0"/>
    <w:bookmarkStart w:id="421"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1"/>
    <w:bookmarkEnd w:id="422"/>
    <w:bookmarkStart w:id="430" w:name="X191535ccc60fede5f06cdd5d46318545427a2c8"/>
    <w:p>
      <w:pPr>
        <w:pStyle w:val="Heading3"/>
      </w:pPr>
      <w:r>
        <w:rPr>
          <w:rStyle w:val="SectionNumber"/>
        </w:rPr>
        <w:t xml:space="preserve">6.2.5</w:t>
      </w:r>
      <w:r>
        <w:tab/>
      </w:r>
      <w:r>
        <w:t xml:space="preserve">Activity 4 – Use a new Galaxy tool that may be useful for your project</w:t>
      </w:r>
    </w:p>
    <w:bookmarkStart w:id="428"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23">
        <w:r>
          <w:rPr>
            <w:rStyle w:val="Hyperlink"/>
          </w:rPr>
          <w:t xml:space="preserve">Galaxy tutorial</w:t>
        </w:r>
      </w:hyperlink>
    </w:p>
    <w:p>
      <w:pPr>
        <w:numPr>
          <w:ilvl w:val="0"/>
          <w:numId w:val="1228"/>
        </w:numPr>
        <w:pStyle w:val="Compact"/>
      </w:pPr>
      <w:r>
        <w:t xml:space="preserve">Bakta</w:t>
      </w:r>
      <w:r>
        <w:t xml:space="preserve"> </w:t>
      </w:r>
      <w:hyperlink r:id="rId424">
        <w:r>
          <w:rPr>
            <w:rStyle w:val="Hyperlink"/>
          </w:rPr>
          <w:t xml:space="preserve">Galaxy Tutorial</w:t>
        </w:r>
      </w:hyperlink>
    </w:p>
    <w:p>
      <w:pPr>
        <w:numPr>
          <w:ilvl w:val="0"/>
          <w:numId w:val="1228"/>
        </w:numPr>
        <w:pStyle w:val="Compact"/>
      </w:pPr>
      <w:r>
        <w:t xml:space="preserve">antiSMASH [Galaxy tutorial](</w:t>
      </w:r>
      <w:hyperlink r:id="rId425">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26">
        <w:r>
          <w:rPr>
            <w:rStyle w:val="Hyperlink"/>
          </w:rPr>
          <w:t xml:space="preserve">Galaxy tutorial</w:t>
        </w:r>
      </w:hyperlink>
    </w:p>
    <w:p>
      <w:pPr>
        <w:numPr>
          <w:ilvl w:val="0"/>
          <w:numId w:val="1228"/>
        </w:numPr>
        <w:pStyle w:val="Compact"/>
      </w:pPr>
      <w:r>
        <w:t xml:space="preserve">Tools mentioned in tutorials like</w:t>
      </w:r>
      <w:r>
        <w:t xml:space="preserve"> </w:t>
      </w:r>
      <w:hyperlink r:id="rId424">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27">
        <w:r>
          <w:rPr>
            <w:rStyle w:val="Hyperlink"/>
          </w:rPr>
          <w:t xml:space="preserve">https://nf-co.re/mag</w:t>
        </w:r>
      </w:hyperlink>
      <w:r>
        <w:t xml:space="preserve"> </w:t>
      </w:r>
      <w:r>
        <w:t xml:space="preserve">(not all tools will be available on Galaxy)</w:t>
      </w:r>
    </w:p>
    <w:bookmarkEnd w:id="428"/>
    <w:bookmarkStart w:id="429"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9"/>
    <w:bookmarkEnd w:id="430"/>
    <w:bookmarkStart w:id="431"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31"/>
    <w:bookmarkStart w:id="432"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32"/>
    <w:bookmarkEnd w:id="433"/>
    <w:bookmarkEnd w:id="434"/>
    <w:bookmarkStart w:id="455" w:name="identifying-datasets"/>
    <w:p>
      <w:pPr>
        <w:pStyle w:val="Heading1"/>
      </w:pPr>
      <w:r>
        <w:rPr>
          <w:rStyle w:val="SectionNumber"/>
        </w:rPr>
        <w:t xml:space="preserve">7</w:t>
      </w:r>
      <w:r>
        <w:tab/>
      </w:r>
      <w:r>
        <w:t xml:space="preserve">Identifying Datasets</w:t>
      </w:r>
    </w:p>
    <w:bookmarkStart w:id="439"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36" name="Picture"/>
            <a:graphic>
              <a:graphicData uri="http://schemas.openxmlformats.org/drawingml/2006/picture">
                <pic:pic>
                  <pic:nvPicPr>
                    <pic:cNvPr descr="resources/images/project-work_files/figure-docx//1VxwSmAY8BUs3EfVcxPm3I8kNYJWjVqoHJrGOX3X3sog_g35f391192_00.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8">
        <w:r>
          <w:rPr>
            <w:rStyle w:val="Hyperlink"/>
          </w:rPr>
          <w:t xml:space="preserve">Slides: Possible Datasets</w:t>
        </w:r>
      </w:hyperlink>
    </w:p>
    <w:bookmarkEnd w:id="439"/>
    <w:bookmarkStart w:id="454" w:name="activity---possible-datasets"/>
    <w:p>
      <w:pPr>
        <w:pStyle w:val="Heading2"/>
      </w:pPr>
      <w:r>
        <w:rPr>
          <w:rStyle w:val="SectionNumber"/>
        </w:rPr>
        <w:t xml:space="preserve">7.2</w:t>
      </w:r>
      <w:r>
        <w:tab/>
      </w:r>
      <w:r>
        <w:t xml:space="preserve">Activity - Possible Datasets</w:t>
      </w:r>
    </w:p>
    <w:bookmarkStart w:id="451"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50"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40">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41">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42">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43">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44">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45">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46">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7">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8">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9">
              <w:r>
                <w:rPr>
                  <w:rStyle w:val="Hyperlink"/>
                </w:rPr>
                <w:t xml:space="preserve">http://pubmed.gov/6593500</w:t>
              </w:r>
            </w:hyperlink>
          </w:p>
        </w:tc>
      </w:tr>
    </w:tbl>
    <w:p>
      <w:pPr>
        <w:pStyle w:val="BodyText"/>
      </w:pPr>
    </w:p>
    <w:bookmarkEnd w:id="450"/>
    <w:bookmarkEnd w:id="451"/>
    <w:bookmarkStart w:id="452"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52"/>
    <w:bookmarkStart w:id="453"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53"/>
    <w:bookmarkEnd w:id="454"/>
    <w:bookmarkEnd w:id="455"/>
    <w:bookmarkStart w:id="464" w:name="conducting-your-research"/>
    <w:p>
      <w:pPr>
        <w:pStyle w:val="Heading1"/>
      </w:pPr>
      <w:r>
        <w:rPr>
          <w:rStyle w:val="SectionNumber"/>
        </w:rPr>
        <w:t xml:space="preserve">8</w:t>
      </w:r>
      <w:r>
        <w:tab/>
      </w:r>
      <w:r>
        <w:t xml:space="preserve">Conducting Your Research</w:t>
      </w:r>
    </w:p>
    <w:bookmarkStart w:id="456"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56"/>
    <w:bookmarkStart w:id="460"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7"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7"/>
    <w:bookmarkStart w:id="458"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58"/>
    <w:bookmarkStart w:id="459"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9"/>
    <w:bookmarkEnd w:id="460"/>
    <w:bookmarkStart w:id="461"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61"/>
    <w:bookmarkStart w:id="462"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62"/>
    <w:bookmarkStart w:id="463"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63"/>
    <w:bookmarkEnd w:id="464"/>
    <w:bookmarkStart w:id="540"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66" name="Picture"/>
            <a:graphic>
              <a:graphicData uri="http://schemas.openxmlformats.org/drawingml/2006/picture">
                <pic:pic>
                  <pic:nvPicPr>
                    <pic:cNvPr descr="resources/images/community-analysis-and-feedback_files/figure-docx//1dI8-_iVqbkzNMf11M4dK85E8ZW3OyZECs_YwMKw5fhs_g362974128df_0_0.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9">
        <w:r>
          <w:rPr>
            <w:rStyle w:val="Hyperlink"/>
          </w:rPr>
          <w:t xml:space="preserve">poster on posters!</w:t>
        </w:r>
      </w:hyperlink>
    </w:p>
    <w:bookmarkStart w:id="474"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dI8-_iVqbkzNMf11M4dK85E8ZW3OyZECs_YwMKw5fhs_g362823fe47a_0_72.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3">
        <w:r>
          <w:rPr>
            <w:rStyle w:val="Hyperlink"/>
          </w:rPr>
          <w:t xml:space="preserve">Scientific Posters</w:t>
        </w:r>
      </w:hyperlink>
    </w:p>
    <w:bookmarkEnd w:id="474"/>
    <w:bookmarkStart w:id="483" w:name="activity---scientific-posters"/>
    <w:p>
      <w:pPr>
        <w:pStyle w:val="Heading2"/>
      </w:pPr>
      <w:r>
        <w:rPr>
          <w:rStyle w:val="SectionNumber"/>
        </w:rPr>
        <w:t xml:space="preserve">9.2</w:t>
      </w:r>
      <w:r>
        <w:tab/>
      </w:r>
      <w:r>
        <w:t xml:space="preserve">Activity - Scientific Posters</w:t>
      </w:r>
    </w:p>
    <w:bookmarkStart w:id="480"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9"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75">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76">
        <w:r>
          <w:rPr>
            <w:rStyle w:val="Hyperlink"/>
            <w:bCs/>
            <w:b/>
          </w:rPr>
          <w:t xml:space="preserve">Look at This! Category on the Academy Discussion Forum</w:t>
        </w:r>
      </w:hyperlink>
    </w:p>
    <w:p>
      <w:pPr>
        <w:numPr>
          <w:ilvl w:val="0"/>
          <w:numId w:val="1265"/>
        </w:numPr>
      </w:pPr>
      <w:hyperlink r:id="rId477">
        <w:r>
          <w:rPr>
            <w:rStyle w:val="Hyperlink"/>
            <w:bCs/>
            <w:b/>
          </w:rPr>
          <w:t xml:space="preserve">UMBC Biology Posters</w:t>
        </w:r>
      </w:hyperlink>
    </w:p>
    <w:p>
      <w:pPr>
        <w:numPr>
          <w:ilvl w:val="0"/>
          <w:numId w:val="1265"/>
        </w:numPr>
      </w:pPr>
      <w:hyperlink r:id="rId478">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9"/>
    <w:bookmarkEnd w:id="480"/>
    <w:bookmarkStart w:id="481"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81"/>
    <w:bookmarkStart w:id="482"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82"/>
    <w:bookmarkEnd w:id="483"/>
    <w:bookmarkStart w:id="527" w:name="making-group-poster"/>
    <w:p>
      <w:pPr>
        <w:pStyle w:val="Heading2"/>
      </w:pPr>
      <w:r>
        <w:rPr>
          <w:rStyle w:val="SectionNumber"/>
        </w:rPr>
        <w:t xml:space="preserve">9.3</w:t>
      </w:r>
      <w:r>
        <w:tab/>
      </w:r>
      <w:r>
        <w:t xml:space="preserve">Making Group Poster</w:t>
      </w:r>
    </w:p>
    <w:bookmarkStart w:id="48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84"/>
    <w:bookmarkStart w:id="48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85">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86"/>
    <w:bookmarkStart w:id="520"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9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67.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90"/>
    <w:bookmarkStart w:id="497"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0_139.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95" name="Picture"/>
            <a:graphic>
              <a:graphicData uri="http://schemas.openxmlformats.org/drawingml/2006/picture">
                <pic:pic>
                  <pic:nvPicPr>
                    <pic:cNvPr descr="resources/images/community-analysis-and-feedback_files/figure-docx//1hYKF7Ss3vJ8rrUIH7ByNh1BUlRa2fhsJhq8MXzEowCc_g33d6e3b928f_0_149.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97"/>
    <w:bookmarkStart w:id="501"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9" name="Picture"/>
            <a:graphic>
              <a:graphicData uri="http://schemas.openxmlformats.org/drawingml/2006/picture">
                <pic:pic>
                  <pic:nvPicPr>
                    <pic:cNvPr descr="resources/images/community-analysis-and-feedback_files/figure-docx//1hYKF7Ss3vJ8rrUIH7ByNh1BUlRa2fhsJhq8MXzEowCc_g33d6e3b928f_1_1.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501"/>
    <w:bookmarkStart w:id="505"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hYKF7Ss3vJ8rrUIH7ByNh1BUlRa2fhsJhq8MXzEowCc_g33d6e3b928f_0_6.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505"/>
    <w:bookmarkStart w:id="509"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7" name="Picture"/>
            <a:graphic>
              <a:graphicData uri="http://schemas.openxmlformats.org/drawingml/2006/picture">
                <pic:pic>
                  <pic:nvPicPr>
                    <pic:cNvPr descr="resources/images/community-analysis-and-feedback_files/figure-docx//1dI8-_iVqbkzNMf11M4dK85E8ZW3OyZECs_YwMKw5fhs_g362974128df_0_52.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509"/>
    <w:bookmarkStart w:id="515"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11" name="Picture"/>
            <a:graphic>
              <a:graphicData uri="http://schemas.openxmlformats.org/drawingml/2006/picture">
                <pic:pic>
                  <pic:nvPicPr>
                    <pic:cNvPr descr="resources/images/community-analysis-and-feedback_files/figure-docx//1dI8-_iVqbkzNMf11M4dK85E8ZW3OyZECs_YwMKw5fhs_g362974128df_0_80.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13">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14">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515"/>
    <w:bookmarkStart w:id="519"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2974128df_0_30.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519"/>
    <w:bookmarkEnd w:id="520"/>
    <w:bookmarkStart w:id="521"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21"/>
    <w:bookmarkStart w:id="522"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22"/>
    <w:bookmarkStart w:id="523"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23"/>
    <w:bookmarkStart w:id="526" w:name="footnotes-21"/>
    <w:p>
      <w:pPr>
        <w:pStyle w:val="Heading3"/>
      </w:pPr>
      <w:r>
        <w:rPr>
          <w:rStyle w:val="SectionNumber"/>
        </w:rPr>
        <w:t xml:space="preserve">9.3.7</w:t>
      </w:r>
      <w:r>
        <w:tab/>
      </w:r>
      <w:r>
        <w:t xml:space="preserve">Footnotes</w:t>
      </w:r>
    </w:p>
    <w:bookmarkStart w:id="524"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24"/>
    <w:bookmarkStart w:id="525"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25"/>
    <w:bookmarkEnd w:id="526"/>
    <w:bookmarkEnd w:id="527"/>
    <w:bookmarkStart w:id="539" w:name="activity---share-your-poster"/>
    <w:p>
      <w:pPr>
        <w:pStyle w:val="Heading2"/>
      </w:pPr>
      <w:r>
        <w:rPr>
          <w:rStyle w:val="SectionNumber"/>
        </w:rPr>
        <w:t xml:space="preserve">9.4</w:t>
      </w:r>
      <w:r>
        <w:tab/>
      </w:r>
      <w:r>
        <w:t xml:space="preserve">Activity - Share Your Poster</w:t>
      </w:r>
    </w:p>
    <w:bookmarkStart w:id="533"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8"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8"/>
    <w:bookmarkStart w:id="531"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29">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76">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30">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31"/>
    <w:bookmarkStart w:id="532"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32"/>
    <w:bookmarkEnd w:id="533"/>
    <w:bookmarkStart w:id="536"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34"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34"/>
    <w:bookmarkStart w:id="535"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35"/>
    <w:bookmarkEnd w:id="536"/>
    <w:bookmarkStart w:id="537"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37"/>
    <w:bookmarkStart w:id="538"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38"/>
    <w:bookmarkEnd w:id="539"/>
    <w:bookmarkEnd w:id="540"/>
    <w:bookmarkStart w:id="58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hYKF7Ss3vJ8rrUIH7ByNh1BUlRa2fhsJhq8MXzEowCc_g344ad28629a_0_229.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bookmarkStart w:id="548"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45" name="Picture"/>
            <a:graphic>
              <a:graphicData uri="http://schemas.openxmlformats.org/drawingml/2006/picture">
                <pic:pic>
                  <pic:nvPicPr>
                    <pic:cNvPr descr="resources/images/community-analysis-and-feedback_files/figure-docx//1PMvZ19kSTK2ghdgLNFRS_t5p8R_GKFNbExPRxMsE1Ns_g35f391192_00.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7">
        <w:r>
          <w:rPr>
            <w:rStyle w:val="Hyperlink"/>
          </w:rPr>
          <w:t xml:space="preserve">Slides: Next Steps</w:t>
        </w:r>
      </w:hyperlink>
    </w:p>
    <w:bookmarkEnd w:id="548"/>
    <w:bookmarkStart w:id="568" w:name="activity---next-steps"/>
    <w:p>
      <w:pPr>
        <w:pStyle w:val="Heading2"/>
      </w:pPr>
      <w:r>
        <w:rPr>
          <w:rStyle w:val="SectionNumber"/>
        </w:rPr>
        <w:t xml:space="preserve">10.2</w:t>
      </w:r>
      <w:r>
        <w:tab/>
      </w:r>
      <w:r>
        <w:t xml:space="preserve">Activity - Next Steps</w:t>
      </w:r>
    </w:p>
    <w:bookmarkStart w:id="549"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9"/>
    <w:bookmarkStart w:id="552"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51"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50">
        <w:r>
          <w:rPr>
            <w:rStyle w:val="Hyperlink"/>
          </w:rPr>
          <w:t xml:space="preserve">https://forms.gle/XkqiMERHc2PETmy4A</w:t>
        </w:r>
      </w:hyperlink>
    </w:p>
    <w:bookmarkEnd w:id="551"/>
    <w:bookmarkEnd w:id="552"/>
    <w:bookmarkStart w:id="555"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53">
              <w:r>
                <w:rPr>
                  <w:rStyle w:val="Hyperlink"/>
                </w:rPr>
                <w:t xml:space="preserve">https://www.nsf.gov/funding/initiatives/reu/students</w:t>
              </w:r>
            </w:hyperlink>
          </w:p>
        </w:tc>
      </w:tr>
      <w:tr>
        <w:tc>
          <w:tcPr/>
          <w:p>
            <w:pPr>
              <w:pStyle w:val="Compact"/>
              <w:jc w:val="left"/>
            </w:pPr>
            <w:r>
              <w:t xml:space="preserve">b. Search –</w:t>
            </w:r>
            <w:r>
              <w:t xml:space="preserve"> </w:t>
            </w:r>
            <w:hyperlink r:id="rId55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55"/>
    <w:bookmarkStart w:id="563"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56"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56"/>
    <w:bookmarkStart w:id="562" w:name="questions-37"/>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57">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5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59">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60">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6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62"/>
    <w:bookmarkEnd w:id="563"/>
    <w:bookmarkStart w:id="56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64"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29">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76">
        <w:r>
          <w:rPr>
            <w:rStyle w:val="Hyperlink"/>
          </w:rPr>
          <w:t xml:space="preserve">https://help.c-moor.org/c/look-at-this/8</w:t>
        </w:r>
      </w:hyperlink>
    </w:p>
    <w:bookmarkEnd w:id="564"/>
    <w:bookmarkEnd w:id="565"/>
    <w:bookmarkStart w:id="566" w:name="grading-criteria-16"/>
    <w:p>
      <w:pPr>
        <w:pStyle w:val="Heading3"/>
      </w:pPr>
      <w:r>
        <w:rPr>
          <w:rStyle w:val="SectionNumber"/>
        </w:rPr>
        <w:t xml:space="preserve">10.2.6</w:t>
      </w:r>
      <w:r>
        <w:tab/>
      </w:r>
      <w:r>
        <w:t xml:space="preserve">Grading Criteria</w:t>
      </w:r>
    </w:p>
    <w:p>
      <w:pPr>
        <w:numPr>
          <w:ilvl w:val="0"/>
          <w:numId w:val="1320"/>
        </w:numPr>
        <w:pStyle w:val="Compact"/>
      </w:pPr>
      <w:r>
        <w:t xml:space="preserve">Download as Microsoft Word (.docx) and upload on Canvas</w:t>
      </w:r>
    </w:p>
    <w:bookmarkEnd w:id="566"/>
    <w:bookmarkStart w:id="567"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67"/>
    <w:bookmarkEnd w:id="568"/>
    <w:bookmarkStart w:id="58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3"/>
        </w:numPr>
        <w:pStyle w:val="Compact"/>
      </w:pPr>
      <w:r>
        <w:t xml:space="preserve">Dr. Karina Gutiérrez-García</w:t>
      </w:r>
    </w:p>
    <w:p>
      <w:pPr>
        <w:numPr>
          <w:ilvl w:val="0"/>
          <w:numId w:val="1323"/>
        </w:numPr>
        <w:pStyle w:val="Compact"/>
      </w:pPr>
      <w:r>
        <w:t xml:space="preserve">Dr. Leah Guthrie</w:t>
      </w:r>
    </w:p>
    <w:p>
      <w:pPr>
        <w:pStyle w:val="FirstParagraph"/>
      </w:pPr>
      <w:r>
        <w:drawing>
          <wp:inline>
            <wp:extent cx="5334000" cy="3000375"/>
            <wp:effectExtent b="0" l="0" r="0" t="0"/>
            <wp:docPr descr="" title="" id="570" name="Picture"/>
            <a:graphic>
              <a:graphicData uri="http://schemas.openxmlformats.org/drawingml/2006/picture">
                <pic:pic>
                  <pic:nvPicPr>
                    <pic:cNvPr descr="resources/images/community-analysis-and-feedback_files/figure-docx//1hYKF7Ss3vJ8rrUIH7ByNh1BUlRa2fhsJhq8MXzEowCc_g344ad28629a_0_263.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Karina Gutiérrez-García</w:t>
      </w:r>
    </w:p>
    <w:p>
      <w:pPr>
        <w:numPr>
          <w:ilvl w:val="0"/>
          <w:numId w:val="1325"/>
        </w:numPr>
      </w:pPr>
      <w:r>
        <w:t xml:space="preserve">Postdoc Spotlight</w:t>
      </w:r>
      <w:r>
        <w:t xml:space="preserve"> </w:t>
      </w:r>
      <w:hyperlink r:id="rId572">
        <w:r>
          <w:rPr>
            <w:rStyle w:val="Hyperlink"/>
          </w:rPr>
          <w:t xml:space="preserve">carnegiescience.edu/news/postdoc-spotlight-karina-gutierrez-garcia</w:t>
        </w:r>
      </w:hyperlink>
    </w:p>
    <w:p>
      <w:pPr>
        <w:numPr>
          <w:ilvl w:val="0"/>
          <w:numId w:val="1325"/>
        </w:numPr>
      </w:pPr>
      <w:r>
        <w:t xml:space="preserve">“</w:t>
      </w:r>
      <w:r>
        <w:t xml:space="preserve">Home sweet home</w:t>
      </w:r>
      <w:r>
        <w:t xml:space="preserve">”</w:t>
      </w:r>
      <w:r>
        <w:t xml:space="preserve"> </w:t>
      </w:r>
      <w:r>
        <w:t xml:space="preserve">perspective on study of fruit fly gut microbiome</w:t>
      </w:r>
      <w:r>
        <w:t xml:space="preserve"> </w:t>
      </w:r>
      <w:hyperlink r:id="rId573">
        <w:r>
          <w:rPr>
            <w:rStyle w:val="Hyperlink"/>
          </w:rPr>
          <w:t xml:space="preserve">pubmed.gov/39637006</w:t>
        </w:r>
      </w:hyperlink>
    </w:p>
    <w:p>
      <w:pPr>
        <w:numPr>
          <w:ilvl w:val="0"/>
          <w:numId w:val="1325"/>
        </w:numPr>
      </w:pPr>
      <w:r>
        <w:t xml:space="preserve">Abstract for</w:t>
      </w:r>
      <w:r>
        <w:t xml:space="preserve"> </w:t>
      </w:r>
      <w:r>
        <w:t xml:space="preserve">“</w:t>
      </w:r>
      <w:r>
        <w:t xml:space="preserve">A conserved bacterial genetic basis for commensal-host specificity</w:t>
      </w:r>
      <w:r>
        <w:t xml:space="preserve">”</w:t>
      </w:r>
      <w:r>
        <w:t xml:space="preserve"> </w:t>
      </w:r>
      <w:hyperlink r:id="rId574">
        <w:r>
          <w:rPr>
            <w:rStyle w:val="Hyperlink"/>
          </w:rPr>
          <w:t xml:space="preserve">pubmed.gov/39636981</w:t>
        </w:r>
      </w:hyperlink>
    </w:p>
    <w:p>
      <w:pPr>
        <w:numPr>
          <w:ilvl w:val="0"/>
          <w:numId w:val="1325"/>
        </w:numPr>
      </w:pPr>
      <w:r>
        <w:t xml:space="preserve">Abstract for “Gut microbiomes of cycad-feeding insects tolerant to β-methylamino-L-alanine (BMAA) are rich in siderophore biosynthesis</w:t>
      </w:r>
      <w:r>
        <w:t xml:space="preserve"> </w:t>
      </w:r>
      <w:hyperlink r:id="rId575">
        <w:r>
          <w:rPr>
            <w:rStyle w:val="Hyperlink"/>
          </w:rPr>
          <w:t xml:space="preserve">pubmed.gov/37993724</w:t>
        </w:r>
      </w:hyperlink>
    </w:p>
    <w:p>
      <w:pPr>
        <w:numPr>
          <w:ilvl w:val="0"/>
          <w:numId w:val="1326"/>
        </w:numPr>
      </w:pPr>
      <w:r>
        <w:t xml:space="preserve">Post three questions to the speaker in the Discussion Forum at</w:t>
      </w:r>
      <w:r>
        <w:t xml:space="preserve"> </w:t>
      </w:r>
      <w:hyperlink r:id="rId576">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77"/>
    <w:bookmarkStart w:id="58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Leah Guthrie</w:t>
      </w:r>
    </w:p>
    <w:p>
      <w:pPr>
        <w:numPr>
          <w:ilvl w:val="0"/>
          <w:numId w:val="1328"/>
        </w:numPr>
      </w:pPr>
      <w:r>
        <w:t xml:space="preserve">Faculty focus</w:t>
      </w:r>
      <w:r>
        <w:t xml:space="preserve"> </w:t>
      </w:r>
      <w:hyperlink r:id="rId578">
        <w:r>
          <w:rPr>
            <w:rStyle w:val="Hyperlink"/>
          </w:rPr>
          <w:t xml:space="preserve">qb3.berkeley.edu/news/faculty-focus-leah-guthrie</w:t>
        </w:r>
      </w:hyperlink>
    </w:p>
    <w:p>
      <w:pPr>
        <w:numPr>
          <w:ilvl w:val="0"/>
          <w:numId w:val="132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9">
        <w:r>
          <w:rPr>
            <w:rStyle w:val="Hyperlink"/>
          </w:rPr>
          <w:t xml:space="preserve">pubmed.gov/35643079</w:t>
        </w:r>
      </w:hyperlink>
    </w:p>
    <w:p>
      <w:pPr>
        <w:numPr>
          <w:ilvl w:val="0"/>
          <w:numId w:val="132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80">
        <w:r>
          <w:rPr>
            <w:rStyle w:val="Hyperlink"/>
          </w:rPr>
          <w:t xml:space="preserve">pubmed.gov/29104759</w:t>
        </w:r>
      </w:hyperlink>
    </w:p>
    <w:p>
      <w:pPr>
        <w:numPr>
          <w:ilvl w:val="0"/>
          <w:numId w:val="1329"/>
        </w:numPr>
      </w:pPr>
      <w:r>
        <w:t xml:space="preserve">Post three questions to the speaker in the Discussion Forum at</w:t>
      </w:r>
      <w:r>
        <w:t xml:space="preserve"> </w:t>
      </w:r>
      <w:hyperlink r:id="rId581">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582"/>
    <w:bookmarkEnd w:id="583"/>
    <w:bookmarkStart w:id="58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8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1"/>
        </w:numPr>
        <w:pStyle w:val="Compact"/>
      </w:pPr>
      <w:r>
        <w:t xml:space="preserve">☐   You credit the source of your data (Citation, SRA #, Project #)</w:t>
      </w:r>
    </w:p>
    <w:p>
      <w:pPr>
        <w:numPr>
          <w:ilvl w:val="0"/>
          <w:numId w:val="1331"/>
        </w:numPr>
        <w:pStyle w:val="Compact"/>
      </w:pPr>
      <w:r>
        <w:t xml:space="preserve">☐   You describe why your research project matters</w:t>
      </w:r>
    </w:p>
    <w:p>
      <w:pPr>
        <w:numPr>
          <w:ilvl w:val="0"/>
          <w:numId w:val="133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84"/>
    <w:bookmarkEnd w:id="585"/>
    <w:bookmarkEnd w:id="586"/>
    <w:bookmarkStart w:id="608" w:name="c-moor-scholars"/>
    <w:p>
      <w:pPr>
        <w:pStyle w:val="Heading1"/>
      </w:pPr>
      <w:r>
        <w:rPr>
          <w:rStyle w:val="SectionNumber"/>
        </w:rPr>
        <w:t xml:space="preserve">11</w:t>
      </w:r>
      <w:r>
        <w:tab/>
      </w:r>
      <w:r>
        <w:t xml:space="preserve">C-MOOR Scholars</w:t>
      </w:r>
    </w:p>
    <w:bookmarkStart w:id="59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8" name="Picture"/>
            <a:graphic>
              <a:graphicData uri="http://schemas.openxmlformats.org/drawingml/2006/picture">
                <pic:pic>
                  <pic:nvPicPr>
                    <pic:cNvPr descr="resources/images/community-analysis-and-feedback_files/figure-docx//1dI8-_iVqbkzNMf11M4dK85E8ZW3OyZECs_YwMKw5fhs_g362a06a915d_2_4.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90">
        <w:r>
          <w:rPr>
            <w:rStyle w:val="Hyperlink"/>
          </w:rPr>
          <w:t xml:space="preserve">C-MOOR Scholars Interest Form</w:t>
        </w:r>
      </w:hyperlink>
      <w:r>
        <w:t xml:space="preserve"> </w:t>
      </w:r>
      <w:r>
        <w:t xml:space="preserve">if interested, and meet some</w:t>
      </w:r>
      <w:r>
        <w:t xml:space="preserve"> </w:t>
      </w:r>
      <w:hyperlink r:id="rId59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2"/>
        </w:numPr>
        <w:pStyle w:val="Compact"/>
      </w:pPr>
      <w:r>
        <w:t xml:space="preserve">A place to grow your skills</w:t>
      </w:r>
    </w:p>
    <w:p>
      <w:pPr>
        <w:numPr>
          <w:ilvl w:val="0"/>
          <w:numId w:val="1332"/>
        </w:numPr>
        <w:pStyle w:val="Compact"/>
      </w:pPr>
      <w:r>
        <w:t xml:space="preserve">A place to network</w:t>
      </w:r>
    </w:p>
    <w:p>
      <w:pPr>
        <w:numPr>
          <w:ilvl w:val="0"/>
          <w:numId w:val="133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3"/>
        </w:numPr>
        <w:pStyle w:val="Compact"/>
      </w:pPr>
      <w:r>
        <w:t xml:space="preserve">A commitment to pursuing research as a career</w:t>
      </w:r>
    </w:p>
    <w:p>
      <w:pPr>
        <w:numPr>
          <w:ilvl w:val="0"/>
          <w:numId w:val="1333"/>
        </w:numPr>
        <w:pStyle w:val="Compact"/>
      </w:pPr>
      <w:r>
        <w:t xml:space="preserve">A graded class where we score work</w:t>
      </w:r>
    </w:p>
    <w:p>
      <w:pPr>
        <w:numPr>
          <w:ilvl w:val="0"/>
          <w:numId w:val="133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92">
        <w:r>
          <w:rPr>
            <w:rStyle w:val="Hyperlink"/>
          </w:rPr>
          <w:t xml:space="preserve">C-MOOR Academy Discussion Forum</w:t>
        </w:r>
      </w:hyperlink>
      <w:r>
        <w:t xml:space="preserve"> </w:t>
      </w:r>
      <w:r>
        <w:t xml:space="preserve">to hear about any remote opportunities we have.</w:t>
      </w:r>
    </w:p>
    <w:bookmarkStart w:id="59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4"/>
        </w:numPr>
        <w:pStyle w:val="Compact"/>
      </w:pPr>
      <w:hyperlink r:id="rId59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5"/>
        </w:numPr>
        <w:pStyle w:val="Compact"/>
      </w:pPr>
      <w:hyperlink r:id="rId591">
        <w:r>
          <w:rPr>
            <w:rStyle w:val="Hyperlink"/>
          </w:rPr>
          <w:t xml:space="preserve">https://www.cloviscollege.edu/alumni-and-community/c-moor/c-moor-scholars.html</w:t>
        </w:r>
      </w:hyperlink>
    </w:p>
    <w:bookmarkEnd w:id="594"/>
    <w:bookmarkEnd w:id="595"/>
    <w:bookmarkStart w:id="60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974128df_0_98.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bookmarkStart w:id="60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00"/>
    <w:bookmarkStart w:id="60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7"/>
        </w:numPr>
        <w:pStyle w:val="Compact"/>
      </w:pPr>
      <w:r>
        <w:t xml:space="preserve">☐  An introduction about yourself (name, class year, institution, major)</w:t>
      </w:r>
    </w:p>
    <w:p>
      <w:pPr>
        <w:numPr>
          <w:ilvl w:val="0"/>
          <w:numId w:val="1337"/>
        </w:numPr>
        <w:pStyle w:val="Compact"/>
      </w:pPr>
      <w:r>
        <w:t xml:space="preserve">☐  1-2 sentences about your previous experience in research</w:t>
      </w:r>
    </w:p>
    <w:p>
      <w:pPr>
        <w:numPr>
          <w:ilvl w:val="0"/>
          <w:numId w:val="1337"/>
        </w:numPr>
        <w:pStyle w:val="Compact"/>
      </w:pPr>
      <w:r>
        <w:t xml:space="preserve">☐  1-2 sentences about why you’re interested in their lab specifically</w:t>
      </w:r>
    </w:p>
    <w:p>
      <w:pPr>
        <w:numPr>
          <w:ilvl w:val="0"/>
          <w:numId w:val="133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01"/>
    <w:bookmarkEnd w:id="602"/>
    <w:bookmarkStart w:id="60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04" name="Picture"/>
            <a:graphic>
              <a:graphicData uri="http://schemas.openxmlformats.org/drawingml/2006/picture">
                <pic:pic>
                  <pic:nvPicPr>
                    <pic:cNvPr descr="resources/images/community-analysis-and-feedback_files/figure-docx//1dI8-_iVqbkzNMf11M4dK85E8ZW3OyZECs_YwMKw5fhs_g362a06a915d_2_10.png" id="605" name="Picture"/>
                    <pic:cNvPicPr>
                      <a:picLocks noChangeArrowheads="1" noChangeAspect="1"/>
                    </pic:cNvPicPr>
                  </pic:nvPicPr>
                  <pic:blipFill>
                    <a:blip r:embed="rId6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0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7"/>
    <w:bookmarkEnd w:id="608"/>
    <w:bookmarkStart w:id="62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8"/>
        </w:numPr>
        <w:pStyle w:val="Compact"/>
      </w:pPr>
      <w:hyperlink r:id="rId58">
        <w:r>
          <w:rPr>
            <w:rStyle w:val="Hyperlink"/>
          </w:rPr>
          <w:t xml:space="preserve">help.c-moor.org</w:t>
        </w:r>
      </w:hyperlink>
      <w:r>
        <w:t xml:space="preserve"> </w:t>
      </w:r>
      <w:r>
        <w:t xml:space="preserve">for help with and example miniCUREs</w:t>
      </w:r>
    </w:p>
    <w:p>
      <w:pPr>
        <w:numPr>
          <w:ilvl w:val="0"/>
          <w:numId w:val="1338"/>
        </w:numPr>
        <w:pStyle w:val="Compact"/>
      </w:pPr>
      <w:hyperlink r:id="rId610">
        <w:r>
          <w:rPr>
            <w:rStyle w:val="Hyperlink"/>
          </w:rPr>
          <w:t xml:space="preserve">help.galaxyproject.org</w:t>
        </w:r>
      </w:hyperlink>
      <w:r>
        <w:t xml:space="preserve"> </w:t>
      </w:r>
      <w:r>
        <w:t xml:space="preserve">for all things Galaxy</w:t>
      </w:r>
    </w:p>
    <w:p>
      <w:pPr>
        <w:numPr>
          <w:ilvl w:val="0"/>
          <w:numId w:val="1338"/>
        </w:numPr>
        <w:pStyle w:val="Compact"/>
      </w:pPr>
      <w:hyperlink r:id="rId611">
        <w:r>
          <w:rPr>
            <w:rStyle w:val="Hyperlink"/>
          </w:rPr>
          <w:t xml:space="preserve">support.bioconductor.org</w:t>
        </w:r>
      </w:hyperlink>
      <w:r>
        <w:t xml:space="preserve"> </w:t>
      </w:r>
      <w:r>
        <w:t xml:space="preserve">for all things R/Bioconductor</w:t>
      </w:r>
    </w:p>
    <w:p>
      <w:pPr>
        <w:numPr>
          <w:ilvl w:val="0"/>
          <w:numId w:val="1338"/>
        </w:numPr>
        <w:pStyle w:val="Compact"/>
      </w:pPr>
      <w:hyperlink r:id="rId612">
        <w:r>
          <w:rPr>
            <w:rStyle w:val="Hyperlink"/>
          </w:rPr>
          <w:t xml:space="preserve">help.anvilproject.org</w:t>
        </w:r>
      </w:hyperlink>
      <w:r>
        <w:t xml:space="preserve"> </w:t>
      </w:r>
      <w:r>
        <w:t xml:space="preserve">for interactions with the GDSCN BioDIGS consortium</w:t>
      </w:r>
      <w:r>
        <w:t xml:space="preserve"> </w:t>
      </w:r>
      <w:hyperlink r:id="rId613">
        <w:r>
          <w:rPr>
            <w:rStyle w:val="Hyperlink"/>
          </w:rPr>
          <w:t xml:space="preserve">https://biodigs.org/#home</w:t>
        </w:r>
      </w:hyperlink>
    </w:p>
    <w:p>
      <w:pPr>
        <w:pStyle w:val="FirstParagraph"/>
      </w:pPr>
      <w:r>
        <w:drawing>
          <wp:inline>
            <wp:extent cx="5334000" cy="3000375"/>
            <wp:effectExtent b="0" l="0" r="0" t="0"/>
            <wp:docPr descr="" title="" id="615" name="Picture"/>
            <a:graphic>
              <a:graphicData uri="http://schemas.openxmlformats.org/drawingml/2006/picture">
                <pic:pic>
                  <pic:nvPicPr>
                    <pic:cNvPr descr="resources/images/community-analysis-and-feedback_files/figure-docx//1fH9s5OLcRF5meZtFWTJe89RFvJSh125kdjhdqp5smqA_g302b08c5e6e_0_16.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8" name="Picture"/>
            <a:graphic>
              <a:graphicData uri="http://schemas.openxmlformats.org/drawingml/2006/picture">
                <pic:pic>
                  <pic:nvPicPr>
                    <pic:cNvPr descr="resources/images/community-analysis-and-feedback_files/figure-docx//1fH9s5OLcRF5meZtFWTJe89RFvJSh125kdjhdqp5smqA_g302b08c5e6e_0_5.png" id="619" name="Picture"/>
                    <pic:cNvPicPr>
                      <a:picLocks noChangeArrowheads="1" noChangeAspect="1"/>
                    </pic:cNvPicPr>
                  </pic:nvPicPr>
                  <pic:blipFill>
                    <a:blip r:embed="rId6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1" name="Picture"/>
            <a:graphic>
              <a:graphicData uri="http://schemas.openxmlformats.org/drawingml/2006/picture">
                <pic:pic>
                  <pic:nvPicPr>
                    <pic:cNvPr descr="resources/images/community-analysis-and-feedback_files/figure-docx//1fH9s5OLcRF5meZtFWTJe89RFvJSh125kdjhdqp5smqA_g302b08c5e6e_0_22.png" id="622" name="Picture"/>
                    <pic:cNvPicPr>
                      <a:picLocks noChangeArrowheads="1" noChangeAspect="1"/>
                    </pic:cNvPicPr>
                  </pic:nvPicPr>
                  <pic:blipFill>
                    <a:blip r:embed="rId6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4" name="Picture"/>
            <a:graphic>
              <a:graphicData uri="http://schemas.openxmlformats.org/drawingml/2006/picture">
                <pic:pic>
                  <pic:nvPicPr>
                    <pic:cNvPr descr="resources/images/community-analysis-and-feedback_files/figure-docx//1fH9s5OLcRF5meZtFWTJe89RFvJSh125kdjhdqp5smqA_g302b08c5e6e_0_12.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End w:id="626"/>
    <w:bookmarkStart w:id="662" w:name="galaxy-tutorials"/>
    <w:p>
      <w:pPr>
        <w:pStyle w:val="Heading1"/>
      </w:pPr>
      <w:r>
        <w:rPr>
          <w:rStyle w:val="SectionNumber"/>
        </w:rPr>
        <w:t xml:space="preserve">13</w:t>
      </w:r>
      <w:r>
        <w:tab/>
      </w:r>
      <w:r>
        <w:t xml:space="preserve">Galaxy Tutorials</w:t>
      </w:r>
    </w:p>
    <w:bookmarkStart w:id="642" w:name="a-short-introduction-to-galaxy"/>
    <w:p>
      <w:pPr>
        <w:pStyle w:val="Heading2"/>
      </w:pPr>
      <w:r>
        <w:rPr>
          <w:rStyle w:val="SectionNumber"/>
        </w:rPr>
        <w:t xml:space="preserve">13.1</w:t>
      </w:r>
      <w:r>
        <w:tab/>
      </w:r>
      <w:r>
        <w:t xml:space="preserve">A short introduction to Galaxy</w:t>
      </w:r>
    </w:p>
    <w:bookmarkStart w:id="634"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9"/>
        </w:numPr>
        <w:pStyle w:val="Compact"/>
      </w:pPr>
      <w:hyperlink r:id="rId628">
        <w:r>
          <w:rPr>
            <w:rStyle w:val="Hyperlink"/>
          </w:rPr>
          <w:t xml:space="preserve">Graphical user interface</w:t>
        </w:r>
      </w:hyperlink>
      <w:r>
        <w:t xml:space="preserve"> </w:t>
      </w:r>
      <w:r>
        <w:t xml:space="preserve">(GUI) for interactively running tools</w:t>
      </w:r>
    </w:p>
    <w:p>
      <w:pPr>
        <w:numPr>
          <w:ilvl w:val="0"/>
          <w:numId w:val="1339"/>
        </w:numPr>
        <w:pStyle w:val="Compact"/>
      </w:pPr>
      <w:hyperlink r:id="rId629">
        <w:r>
          <w:rPr>
            <w:rStyle w:val="Hyperlink"/>
          </w:rPr>
          <w:t xml:space="preserve">Toolshed</w:t>
        </w:r>
      </w:hyperlink>
      <w:r>
        <w:t xml:space="preserve"> </w:t>
      </w:r>
      <w:r>
        <w:t xml:space="preserve">with 10,000 tools ready to run</w:t>
      </w:r>
    </w:p>
    <w:p>
      <w:pPr>
        <w:numPr>
          <w:ilvl w:val="0"/>
          <w:numId w:val="1339"/>
        </w:numPr>
        <w:pStyle w:val="Compact"/>
      </w:pPr>
      <w:r>
        <w:t xml:space="preserve">Full featured</w:t>
      </w:r>
      <w:r>
        <w:t xml:space="preserve"> </w:t>
      </w:r>
      <w:hyperlink r:id="rId630">
        <w:r>
          <w:rPr>
            <w:rStyle w:val="Hyperlink"/>
          </w:rPr>
          <w:t xml:space="preserve">workflow</w:t>
        </w:r>
      </w:hyperlink>
      <w:r>
        <w:t xml:space="preserve"> </w:t>
      </w:r>
      <w:r>
        <w:t xml:space="preserve">functionality</w:t>
      </w:r>
    </w:p>
    <w:p>
      <w:pPr>
        <w:numPr>
          <w:ilvl w:val="0"/>
          <w:numId w:val="1339"/>
        </w:numPr>
        <w:pStyle w:val="Compact"/>
      </w:pPr>
      <w:r>
        <w:t xml:space="preserve">Terabytes of the latest, curated</w:t>
      </w:r>
      <w:r>
        <w:t xml:space="preserve"> </w:t>
      </w:r>
      <w:hyperlink r:id="rId631">
        <w:r>
          <w:rPr>
            <w:rStyle w:val="Hyperlink"/>
          </w:rPr>
          <w:t xml:space="preserve">reference data</w:t>
        </w:r>
      </w:hyperlink>
    </w:p>
    <w:p>
      <w:pPr>
        <w:numPr>
          <w:ilvl w:val="0"/>
          <w:numId w:val="1339"/>
        </w:numPr>
        <w:pStyle w:val="Compact"/>
      </w:pPr>
      <w:r>
        <w:t xml:space="preserve">Extensive training</w:t>
      </w:r>
      <w:r>
        <w:t xml:space="preserve"> </w:t>
      </w:r>
      <w:hyperlink r:id="rId632">
        <w:r>
          <w:rPr>
            <w:rStyle w:val="Hyperlink"/>
          </w:rPr>
          <w:t xml:space="preserve">tutorials</w:t>
        </w:r>
      </w:hyperlink>
      <w:r>
        <w:t xml:space="preserve"> </w:t>
      </w:r>
      <w:r>
        <w:t xml:space="preserve">and infrastructure</w:t>
      </w:r>
    </w:p>
    <w:p>
      <w:pPr>
        <w:numPr>
          <w:ilvl w:val="0"/>
          <w:numId w:val="1339"/>
        </w:numPr>
        <w:pStyle w:val="Compact"/>
      </w:pPr>
      <w:r>
        <w:t xml:space="preserve">Large international</w:t>
      </w:r>
      <w:r>
        <w:t xml:space="preserve"> </w:t>
      </w:r>
      <w:hyperlink r:id="rId633">
        <w:r>
          <w:rPr>
            <w:rStyle w:val="Hyperlink"/>
          </w:rPr>
          <w:t xml:space="preserve">community</w:t>
        </w:r>
      </w:hyperlink>
      <w:r>
        <w:t xml:space="preserve"> </w:t>
      </w:r>
      <w:r>
        <w:t xml:space="preserve">of users and developers</w:t>
      </w:r>
    </w:p>
    <w:bookmarkEnd w:id="634"/>
    <w:bookmarkStart w:id="638"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7" w:name="instructions-55"/>
    <w:p>
      <w:pPr>
        <w:pStyle w:val="Heading4"/>
      </w:pPr>
      <w:r>
        <w:rPr>
          <w:rStyle w:val="SectionNumber"/>
        </w:rPr>
        <w:t xml:space="preserve">13.1.2.1</w:t>
      </w:r>
      <w:r>
        <w:tab/>
      </w:r>
      <w:r>
        <w:t xml:space="preserve">Instructions</w:t>
      </w:r>
    </w:p>
    <w:p>
      <w:pPr>
        <w:numPr>
          <w:ilvl w:val="0"/>
          <w:numId w:val="1340"/>
        </w:numPr>
        <w:pStyle w:val="Compact"/>
      </w:pPr>
      <w:r>
        <w:t xml:space="preserve">Review slides for</w:t>
      </w:r>
      <w:r>
        <w:t xml:space="preserve"> </w:t>
      </w:r>
      <w:r>
        <w:t xml:space="preserve">“</w:t>
      </w:r>
      <w:r>
        <w:t xml:space="preserve">A short introduction to Galaxy</w:t>
      </w:r>
      <w:r>
        <w:t xml:space="preserve">”</w:t>
      </w:r>
    </w:p>
    <w:p>
      <w:pPr>
        <w:numPr>
          <w:ilvl w:val="0"/>
          <w:numId w:val="1341"/>
        </w:numPr>
        <w:pStyle w:val="Compact"/>
      </w:pPr>
      <w:hyperlink r:id="rId635">
        <w:r>
          <w:rPr>
            <w:rStyle w:val="Hyperlink"/>
          </w:rPr>
          <w:t xml:space="preserve">training.galaxyproject.org/training-material/topics/introduction/tutorials/galaxy-intro-short/slides.html</w:t>
        </w:r>
      </w:hyperlink>
    </w:p>
    <w:p>
      <w:pPr>
        <w:numPr>
          <w:ilvl w:val="0"/>
          <w:numId w:val="1342"/>
        </w:numPr>
        <w:pStyle w:val="Compact"/>
      </w:pPr>
      <w:r>
        <w:t xml:space="preserve">Complete the hands-on tutorial</w:t>
      </w:r>
    </w:p>
    <w:p>
      <w:pPr>
        <w:numPr>
          <w:ilvl w:val="0"/>
          <w:numId w:val="1343"/>
        </w:numPr>
        <w:pStyle w:val="Compact"/>
      </w:pPr>
      <w:hyperlink r:id="rId636">
        <w:r>
          <w:rPr>
            <w:rStyle w:val="Hyperlink"/>
          </w:rPr>
          <w:t xml:space="preserve">training.galaxyproject.org/training-material/topics/introduction/tutorials/galaxy-intro-short/tutorial.html</w:t>
        </w:r>
      </w:hyperlink>
    </w:p>
    <w:bookmarkEnd w:id="637"/>
    <w:bookmarkEnd w:id="638"/>
    <w:bookmarkStart w:id="639" w:name="grading-criteria-17"/>
    <w:p>
      <w:pPr>
        <w:pStyle w:val="Heading3"/>
      </w:pPr>
      <w:r>
        <w:rPr>
          <w:rStyle w:val="SectionNumber"/>
        </w:rPr>
        <w:t xml:space="preserve">13.1.3</w:t>
      </w:r>
      <w:r>
        <w:tab/>
      </w:r>
      <w:r>
        <w:t xml:space="preserve">Grading Criteria</w:t>
      </w:r>
    </w:p>
    <w:p>
      <w:pPr>
        <w:numPr>
          <w:ilvl w:val="0"/>
          <w:numId w:val="1344"/>
        </w:numPr>
        <w:pStyle w:val="Compact"/>
      </w:pPr>
      <w:r>
        <w:t xml:space="preserve">Submit URL to your shared Galaxy history on Canvas</w:t>
      </w:r>
    </w:p>
    <w:bookmarkEnd w:id="639"/>
    <w:bookmarkStart w:id="641"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5"/>
        </w:numPr>
        <w:pStyle w:val="Compact"/>
      </w:pPr>
      <w:r>
        <w:t xml:space="preserve">Introduction to Galaxy Analyses</w:t>
      </w:r>
      <w:r>
        <w:t xml:space="preserve"> </w:t>
      </w:r>
      <w:hyperlink r:id="rId640">
        <w:r>
          <w:rPr>
            <w:rStyle w:val="Hyperlink"/>
          </w:rPr>
          <w:t xml:space="preserve">topic</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January 2025</w:t>
      </w:r>
    </w:p>
    <w:bookmarkEnd w:id="641"/>
    <w:bookmarkEnd w:id="642"/>
    <w:bookmarkStart w:id="653" w:name="qc-and-galaxy-workflows"/>
    <w:p>
      <w:pPr>
        <w:pStyle w:val="Heading2"/>
      </w:pPr>
      <w:r>
        <w:rPr>
          <w:rStyle w:val="SectionNumber"/>
        </w:rPr>
        <w:t xml:space="preserve">13.2</w:t>
      </w:r>
      <w:r>
        <w:tab/>
      </w:r>
      <w:r>
        <w:t xml:space="preserve">QC and Galaxy Workflows</w:t>
      </w:r>
    </w:p>
    <w:bookmarkStart w:id="643"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43"/>
    <w:bookmarkStart w:id="646"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45" w:name="instructions-56"/>
    <w:p>
      <w:pPr>
        <w:pStyle w:val="Heading4"/>
      </w:pPr>
      <w:r>
        <w:rPr>
          <w:rStyle w:val="SectionNumber"/>
        </w:rPr>
        <w:t xml:space="preserve">13.2.2.1</w:t>
      </w:r>
      <w:r>
        <w:tab/>
      </w:r>
      <w:r>
        <w:t xml:space="preserve">Instructions</w:t>
      </w:r>
    </w:p>
    <w:p>
      <w:pPr>
        <w:numPr>
          <w:ilvl w:val="0"/>
          <w:numId w:val="134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44">
        <w:r>
          <w:rPr>
            <w:rStyle w:val="Hyperlink"/>
          </w:rPr>
          <w:t xml:space="preserve">training.galaxyproject.org/training-material/topics/sequence-analysis/tutorials/quality-control/tutorial</w:t>
        </w:r>
      </w:hyperlink>
    </w:p>
    <w:p>
      <w:pPr>
        <w:numPr>
          <w:ilvl w:val="0"/>
          <w:numId w:val="1348"/>
        </w:numPr>
        <w:pStyle w:val="Compact"/>
      </w:pPr>
      <w:r>
        <w:rPr>
          <w:bCs/>
          <w:b/>
        </w:rPr>
        <w:t xml:space="preserve">NOTE</w:t>
      </w:r>
      <w:r>
        <w:t xml:space="preserve">: Do all hands-on steps in a single Galaxy history</w:t>
      </w:r>
    </w:p>
    <w:bookmarkEnd w:id="645"/>
    <w:bookmarkEnd w:id="646"/>
    <w:bookmarkStart w:id="648"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7" w:name="instructions-57"/>
    <w:p>
      <w:pPr>
        <w:pStyle w:val="Heading4"/>
      </w:pPr>
      <w:r>
        <w:rPr>
          <w:rStyle w:val="SectionNumber"/>
        </w:rPr>
        <w:t xml:space="preserve">13.2.3.1</w:t>
      </w:r>
      <w:r>
        <w:tab/>
      </w:r>
      <w:r>
        <w:t xml:space="preserve">Instructions</w:t>
      </w:r>
    </w:p>
    <w:p>
      <w:pPr>
        <w:numPr>
          <w:ilvl w:val="0"/>
          <w:numId w:val="134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30">
        <w:r>
          <w:rPr>
            <w:rStyle w:val="Hyperlink"/>
          </w:rPr>
          <w:t xml:space="preserve">training.galaxyproject.org/training-material/topics/galaxy-interface/tutorials/workflow-editor/tutorial</w:t>
        </w:r>
      </w:hyperlink>
    </w:p>
    <w:bookmarkEnd w:id="647"/>
    <w:bookmarkEnd w:id="648"/>
    <w:bookmarkStart w:id="649" w:name="grading-criteria-18"/>
    <w:p>
      <w:pPr>
        <w:pStyle w:val="Heading3"/>
      </w:pPr>
      <w:r>
        <w:rPr>
          <w:rStyle w:val="SectionNumber"/>
        </w:rPr>
        <w:t xml:space="preserve">13.2.4</w:t>
      </w:r>
      <w:r>
        <w:tab/>
      </w:r>
      <w:r>
        <w:t xml:space="preserve">Grading Criteria</w:t>
      </w:r>
    </w:p>
    <w:p>
      <w:pPr>
        <w:numPr>
          <w:ilvl w:val="0"/>
          <w:numId w:val="135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9"/>
    <w:bookmarkStart w:id="652"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1"/>
        </w:numPr>
        <w:pStyle w:val="Compact"/>
      </w:pPr>
      <w:r>
        <w:t xml:space="preserve">Using Galaxy and Managing your Data</w:t>
      </w:r>
      <w:r>
        <w:t xml:space="preserve"> </w:t>
      </w:r>
      <w:hyperlink r:id="rId650">
        <w:r>
          <w:rPr>
            <w:rStyle w:val="Hyperlink"/>
          </w:rPr>
          <w:t xml:space="preserve">topic</w:t>
        </w:r>
      </w:hyperlink>
    </w:p>
    <w:p>
      <w:pPr>
        <w:numPr>
          <w:ilvl w:val="0"/>
          <w:numId w:val="1351"/>
        </w:numPr>
        <w:pStyle w:val="Compact"/>
      </w:pPr>
      <w:r>
        <w:t xml:space="preserve">Introduction to Galaxy and Sequence analysis</w:t>
      </w:r>
      <w:r>
        <w:t xml:space="preserve"> </w:t>
      </w:r>
      <w:hyperlink r:id="rId651">
        <w:r>
          <w:rPr>
            <w:rStyle w:val="Hyperlink"/>
          </w:rPr>
          <w:t xml:space="preserve">pathway</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February 2025</w:t>
      </w:r>
    </w:p>
    <w:bookmarkEnd w:id="652"/>
    <w:bookmarkEnd w:id="653"/>
    <w:bookmarkStart w:id="661" w:name="galaxy-data-collections"/>
    <w:p>
      <w:pPr>
        <w:pStyle w:val="Heading2"/>
      </w:pPr>
      <w:r>
        <w:rPr>
          <w:rStyle w:val="SectionNumber"/>
        </w:rPr>
        <w:t xml:space="preserve">13.3</w:t>
      </w:r>
      <w:r>
        <w:tab/>
      </w:r>
      <w:r>
        <w:t xml:space="preserve">Galaxy data collections</w:t>
      </w:r>
    </w:p>
    <w:bookmarkStart w:id="654"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54"/>
    <w:bookmarkStart w:id="658"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7" w:name="instructions-58"/>
    <w:p>
      <w:pPr>
        <w:pStyle w:val="Heading4"/>
      </w:pPr>
      <w:r>
        <w:rPr>
          <w:rStyle w:val="SectionNumber"/>
        </w:rPr>
        <w:t xml:space="preserve">13.3.2.1</w:t>
      </w:r>
      <w:r>
        <w:tab/>
      </w:r>
      <w:r>
        <w:t xml:space="preserve">Instructions</w:t>
      </w:r>
    </w:p>
    <w:p>
      <w:pPr>
        <w:numPr>
          <w:ilvl w:val="0"/>
          <w:numId w:val="135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4"/>
        </w:numPr>
        <w:pStyle w:val="Compact"/>
      </w:pPr>
      <w:hyperlink r:id="rId655">
        <w:r>
          <w:rPr>
            <w:rStyle w:val="Hyperlink"/>
          </w:rPr>
          <w:t xml:space="preserve">training.galaxyproject.org/training-material/faqs/galaxy/histories_datasets_vs_collections.html</w:t>
        </w:r>
      </w:hyperlink>
    </w:p>
    <w:p>
      <w:pPr>
        <w:numPr>
          <w:ilvl w:val="0"/>
          <w:numId w:val="135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6"/>
        </w:numPr>
        <w:pStyle w:val="Compact"/>
      </w:pPr>
      <w:hyperlink r:id="rId656">
        <w:r>
          <w:rPr>
            <w:rStyle w:val="Hyperlink"/>
          </w:rPr>
          <w:t xml:space="preserve">training.galaxyproject.org/training-material/topics/galaxy-interface/tutorials/collections/tutorial.html</w:t>
        </w:r>
      </w:hyperlink>
    </w:p>
    <w:bookmarkEnd w:id="657"/>
    <w:bookmarkEnd w:id="658"/>
    <w:bookmarkStart w:id="659" w:name="grading-criteria-19"/>
    <w:p>
      <w:pPr>
        <w:pStyle w:val="Heading3"/>
      </w:pPr>
      <w:r>
        <w:rPr>
          <w:rStyle w:val="SectionNumber"/>
        </w:rPr>
        <w:t xml:space="preserve">13.3.3</w:t>
      </w:r>
      <w:r>
        <w:tab/>
      </w:r>
      <w:r>
        <w:t xml:space="preserve">Grading Criteria</w:t>
      </w:r>
    </w:p>
    <w:p>
      <w:pPr>
        <w:numPr>
          <w:ilvl w:val="0"/>
          <w:numId w:val="1357"/>
        </w:numPr>
        <w:pStyle w:val="Compact"/>
      </w:pPr>
      <w:r>
        <w:t xml:space="preserve">Submit URL to your shared Galaxy history on Canvas</w:t>
      </w:r>
    </w:p>
    <w:bookmarkEnd w:id="659"/>
    <w:bookmarkStart w:id="660"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 [topic]</w:t>
      </w:r>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January 2025</w:t>
      </w:r>
    </w:p>
    <w:bookmarkEnd w:id="660"/>
    <w:bookmarkEnd w:id="661"/>
    <w:bookmarkEnd w:id="662"/>
    <w:bookmarkStart w:id="710" w:name="sciserver-tutorials"/>
    <w:p>
      <w:pPr>
        <w:pStyle w:val="Heading1"/>
      </w:pPr>
      <w:r>
        <w:rPr>
          <w:rStyle w:val="SectionNumber"/>
        </w:rPr>
        <w:t xml:space="preserve">14</w:t>
      </w:r>
      <w:r>
        <w:tab/>
      </w:r>
      <w:r>
        <w:t xml:space="preserve">SciServer Tutorials</w:t>
      </w:r>
    </w:p>
    <w:bookmarkStart w:id="674" w:name="meet-r"/>
    <w:p>
      <w:pPr>
        <w:pStyle w:val="Heading2"/>
      </w:pPr>
      <w:r>
        <w:rPr>
          <w:rStyle w:val="SectionNumber"/>
        </w:rPr>
        <w:t xml:space="preserve">14.1</w:t>
      </w:r>
      <w:r>
        <w:tab/>
      </w:r>
      <w:r>
        <w:t xml:space="preserve">Meet R</w:t>
      </w:r>
    </w:p>
    <w:bookmarkStart w:id="667"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63">
        <w:r>
          <w:rPr>
            <w:rStyle w:val="Hyperlink"/>
          </w:rPr>
          <w:t xml:space="preserve">https://wikipedia.org/wiki/R_(programming_language)</w:t>
        </w:r>
      </w:hyperlink>
      <w:r>
        <w:t xml:space="preserve">. Notable features include the</w:t>
      </w:r>
      <w:r>
        <w:t xml:space="preserve"> </w:t>
      </w:r>
      <w:hyperlink r:id="rId664">
        <w:r>
          <w:rPr>
            <w:rStyle w:val="Hyperlink"/>
          </w:rPr>
          <w:t xml:space="preserve">RStudio IDE</w:t>
        </w:r>
      </w:hyperlink>
      <w:r>
        <w:t xml:space="preserve"> </w:t>
      </w:r>
      <w:r>
        <w:t xml:space="preserve">built to help you be more productive with R (and Python); the</w:t>
      </w:r>
      <w:r>
        <w:t xml:space="preserve"> </w:t>
      </w:r>
      <w:hyperlink r:id="rId66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6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7"/>
    <w:bookmarkStart w:id="670"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8" w:name="instructions-59"/>
    <w:p>
      <w:pPr>
        <w:pStyle w:val="Heading4"/>
      </w:pPr>
      <w:r>
        <w:rPr>
          <w:rStyle w:val="SectionNumber"/>
        </w:rPr>
        <w:t xml:space="preserve">14.1.2.1</w:t>
      </w:r>
      <w:r>
        <w:tab/>
      </w:r>
      <w:r>
        <w:t xml:space="preserve">Instructions</w:t>
      </w:r>
    </w:p>
    <w:p>
      <w:pPr>
        <w:numPr>
          <w:ilvl w:val="0"/>
          <w:numId w:val="1360"/>
        </w:numPr>
        <w:pStyle w:val="Compact"/>
      </w:pPr>
      <w:r>
        <w:t xml:space="preserve">Resume your C-MOOR LearnR container</w:t>
      </w:r>
    </w:p>
    <w:p>
      <w:pPr>
        <w:numPr>
          <w:ilvl w:val="0"/>
          <w:numId w:val="1361"/>
        </w:numPr>
      </w:pPr>
      <w:r>
        <w:t xml:space="preserve">Open sciserver.org in a web browser and log in to your account.</w:t>
      </w:r>
    </w:p>
    <w:p>
      <w:pPr>
        <w:numPr>
          <w:ilvl w:val="0"/>
          <w:numId w:val="136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1"/>
        </w:numPr>
      </w:pPr>
      <w:r>
        <w:t xml:space="preserve">Resume your C-MOOR LearnR container by clicking on its name.</w:t>
      </w:r>
    </w:p>
    <w:p>
      <w:pPr>
        <w:numPr>
          <w:ilvl w:val="0"/>
          <w:numId w:val="1362"/>
        </w:numPr>
        <w:pStyle w:val="Compact"/>
      </w:pPr>
      <w:r>
        <w:t xml:space="preserve">Complete your next LearnR tutorial</w:t>
      </w:r>
    </w:p>
    <w:p>
      <w:pPr>
        <w:numPr>
          <w:ilvl w:val="0"/>
          <w:numId w:val="1363"/>
        </w:numPr>
      </w:pPr>
      <w:r>
        <w:t xml:space="preserve">Click on</w:t>
      </w:r>
      <w:r>
        <w:t xml:space="preserve"> </w:t>
      </w:r>
      <w:r>
        <w:t xml:space="preserve">“</w:t>
      </w:r>
      <w:r>
        <w:t xml:space="preserve">Meet R!</w:t>
      </w:r>
      <w:r>
        <w:t xml:space="preserve">”</w:t>
      </w:r>
      <w:r>
        <w:t xml:space="preserve">. The tutorial will open in a new tab.</w:t>
      </w:r>
    </w:p>
    <w:p>
      <w:pPr>
        <w:numPr>
          <w:ilvl w:val="0"/>
          <w:numId w:val="1363"/>
        </w:numPr>
      </w:pPr>
      <w:r>
        <w:t xml:space="preserve">Complete the tutorial and answer the questions below.</w:t>
      </w:r>
    </w:p>
    <w:bookmarkEnd w:id="668"/>
    <w:bookmarkStart w:id="669"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9"/>
    <w:bookmarkEnd w:id="670"/>
    <w:bookmarkStart w:id="671" w:name="grading-criteria-20"/>
    <w:p>
      <w:pPr>
        <w:pStyle w:val="Heading3"/>
      </w:pPr>
      <w:r>
        <w:rPr>
          <w:rStyle w:val="SectionNumber"/>
        </w:rPr>
        <w:t xml:space="preserve">14.1.3</w:t>
      </w:r>
      <w:r>
        <w:tab/>
      </w:r>
      <w:r>
        <w:t xml:space="preserve">Grading Criteria</w:t>
      </w:r>
    </w:p>
    <w:p>
      <w:pPr>
        <w:numPr>
          <w:ilvl w:val="0"/>
          <w:numId w:val="1364"/>
        </w:numPr>
        <w:pStyle w:val="Compact"/>
      </w:pPr>
      <w:r>
        <w:t xml:space="preserve">Download as Microsoft Word (.docx) and upload on Canvas</w:t>
      </w:r>
    </w:p>
    <w:bookmarkEnd w:id="671"/>
    <w:bookmarkStart w:id="673"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673"/>
    <w:bookmarkEnd w:id="674"/>
    <w:bookmarkStart w:id="683" w:name="r-for-data-science-1"/>
    <w:p>
      <w:pPr>
        <w:pStyle w:val="Heading2"/>
      </w:pPr>
      <w:r>
        <w:rPr>
          <w:rStyle w:val="SectionNumber"/>
        </w:rPr>
        <w:t xml:space="preserve">14.2</w:t>
      </w:r>
      <w:r>
        <w:tab/>
      </w:r>
      <w:r>
        <w:t xml:space="preserve">R for Data Science 1</w:t>
      </w:r>
    </w:p>
    <w:bookmarkStart w:id="677" w:name="introduction-16"/>
    <w:p>
      <w:pPr>
        <w:pStyle w:val="Heading3"/>
      </w:pPr>
      <w:r>
        <w:rPr>
          <w:rStyle w:val="SectionNumber"/>
        </w:rPr>
        <w:t xml:space="preserve">14.2.1</w:t>
      </w:r>
      <w:r>
        <w:tab/>
      </w:r>
      <w:r>
        <w:t xml:space="preserve">Introduction</w:t>
      </w:r>
    </w:p>
    <w:p>
      <w:pPr>
        <w:pStyle w:val="FirstParagraph"/>
      </w:pPr>
      <w:hyperlink r:id="rId67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7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7"/>
    <w:bookmarkStart w:id="680"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8" w:name="instructions-60"/>
    <w:p>
      <w:pPr>
        <w:pStyle w:val="Heading4"/>
      </w:pPr>
      <w:r>
        <w:rPr>
          <w:rStyle w:val="SectionNumber"/>
        </w:rPr>
        <w:t xml:space="preserve">14.2.2.1</w:t>
      </w:r>
      <w:r>
        <w:tab/>
      </w:r>
      <w:r>
        <w:t xml:space="preserve">Instructions</w:t>
      </w:r>
    </w:p>
    <w:p>
      <w:pPr>
        <w:numPr>
          <w:ilvl w:val="0"/>
          <w:numId w:val="136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9"/>
        </w:numPr>
        <w:pStyle w:val="Compact"/>
      </w:pPr>
      <w:r>
        <w:t xml:space="preserve">Answer the questions below.</w:t>
      </w:r>
    </w:p>
    <w:bookmarkEnd w:id="678"/>
    <w:bookmarkStart w:id="679"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9"/>
    <w:bookmarkEnd w:id="680"/>
    <w:bookmarkStart w:id="681" w:name="grading-criteria-21"/>
    <w:p>
      <w:pPr>
        <w:pStyle w:val="Heading3"/>
      </w:pPr>
      <w:r>
        <w:rPr>
          <w:rStyle w:val="SectionNumber"/>
        </w:rPr>
        <w:t xml:space="preserve">14.2.3</w:t>
      </w:r>
      <w:r>
        <w:tab/>
      </w:r>
      <w:r>
        <w:t xml:space="preserve">Grading Criteria</w:t>
      </w:r>
    </w:p>
    <w:p>
      <w:pPr>
        <w:numPr>
          <w:ilvl w:val="0"/>
          <w:numId w:val="1370"/>
        </w:numPr>
        <w:pStyle w:val="Compact"/>
      </w:pPr>
      <w:r>
        <w:t xml:space="preserve">Download as Microsoft Word (.docx) and upload on Canvas</w:t>
      </w:r>
    </w:p>
    <w:bookmarkEnd w:id="681"/>
    <w:bookmarkStart w:id="682"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82"/>
    <w:bookmarkEnd w:id="683"/>
    <w:bookmarkStart w:id="699" w:name="test-driver"/>
    <w:p>
      <w:pPr>
        <w:pStyle w:val="Heading2"/>
      </w:pPr>
      <w:r>
        <w:rPr>
          <w:rStyle w:val="SectionNumber"/>
        </w:rPr>
        <w:t xml:space="preserve">14.3</w:t>
      </w:r>
      <w:r>
        <w:tab/>
      </w:r>
      <w:r>
        <w:t xml:space="preserve">test-driveR</w:t>
      </w:r>
    </w:p>
    <w:bookmarkStart w:id="685"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8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85"/>
    <w:bookmarkStart w:id="696"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94" w:name="instructions-61"/>
    <w:p>
      <w:pPr>
        <w:pStyle w:val="Heading4"/>
      </w:pPr>
      <w:r>
        <w:rPr>
          <w:rStyle w:val="SectionNumber"/>
        </w:rPr>
        <w:t xml:space="preserve">14.3.2.1</w:t>
      </w:r>
      <w:r>
        <w:tab/>
      </w:r>
      <w:r>
        <w:t xml:space="preserve">Instructions</w:t>
      </w:r>
    </w:p>
    <w:p>
      <w:pPr>
        <w:numPr>
          <w:ilvl w:val="0"/>
          <w:numId w:val="1373"/>
        </w:numPr>
        <w:pStyle w:val="Compact"/>
      </w:pPr>
      <w:r>
        <w:t xml:space="preserve">Accept invitation to join class SciServer Group</w:t>
      </w:r>
    </w:p>
    <w:p>
      <w:pPr>
        <w:numPr>
          <w:ilvl w:val="0"/>
          <w:numId w:val="1374"/>
        </w:numPr>
      </w:pPr>
      <w:r>
        <w:t xml:space="preserve">Navigate to</w:t>
      </w:r>
      <w:r>
        <w:t xml:space="preserve"> </w:t>
      </w:r>
      <w:hyperlink r:id="rId686">
        <w:r>
          <w:rPr>
            <w:rStyle w:val="Hyperlink"/>
          </w:rPr>
          <w:t xml:space="preserve">https://apps.sciserver.org/dashboard/groups</w:t>
        </w:r>
      </w:hyperlink>
    </w:p>
    <w:p>
      <w:pPr>
        <w:numPr>
          <w:ilvl w:val="0"/>
          <w:numId w:val="1374"/>
        </w:numPr>
      </w:pPr>
      <w:r>
        <w:t xml:space="preserve">Click</w:t>
      </w:r>
      <w:r>
        <w:t xml:space="preserve"> </w:t>
      </w:r>
      <w:r>
        <w:t xml:space="preserve">“</w:t>
      </w:r>
      <w:r>
        <w:t xml:space="preserve">Accept Invitation</w:t>
      </w:r>
      <w:r>
        <w:t xml:space="preserve">”</w:t>
      </w:r>
    </w:p>
    <w:p>
      <w:pPr>
        <w:numPr>
          <w:ilvl w:val="0"/>
          <w:numId w:val="137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6"/>
        </w:numPr>
      </w:pPr>
      <w:r>
        <w:t xml:space="preserve">Navigate to</w:t>
      </w:r>
      <w:r>
        <w:t xml:space="preserve"> </w:t>
      </w:r>
      <w:hyperlink r:id="rId687">
        <w:r>
          <w:rPr>
            <w:rStyle w:val="Hyperlink"/>
          </w:rPr>
          <w:t xml:space="preserve">https://apps.sciserver.org/compute</w:t>
        </w:r>
      </w:hyperlink>
    </w:p>
    <w:p>
      <w:pPr>
        <w:numPr>
          <w:ilvl w:val="0"/>
          <w:numId w:val="1376"/>
        </w:numPr>
      </w:pPr>
      <w:r>
        <w:t xml:space="preserve">Click</w:t>
      </w:r>
      <w:r>
        <w:t xml:space="preserve"> </w:t>
      </w:r>
      <w:r>
        <w:t xml:space="preserve">“</w:t>
      </w:r>
      <w:r>
        <w:t xml:space="preserve">Create container</w:t>
      </w:r>
      <w:r>
        <w:t xml:space="preserve">”</w:t>
      </w:r>
    </w:p>
    <w:p>
      <w:pPr>
        <w:numPr>
          <w:ilvl w:val="0"/>
          <w:numId w:val="1376"/>
        </w:numPr>
      </w:pPr>
      <w:r>
        <w:t xml:space="preserve">Give your container a name (eg. my LearnR)</w:t>
      </w:r>
    </w:p>
    <w:p>
      <w:pPr>
        <w:numPr>
          <w:ilvl w:val="0"/>
          <w:numId w:val="137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9" name="Picture"/>
            <a:graphic>
              <a:graphicData uri="http://schemas.openxmlformats.org/drawingml/2006/picture">
                <pic:pic>
                  <pic:nvPicPr>
                    <pic:cNvPr descr="resources/images/sciserver-tutorials_files/figure-docx//1hYKF7Ss3vJ8rrUIH7ByNh1BUlRa2fhsJhq8MXzEowCc_g35ea50429a3_0_9.png" id="690" name="Picture"/>
                    <pic:cNvPicPr>
                      <a:picLocks noChangeArrowheads="1" noChangeAspect="1"/>
                    </pic:cNvPicPr>
                  </pic:nvPicPr>
                  <pic:blipFill>
                    <a:blip r:embed="rId68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7"/>
        </w:numPr>
        <w:pStyle w:val="Compact"/>
      </w:pPr>
      <w:r>
        <w:t xml:space="preserve">Start your C-MOOR LearnR container by clicking on its name</w:t>
      </w:r>
    </w:p>
    <w:p>
      <w:pPr>
        <w:numPr>
          <w:ilvl w:val="0"/>
          <w:numId w:val="137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9"/>
        </w:numPr>
        <w:pStyle w:val="Compact"/>
      </w:pPr>
      <w:r>
        <w:t xml:space="preserve">Complete your first LearnR tutorial</w:t>
      </w:r>
    </w:p>
    <w:p>
      <w:pPr>
        <w:numPr>
          <w:ilvl w:val="0"/>
          <w:numId w:val="138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92" name="Picture"/>
            <a:graphic>
              <a:graphicData uri="http://schemas.openxmlformats.org/drawingml/2006/picture">
                <pic:pic>
                  <pic:nvPicPr>
                    <pic:cNvPr descr="resources/images/sciserver-tutorials_files/figure-docx//1hYKF7Ss3vJ8rrUIH7ByNh1BUlRa2fhsJhq8MXzEowCc_g35ea50429a3_0_27.png" id="693" name="Picture"/>
                    <pic:cNvPicPr>
                      <a:picLocks noChangeArrowheads="1" noChangeAspect="1"/>
                    </pic:cNvPicPr>
                  </pic:nvPicPr>
                  <pic:blipFill>
                    <a:blip r:embed="rId69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94"/>
    <w:bookmarkStart w:id="695"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95"/>
    <w:bookmarkEnd w:id="696"/>
    <w:bookmarkStart w:id="697" w:name="grading-criteria-22"/>
    <w:p>
      <w:pPr>
        <w:pStyle w:val="Heading3"/>
      </w:pPr>
      <w:r>
        <w:rPr>
          <w:rStyle w:val="SectionNumber"/>
        </w:rPr>
        <w:t xml:space="preserve">14.3.3</w:t>
      </w:r>
      <w:r>
        <w:tab/>
      </w:r>
      <w:r>
        <w:t xml:space="preserve">Grading Criteria</w:t>
      </w:r>
    </w:p>
    <w:p>
      <w:pPr>
        <w:numPr>
          <w:ilvl w:val="0"/>
          <w:numId w:val="1381"/>
        </w:numPr>
        <w:pStyle w:val="Compact"/>
      </w:pPr>
      <w:r>
        <w:t xml:space="preserve">Download as Microsoft Word (.docx) and upload on Canvas</w:t>
      </w:r>
    </w:p>
    <w:bookmarkEnd w:id="697"/>
    <w:bookmarkStart w:id="698"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2"/>
        </w:numPr>
        <w:pStyle w:val="Compact"/>
      </w:pPr>
      <w:r>
        <w:t xml:space="preserve">Google Doc</w:t>
      </w:r>
    </w:p>
    <w:p>
      <w:pPr>
        <w:numPr>
          <w:ilvl w:val="0"/>
          <w:numId w:val="1382"/>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83"/>
        </w:numPr>
        <w:pStyle w:val="Compact"/>
      </w:pPr>
      <w:r>
        <w:t xml:space="preserve">Katherine Cox, Johns Hopkins University</w:t>
      </w:r>
    </w:p>
    <w:p>
      <w:pPr>
        <w:numPr>
          <w:ilvl w:val="0"/>
          <w:numId w:val="1383"/>
        </w:numPr>
        <w:pStyle w:val="Compact"/>
      </w:pPr>
      <w:r>
        <w:t xml:space="preserve">Frederick Tan, Johns Hopkins University</w:t>
      </w:r>
    </w:p>
    <w:p>
      <w:pPr>
        <w:pStyle w:val="FirstParagraph"/>
      </w:pPr>
      <w:r>
        <w:t xml:space="preserve">Last Revised: February 2025</w:t>
      </w:r>
    </w:p>
    <w:bookmarkEnd w:id="698"/>
    <w:bookmarkEnd w:id="699"/>
    <w:bookmarkStart w:id="709" w:name="r-for-data-science-2"/>
    <w:p>
      <w:pPr>
        <w:pStyle w:val="Heading2"/>
      </w:pPr>
      <w:r>
        <w:rPr>
          <w:rStyle w:val="SectionNumber"/>
        </w:rPr>
        <w:t xml:space="preserve">14.4</w:t>
      </w:r>
      <w:r>
        <w:tab/>
      </w:r>
      <w:r>
        <w:t xml:space="preserve">R for Data Science 2</w:t>
      </w:r>
    </w:p>
    <w:bookmarkStart w:id="702" w:name="introduction-18"/>
    <w:p>
      <w:pPr>
        <w:pStyle w:val="Heading3"/>
      </w:pPr>
      <w:r>
        <w:rPr>
          <w:rStyle w:val="SectionNumber"/>
        </w:rPr>
        <w:t xml:space="preserve">14.4.1</w:t>
      </w:r>
      <w:r>
        <w:tab/>
      </w:r>
      <w:r>
        <w:t xml:space="preserve">Introduction</w:t>
      </w:r>
    </w:p>
    <w:p>
      <w:pPr>
        <w:pStyle w:val="FirstParagraph"/>
      </w:pPr>
      <w:hyperlink r:id="rId67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0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01">
        <w:r>
          <w:rPr>
            <w:rStyle w:val="Hyperlink"/>
          </w:rPr>
          <w:t xml:space="preserve">phyloseq</w:t>
        </w:r>
      </w:hyperlink>
      <w:r>
        <w:t xml:space="preserve"> </w:t>
      </w:r>
      <w:r>
        <w:t xml:space="preserve">package used for 16S rDNA analysis.</w:t>
      </w:r>
    </w:p>
    <w:bookmarkEnd w:id="702"/>
    <w:bookmarkStart w:id="705"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03" w:name="instructions-62"/>
    <w:p>
      <w:pPr>
        <w:pStyle w:val="Heading4"/>
      </w:pPr>
      <w:r>
        <w:rPr>
          <w:rStyle w:val="SectionNumber"/>
        </w:rPr>
        <w:t xml:space="preserve">14.4.2.1</w:t>
      </w:r>
      <w:r>
        <w:tab/>
      </w:r>
      <w:r>
        <w:t xml:space="preserve">Instructions</w:t>
      </w:r>
    </w:p>
    <w:p>
      <w:pPr>
        <w:numPr>
          <w:ilvl w:val="0"/>
          <w:numId w:val="138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6"/>
        </w:numPr>
        <w:pStyle w:val="Compact"/>
      </w:pPr>
      <w:r>
        <w:t xml:space="preserve">Bug fixes</w:t>
      </w:r>
    </w:p>
    <w:p>
      <w:pPr>
        <w:numPr>
          <w:ilvl w:val="0"/>
          <w:numId w:val="1387"/>
        </w:numPr>
      </w:pPr>
      <w:r>
        <w:t xml:space="preserve">For the Chapter 3, Quiz 2 on geom_bar() aesthetics, you must check</w:t>
      </w:r>
      <w:r>
        <w:t xml:space="preserve"> </w:t>
      </w:r>
      <w:r>
        <w:t xml:space="preserve">“</w:t>
      </w:r>
      <w:r>
        <w:t xml:space="preserve">size</w:t>
      </w:r>
      <w:r>
        <w:t xml:space="preserve">”</w:t>
      </w:r>
    </w:p>
    <w:p>
      <w:pPr>
        <w:numPr>
          <w:ilvl w:val="0"/>
          <w:numId w:val="138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03"/>
    <w:bookmarkStart w:id="704"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04"/>
    <w:bookmarkEnd w:id="705"/>
    <w:bookmarkStart w:id="706" w:name="grading-criteria-23"/>
    <w:p>
      <w:pPr>
        <w:pStyle w:val="Heading3"/>
      </w:pPr>
      <w:r>
        <w:rPr>
          <w:rStyle w:val="SectionNumber"/>
        </w:rPr>
        <w:t xml:space="preserve">14.4.3</w:t>
      </w:r>
      <w:r>
        <w:tab/>
      </w:r>
      <w:r>
        <w:t xml:space="preserve">Grading Criteria</w:t>
      </w:r>
    </w:p>
    <w:p>
      <w:pPr>
        <w:numPr>
          <w:ilvl w:val="0"/>
          <w:numId w:val="1388"/>
        </w:numPr>
        <w:pStyle w:val="Compact"/>
      </w:pPr>
      <w:r>
        <w:t xml:space="preserve">Download as Microsoft Word (.docx) and upload on Canvas</w:t>
      </w:r>
    </w:p>
    <w:bookmarkEnd w:id="706"/>
    <w:bookmarkStart w:id="708"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672">
        <w:r>
          <w:rPr>
            <w:rStyle w:val="Hyperlink"/>
          </w:rPr>
          <w:t xml:space="preserve">R cheat sheet</w:t>
        </w:r>
      </w:hyperlink>
    </w:p>
    <w:p>
      <w:pPr>
        <w:numPr>
          <w:ilvl w:val="0"/>
          <w:numId w:val="1389"/>
        </w:numPr>
        <w:pStyle w:val="Compact"/>
      </w:pPr>
      <w:hyperlink r:id="rId707">
        <w:r>
          <w:rPr>
            <w:rStyle w:val="Hyperlink"/>
          </w:rPr>
          <w:t xml:space="preserve">ggplot2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708"/>
    <w:bookmarkEnd w:id="709"/>
    <w:bookmarkEnd w:id="710"/>
    <w:bookmarkStart w:id="718" w:name="about-the-authors"/>
    <w:p>
      <w:pPr>
        <w:pStyle w:val="Heading1"/>
      </w:pPr>
      <w:r>
        <w:t xml:space="preserve">About the Authors</w:t>
      </w:r>
    </w:p>
    <w:p>
      <w:pPr>
        <w:pStyle w:val="FirstParagraph"/>
      </w:pPr>
      <w:r>
        <w:t xml:space="preserve">These credits are based on our</w:t>
      </w:r>
      <w:r>
        <w:t xml:space="preserve"> </w:t>
      </w:r>
      <w:hyperlink r:id="rId71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1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13">
              <w:r>
                <w:rPr>
                  <w:rStyle w:val="Hyperlink"/>
                </w:rPr>
                <w:t xml:space="preserve">Candace Savonen</w:t>
              </w:r>
            </w:hyperlink>
            <w:r>
              <w:t xml:space="preserve">,</w:t>
            </w:r>
            <w:r>
              <w:t xml:space="preserve"> </w:t>
            </w:r>
            <w:hyperlink r:id="rId714">
              <w:r>
                <w:rPr>
                  <w:rStyle w:val="Hyperlink"/>
                </w:rPr>
                <w:t xml:space="preserve">Carrie Wright</w:t>
              </w:r>
            </w:hyperlink>
            <w:r>
              <w:t xml:space="preserve">,</w:t>
            </w:r>
            <w:r>
              <w:t xml:space="preserve"> </w:t>
            </w:r>
            <w:hyperlink r:id="rId71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1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14">
              <w:r>
                <w:rPr>
                  <w:rStyle w:val="Hyperlink"/>
                </w:rPr>
                <w:t xml:space="preserve">Carrie Wright</w:t>
              </w:r>
            </w:hyperlink>
            <w:r>
              <w:t xml:space="preserve">,</w:t>
            </w:r>
            <w:r>
              <w:t xml:space="preserve"> </w:t>
            </w:r>
            <w:hyperlink r:id="rId715">
              <w:r>
                <w:rPr>
                  <w:rStyle w:val="Hyperlink"/>
                </w:rPr>
                <w:t xml:space="preserve">Ava Hoffman</w:t>
              </w:r>
            </w:hyperlink>
            <w:r>
              <w:t xml:space="preserve">,</w:t>
            </w:r>
            <w:r>
              <w:t xml:space="preserve"> </w:t>
            </w:r>
            <w:hyperlink r:id="rId713">
              <w:r>
                <w:rPr>
                  <w:rStyle w:val="Hyperlink"/>
                </w:rPr>
                <w:t xml:space="preserve">Candace Savonen</w:t>
              </w:r>
            </w:hyperlink>
          </w:p>
        </w:tc>
      </w:tr>
      <w:tr>
        <w:tc>
          <w:tcPr/>
          <w:p>
            <w:pPr>
              <w:pStyle w:val="Compact"/>
              <w:jc w:val="left"/>
            </w:pPr>
            <w:r>
              <w:t xml:space="preserve">Package Developers (</w:t>
            </w:r>
            <w:hyperlink r:id="rId716">
              <w:r>
                <w:rPr>
                  <w:rStyle w:val="Hyperlink"/>
                </w:rPr>
                <w:t xml:space="preserve">ottrpal</w:t>
              </w:r>
            </w:hyperlink>
            <w:r>
              <w:t xml:space="preserve">)</w:t>
            </w:r>
            <w:r>
              <w:t xml:space="preserve"> </w:t>
            </w:r>
            <w:hyperlink r:id="rId713">
              <w:r>
                <w:rPr>
                  <w:rStyle w:val="Hyperlink"/>
                </w:rPr>
                <w:t xml:space="preserve">Candace Savonen</w:t>
              </w:r>
            </w:hyperlink>
            <w:r>
              <w:t xml:space="preserve">,</w:t>
            </w:r>
            <w:r>
              <w:t xml:space="preserve"> </w:t>
            </w:r>
            <w:hyperlink r:id="rId717">
              <w:r>
                <w:rPr>
                  <w:rStyle w:val="Hyperlink"/>
                </w:rPr>
                <w:t xml:space="preserve">John Muschelli</w:t>
              </w:r>
            </w:hyperlink>
            <w:r>
              <w:t xml:space="preserve">,</w:t>
            </w:r>
            <w:r>
              <w:t xml:space="preserve"> </w:t>
            </w:r>
            <w:hyperlink r:id="rId71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8"/>
    <w:bookmarkStart w:id="734"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76">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1"/>
        </w:numPr>
        <w:pStyle w:val="Compact"/>
      </w:pPr>
      <w:hyperlink r:id="rId71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21" name="Picture"/>
            <a:graphic>
              <a:graphicData uri="http://schemas.openxmlformats.org/drawingml/2006/picture">
                <pic:pic>
                  <pic:nvPicPr>
                    <pic:cNvPr descr="Appendix_files/figure-docx//1hYKF7Ss3vJ8rrUIH7ByNh1BUlRa2fhsJhq8MXzEowCc_g344ad28629a_0_281.png" id="722" name="Picture"/>
                    <pic:cNvPicPr>
                      <a:picLocks noChangeArrowheads="1" noChangeAspect="1"/>
                    </pic:cNvPicPr>
                  </pic:nvPicPr>
                  <pic:blipFill>
                    <a:blip r:embed="rId7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2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86.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2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9" name="Picture"/>
            <a:graphic>
              <a:graphicData uri="http://schemas.openxmlformats.org/drawingml/2006/picture">
                <pic:pic>
                  <pic:nvPicPr>
                    <pic:cNvPr descr="Appendix_files/figure-docx//1hYKF7Ss3vJ8rrUIH7ByNh1BUlRa2fhsJhq8MXzEowCc_g344ad28629a_0_291.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32" name="Picture"/>
            <a:graphic>
              <a:graphicData uri="http://schemas.openxmlformats.org/drawingml/2006/picture">
                <pic:pic>
                  <pic:nvPicPr>
                    <pic:cNvPr descr="Appendix_files/figure-docx//1hYKF7Ss3vJ8rrUIH7ByNh1BUlRa2fhsJhq8MXzEowCc_g344ad28629a_0_297.png" id="733" name="Picture"/>
                    <pic:cNvPicPr>
                      <a:picLocks noChangeArrowheads="1" noChangeAspect="1"/>
                    </pic:cNvPicPr>
                  </pic:nvPicPr>
                  <pic:blipFill>
                    <a:blip r:embed="rId731"/>
                    <a:stretch>
                      <a:fillRect/>
                    </a:stretch>
                  </pic:blipFill>
                  <pic:spPr bwMode="auto">
                    <a:xfrm>
                      <a:off x="0" y="0"/>
                      <a:ext cx="5334000" cy="3000375"/>
                    </a:xfrm>
                    <a:prstGeom prst="rect">
                      <a:avLst/>
                    </a:prstGeom>
                    <a:noFill/>
                    <a:ln w="9525">
                      <a:noFill/>
                      <a:headEnd/>
                      <a:tailEnd/>
                    </a:ln>
                  </pic:spPr>
                </pic:pic>
              </a:graphicData>
            </a:graphic>
          </wp:inline>
        </w:drawing>
      </w:r>
    </w:p>
    <w:bookmarkEnd w:id="734"/>
    <w:bookmarkStart w:id="746"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4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3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36">
        <w:r>
          <w:rPr>
            <w:rStyle w:val="Hyperlink"/>
          </w:rPr>
          <w:t xml:space="preserve">Sharing your History</w:t>
        </w:r>
      </w:hyperlink>
    </w:p>
    <w:p>
      <w:pPr>
        <w:pStyle w:val="BodyText"/>
      </w:pPr>
      <w:r>
        <w:drawing>
          <wp:inline>
            <wp:extent cx="5334000" cy="3000375"/>
            <wp:effectExtent b="0" l="0" r="0" t="0"/>
            <wp:docPr descr="" title="" id="738" name="Picture"/>
            <a:graphic>
              <a:graphicData uri="http://schemas.openxmlformats.org/drawingml/2006/picture">
                <pic:pic>
                  <pic:nvPicPr>
                    <pic:cNvPr descr="Appendix_files/figure-docx//1fH9s5OLcRF5meZtFWTJe89RFvJSh125kdjhdqp5smqA_g302b08c5e6e_0_51.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p>
    <w:bookmarkEnd w:id="740"/>
    <w:bookmarkStart w:id="745"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4"/>
        </w:numPr>
      </w:pPr>
      <w:r>
        <w:t xml:space="preserve">Lost among your histories? –</w:t>
      </w:r>
      <w:r>
        <w:t xml:space="preserve"> </w:t>
      </w:r>
      <w:hyperlink r:id="rId741">
        <w:r>
          <w:rPr>
            <w:rStyle w:val="Hyperlink"/>
          </w:rPr>
          <w:t xml:space="preserve">Understanding Galaxy history system</w:t>
        </w:r>
      </w:hyperlink>
    </w:p>
    <w:p>
      <w:pPr>
        <w:numPr>
          <w:ilvl w:val="0"/>
          <w:numId w:val="1394"/>
        </w:numPr>
      </w:pPr>
      <w:r>
        <w:t xml:space="preserve">Datatset or cellection? –</w:t>
      </w:r>
      <w:r>
        <w:t xml:space="preserve"> </w:t>
      </w:r>
      <w:hyperlink r:id="rId742">
        <w:r>
          <w:rPr>
            <w:rStyle w:val="Hyperlink"/>
          </w:rPr>
          <w:t xml:space="preserve">Using dataset collections</w:t>
        </w:r>
      </w:hyperlink>
    </w:p>
    <w:p>
      <w:pPr>
        <w:numPr>
          <w:ilvl w:val="0"/>
          <w:numId w:val="1394"/>
        </w:numPr>
      </w:pPr>
      <w:r>
        <w:t xml:space="preserve">Trouble with workflows? –</w:t>
      </w:r>
      <w:r>
        <w:t xml:space="preserve"> </w:t>
      </w:r>
      <w:hyperlink r:id="rId630">
        <w:r>
          <w:rPr>
            <w:rStyle w:val="Hyperlink"/>
          </w:rPr>
          <w:t xml:space="preserve">Creating, Editing and Importing Galaxy Workflows</w:t>
        </w:r>
      </w:hyperlink>
    </w:p>
    <w:p>
      <w:pPr>
        <w:numPr>
          <w:ilvl w:val="0"/>
          <w:numId w:val="1394"/>
        </w:numPr>
      </w:pPr>
      <w:r>
        <w:t xml:space="preserve">More on how to create a workflow? –</w:t>
      </w:r>
      <w:r>
        <w:t xml:space="preserve"> </w:t>
      </w:r>
      <w:hyperlink r:id="rId743">
        <w:r>
          <w:rPr>
            <w:rStyle w:val="Hyperlink"/>
          </w:rPr>
          <w:t xml:space="preserve">Annotate, prepare tests and publish Galaxy workflows in workflow registries</w:t>
        </w:r>
      </w:hyperlink>
    </w:p>
    <w:p>
      <w:pPr>
        <w:numPr>
          <w:ilvl w:val="0"/>
          <w:numId w:val="1394"/>
        </w:numPr>
      </w:pPr>
      <w:r>
        <w:t xml:space="preserve">Out of storage space? –</w:t>
      </w:r>
      <w:r>
        <w:t xml:space="preserve"> </w:t>
      </w:r>
      <w:hyperlink r:id="rId744">
        <w:r>
          <w:rPr>
            <w:rStyle w:val="Hyperlink"/>
          </w:rPr>
          <w:t xml:space="preserve">Downloading and Deleting Data in Galaxy</w:t>
        </w:r>
      </w:hyperlink>
    </w:p>
    <w:bookmarkEnd w:id="745"/>
    <w:bookmarkEnd w:id="746"/>
    <w:bookmarkStart w:id="747" w:name="references-1"/>
    <w:p>
      <w:pPr>
        <w:pStyle w:val="Heading1"/>
      </w:pPr>
      <w:r>
        <w:t xml:space="preserve">References</w:t>
      </w:r>
    </w:p>
    <w:bookmarkEnd w:id="7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1"/>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1"/>
  </w:num>
  <w:num w:numId="13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7" Target="media/rId737.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4" Target="media/rId544.png" /><Relationship Type="http://schemas.openxmlformats.org/officeDocument/2006/relationships/image" Id="rId470" Target="media/rId470.png" /><Relationship Type="http://schemas.openxmlformats.org/officeDocument/2006/relationships/image" Id="rId465" Target="media/rId465.png" /><Relationship Type="http://schemas.openxmlformats.org/officeDocument/2006/relationships/image" Id="rId516" Target="media/rId516.png" /><Relationship Type="http://schemas.openxmlformats.org/officeDocument/2006/relationships/image" Id="rId506" Target="media/rId506.png" /><Relationship Type="http://schemas.openxmlformats.org/officeDocument/2006/relationships/image" Id="rId510" Target="media/rId510.png" /><Relationship Type="http://schemas.openxmlformats.org/officeDocument/2006/relationships/image" Id="rId596" Target="media/rId596.png" /><Relationship Type="http://schemas.openxmlformats.org/officeDocument/2006/relationships/image" Id="rId603" Target="media/rId603.png" /><Relationship Type="http://schemas.openxmlformats.org/officeDocument/2006/relationships/image" Id="rId587" Target="media/rId587.png" /><Relationship Type="http://schemas.openxmlformats.org/officeDocument/2006/relationships/image" Id="rId623" Target="media/rId623.png" /><Relationship Type="http://schemas.openxmlformats.org/officeDocument/2006/relationships/image" Id="rId614" Target="media/rId614.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491" Target="media/rId491.png" /><Relationship Type="http://schemas.openxmlformats.org/officeDocument/2006/relationships/image" Id="rId494" Target="media/rId494.png" /><Relationship Type="http://schemas.openxmlformats.org/officeDocument/2006/relationships/image" Id="rId502" Target="media/rId502.png" /><Relationship Type="http://schemas.openxmlformats.org/officeDocument/2006/relationships/image" Id="rId487" Target="media/rId487.png" /><Relationship Type="http://schemas.openxmlformats.org/officeDocument/2006/relationships/image" Id="rId498" Target="media/rId498.png" /><Relationship Type="http://schemas.openxmlformats.org/officeDocument/2006/relationships/image" Id="rId541" Target="media/rId541.png" /><Relationship Type="http://schemas.openxmlformats.org/officeDocument/2006/relationships/image" Id="rId569" Target="media/rId569.png" /><Relationship Type="http://schemas.openxmlformats.org/officeDocument/2006/relationships/image" Id="rId337" Target="media/rId33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34" Target="media/rId334.png" /><Relationship Type="http://schemas.openxmlformats.org/officeDocument/2006/relationships/image" Id="rId329" Target="media/rId329.png" /><Relationship Type="http://schemas.openxmlformats.org/officeDocument/2006/relationships/image" Id="rId344" Target="media/rId344.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35" Target="media/rId435.png" /><Relationship Type="http://schemas.openxmlformats.org/officeDocument/2006/relationships/image" Id="rId407" Target="media/rId407.png" /><Relationship Type="http://schemas.openxmlformats.org/officeDocument/2006/relationships/image" Id="rId691" Target="media/rId691.png" /><Relationship Type="http://schemas.openxmlformats.org/officeDocument/2006/relationships/image" Id="rId688" Target="media/rId688.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2025-07-17T13:57:55Z</dcterms:created>
  <dcterms:modified xsi:type="dcterms:W3CDTF">2025-07-17T13:57:55Z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